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A9DE" w14:textId="123ED1F2" w:rsidR="00AD09B8" w:rsidRDefault="00AD09B8" w:rsidP="00AD09B8">
      <w:pPr>
        <w:pStyle w:val="paragraph"/>
        <w:spacing w:before="0" w:beforeAutospacing="0" w:after="0" w:afterAutospacing="0"/>
        <w:ind w:left="555"/>
        <w:textAlignment w:val="baseline"/>
        <w:rPr>
          <w:rFonts w:ascii="Montserrat" w:eastAsiaTheme="minorHAnsi" w:hAnsi="Montserrat" w:cstheme="minorBidi"/>
          <w:b/>
          <w:bCs/>
          <w:color w:val="0088C5"/>
          <w:kern w:val="2"/>
          <w:sz w:val="28"/>
          <w:szCs w:val="28"/>
          <w:lang w:eastAsia="en-US"/>
          <w14:ligatures w14:val="standardContextual"/>
        </w:rPr>
      </w:pPr>
      <w:r w:rsidRPr="00AD09B8">
        <w:rPr>
          <w:rFonts w:ascii="Montserrat" w:eastAsiaTheme="minorHAnsi" w:hAnsi="Montserrat" w:cstheme="minorBidi"/>
          <w:b/>
          <w:bCs/>
          <w:color w:val="0088C5"/>
          <w:kern w:val="2"/>
          <w:sz w:val="28"/>
          <w:szCs w:val="28"/>
          <w:lang w:eastAsia="en-US"/>
          <w14:ligatures w14:val="standardContextual"/>
        </w:rPr>
        <w:t xml:space="preserve">Transport Choices Programme – Delivering more transport options, quicker and cheaper.  </w:t>
      </w:r>
    </w:p>
    <w:p w14:paraId="64737362" w14:textId="77777777" w:rsidR="00AD09B8" w:rsidRDefault="00AD09B8" w:rsidP="00AD09B8">
      <w:pPr>
        <w:pStyle w:val="paragraph"/>
        <w:spacing w:before="0" w:beforeAutospacing="0" w:after="0" w:afterAutospacing="0"/>
        <w:ind w:left="555"/>
        <w:textAlignment w:val="baseline"/>
        <w:rPr>
          <w:rFonts w:ascii="Montserrat" w:eastAsiaTheme="minorHAnsi" w:hAnsi="Montserrat" w:cstheme="minorBidi"/>
          <w:b/>
          <w:bCs/>
          <w:color w:val="0088C5"/>
          <w:kern w:val="2"/>
          <w:sz w:val="28"/>
          <w:szCs w:val="28"/>
          <w:lang w:eastAsia="en-US"/>
          <w14:ligatures w14:val="standardContextual"/>
        </w:rPr>
      </w:pPr>
    </w:p>
    <w:p w14:paraId="0923EFCF" w14:textId="16BAAB20" w:rsidR="00AD09B8" w:rsidRDefault="00AD09B8" w:rsidP="00AD09B8">
      <w:pPr>
        <w:pStyle w:val="paragraph"/>
        <w:spacing w:before="0" w:beforeAutospacing="0" w:after="0" w:afterAutospacing="0"/>
        <w:ind w:left="555"/>
        <w:textAlignment w:val="baseline"/>
        <w:rPr>
          <w:rFonts w:ascii="Segoe UI" w:hAnsi="Segoe UI" w:cs="Segoe UI"/>
          <w:sz w:val="18"/>
          <w:szCs w:val="18"/>
        </w:rPr>
      </w:pPr>
      <w:r>
        <w:rPr>
          <w:rStyle w:val="normaltextrun"/>
          <w:rFonts w:ascii="Calibri" w:hAnsi="Calibri" w:cs="Calibri"/>
          <w:sz w:val="22"/>
          <w:szCs w:val="22"/>
        </w:rPr>
        <w:t xml:space="preserve">The Transport Choices programme aimed to quickly provide people with more transport options to improve safety and reduce travel costs for communities. </w:t>
      </w:r>
    </w:p>
    <w:p w14:paraId="42B38AB3"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r>
        <w:rPr>
          <w:rStyle w:val="normaltextrun"/>
          <w:rFonts w:ascii="Calibri" w:hAnsi="Calibri" w:cs="Calibri"/>
          <w:sz w:val="22"/>
          <w:szCs w:val="22"/>
        </w:rPr>
        <w:t xml:space="preserve">The programme supported councils to deliver quick build walk, cycle and public transport projects whilst maximising value for money. </w:t>
      </w:r>
    </w:p>
    <w:p w14:paraId="7CDCDF33"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p>
    <w:p w14:paraId="406B9021"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r>
        <w:rPr>
          <w:rStyle w:val="normaltextrun"/>
          <w:rFonts w:ascii="Calibri" w:hAnsi="Calibri" w:cs="Calibri"/>
          <w:sz w:val="22"/>
          <w:szCs w:val="22"/>
        </w:rPr>
        <w:t xml:space="preserve">The programme called for new ways of working and supported capability building within local and central government to use this rapid low-cost approach across different kinds of projects – not just active and public transport. </w:t>
      </w:r>
    </w:p>
    <w:p w14:paraId="79850B57"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p>
    <w:p w14:paraId="00110225"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r>
        <w:rPr>
          <w:rStyle w:val="normaltextrun"/>
          <w:rFonts w:ascii="Calibri" w:hAnsi="Calibri" w:cs="Calibri"/>
          <w:sz w:val="22"/>
          <w:szCs w:val="22"/>
        </w:rPr>
        <w:t xml:space="preserve">June 2025 marked the end of the programme having exceeded it targeted delivery outputs and delivered more 66km of cycleways, 614 new or upgraded bus stops 6.7km of bus priority lanes, walking and cycling improvements in 58 suburbs and improvements at 88 schools. These were delivered on time and within the programme’s budget. </w:t>
      </w:r>
    </w:p>
    <w:p w14:paraId="278BEA88"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p>
    <w:p w14:paraId="3DB139E0"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r>
        <w:rPr>
          <w:rStyle w:val="normaltextrun"/>
          <w:rFonts w:ascii="Calibri" w:hAnsi="Calibri" w:cs="Calibri"/>
          <w:sz w:val="22"/>
          <w:szCs w:val="22"/>
        </w:rPr>
        <w:t>The programme had a strong focus on evaluation from the outset. This has allowed the programme to monitor the impacts the interventions had on communities. The initial findings of both the data and personal stories at are coming from Councils is showing that the projects are having a positive impact for people.</w:t>
      </w:r>
    </w:p>
    <w:p w14:paraId="53061F04"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p>
    <w:p w14:paraId="2CE0B1B9" w14:textId="77777777" w:rsidR="00AD09B8" w:rsidRDefault="00AD09B8" w:rsidP="00AD09B8">
      <w:pPr>
        <w:pStyle w:val="paragraph"/>
        <w:spacing w:before="0" w:beforeAutospacing="0" w:after="0" w:afterAutospacing="0"/>
        <w:ind w:left="555"/>
        <w:textAlignment w:val="baseline"/>
        <w:rPr>
          <w:rStyle w:val="normaltextrun"/>
          <w:rFonts w:ascii="Calibri" w:hAnsi="Calibri" w:cs="Calibri"/>
          <w:sz w:val="22"/>
          <w:szCs w:val="22"/>
        </w:rPr>
      </w:pPr>
      <w:r>
        <w:rPr>
          <w:rStyle w:val="normaltextrun"/>
          <w:rFonts w:ascii="Calibri" w:hAnsi="Calibri" w:cs="Calibri"/>
          <w:sz w:val="22"/>
          <w:szCs w:val="22"/>
        </w:rPr>
        <w:t xml:space="preserve">The evaluation process has also explored what broader learnings can be taken for the programme, including the design process, infrastructure used, and the processes used to manage and implement the projects. </w:t>
      </w:r>
    </w:p>
    <w:p w14:paraId="636AD3AC" w14:textId="5CDF9A01" w:rsidR="00C11ED7" w:rsidRPr="00C11ED7" w:rsidRDefault="00C11ED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AD09B8"/>
    <w:rsid w:val="00C11ED7"/>
    <w:rsid w:val="00F661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customStyle="1" w:styleId="normaltextrun">
    <w:name w:val="normaltextrun"/>
    <w:basedOn w:val="DefaultParagraphFont"/>
    <w:rsid w:val="00AD09B8"/>
  </w:style>
  <w:style w:type="paragraph" w:customStyle="1" w:styleId="paragraph">
    <w:name w:val="paragraph"/>
    <w:basedOn w:val="Normal"/>
    <w:rsid w:val="00AD09B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Greg Bassam</cp:lastModifiedBy>
  <cp:revision>2</cp:revision>
  <dcterms:created xsi:type="dcterms:W3CDTF">2025-08-08T03:34:00Z</dcterms:created>
  <dcterms:modified xsi:type="dcterms:W3CDTF">2025-08-08T03:34:00Z</dcterms:modified>
</cp:coreProperties>
</file>