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297" w:rsidRPr="0000796A" w:rsidRDefault="001A6EC4" w:rsidP="00B745C8">
      <w:pPr>
        <w:pStyle w:val="Heading1"/>
        <w:keepNext w:val="0"/>
        <w:spacing w:before="0" w:after="0"/>
        <w:rPr>
          <w:rFonts w:ascii="Circular Std Book" w:hAnsi="Circular Std Book" w:cs="Circular Std Book"/>
          <w:bCs w:val="0"/>
          <w:color w:val="FF1C08"/>
          <w:sz w:val="36"/>
          <w:szCs w:val="36"/>
          <w:lang w:val="en-NZ" w:eastAsia="en-NZ"/>
        </w:rPr>
      </w:pPr>
      <w:r>
        <w:rPr>
          <w:rFonts w:ascii="Circular Std Book" w:hAnsi="Circular Std Book" w:cs="Circular Std Book"/>
          <w:bCs w:val="0"/>
          <w:color w:val="FF1C08"/>
          <w:sz w:val="36"/>
          <w:szCs w:val="36"/>
          <w:lang w:val="en-NZ" w:eastAsia="en-NZ"/>
        </w:rPr>
        <w:t>Safe School Streets Pilot</w:t>
      </w:r>
    </w:p>
    <w:p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rsidTr="00930A64">
        <w:trPr>
          <w:trHeight w:val="548"/>
        </w:trPr>
        <w:tc>
          <w:tcPr>
            <w:tcW w:w="10405" w:type="dxa"/>
            <w:tcBorders>
              <w:bottom w:val="nil"/>
            </w:tcBorders>
            <w:shd w:val="clear" w:color="auto" w:fill="auto"/>
          </w:tcPr>
          <w:p w:rsidR="001A6EC4" w:rsidRDefault="001A6EC4" w:rsidP="001A6EC4">
            <w:pPr>
              <w:spacing w:before="120" w:after="120" w:line="276" w:lineRule="auto"/>
              <w:rPr>
                <w:rFonts w:asciiTheme="minorHAnsi" w:hAnsiTheme="minorHAnsi" w:cstheme="minorHAnsi"/>
                <w:sz w:val="22"/>
                <w:szCs w:val="22"/>
                <w:lang w:val="en-NZ" w:eastAsia="en-US"/>
              </w:rPr>
            </w:pPr>
            <w:r>
              <w:rPr>
                <w:rFonts w:asciiTheme="minorHAnsi" w:hAnsiTheme="minorHAnsi" w:cstheme="minorHAnsi"/>
              </w:rPr>
              <w:t>Safe School Streets pilot is an Auckland Transport project, in which AT is working with six schools to increase the number of active mode trips to schools by improving safety and addressing congestion issues during the school pick up and drop off.</w:t>
            </w:r>
          </w:p>
          <w:p w:rsidR="001A6EC4" w:rsidRDefault="001A6EC4" w:rsidP="001A6EC4">
            <w:pPr>
              <w:spacing w:before="120" w:after="120" w:line="276" w:lineRule="auto"/>
              <w:rPr>
                <w:rFonts w:asciiTheme="minorHAnsi" w:hAnsiTheme="minorHAnsi" w:cstheme="minorHAnsi"/>
              </w:rPr>
            </w:pPr>
            <w:r>
              <w:rPr>
                <w:rFonts w:asciiTheme="minorHAnsi" w:hAnsiTheme="minorHAnsi" w:cstheme="minorHAnsi"/>
              </w:rPr>
              <w:t>All over Auckland there are issues around inconsistent parking restrictions, congested schools, frustrated drivers, abusive behaviour towards teachers and parking wardens and concerns from parents that there are safety issues outside the school gate. All these issues reduce the option for parents to allow their children to use active modes for school journeys.</w:t>
            </w:r>
          </w:p>
          <w:p w:rsidR="001A6EC4" w:rsidRDefault="001A6EC4" w:rsidP="001A6EC4">
            <w:pPr>
              <w:spacing w:before="120" w:after="120" w:line="276" w:lineRule="auto"/>
              <w:rPr>
                <w:rFonts w:asciiTheme="minorHAnsi" w:hAnsiTheme="minorHAnsi" w:cstheme="minorHAnsi"/>
                <w:shd w:val="clear" w:color="auto" w:fill="FFFFFF"/>
              </w:rPr>
            </w:pPr>
            <w:r>
              <w:rPr>
                <w:rFonts w:asciiTheme="minorHAnsi" w:hAnsiTheme="minorHAnsi" w:cstheme="minorHAnsi"/>
              </w:rPr>
              <w:t xml:space="preserve">The pilot looks at </w:t>
            </w:r>
            <w:r>
              <w:rPr>
                <w:rFonts w:asciiTheme="minorHAnsi" w:hAnsiTheme="minorHAnsi" w:cstheme="minorHAnsi"/>
                <w:shd w:val="clear" w:color="auto" w:fill="FFFFFF"/>
              </w:rPr>
              <w:t>how infrastructure improvements, placemaking (the way we plan and design our streets), tactical urbanism (making low-cost temporary changes to our city) and behaviour change programmes can enhance safety and encourage active modes of transport for the school journey.</w:t>
            </w:r>
          </w:p>
          <w:p w:rsidR="001A6EC4" w:rsidRDefault="001A6EC4" w:rsidP="001A6EC4">
            <w:pPr>
              <w:spacing w:before="120" w:after="120" w:line="276" w:lineRule="auto"/>
              <w:rPr>
                <w:rFonts w:asciiTheme="minorHAnsi" w:hAnsiTheme="minorHAnsi" w:cstheme="minorHAnsi"/>
                <w:shd w:val="clear" w:color="auto" w:fill="FFFFFF"/>
              </w:rPr>
            </w:pPr>
            <w:r>
              <w:rPr>
                <w:rFonts w:asciiTheme="minorHAnsi" w:hAnsiTheme="minorHAnsi" w:cstheme="minorHAnsi"/>
                <w:shd w:val="clear" w:color="auto" w:fill="FFFFFF"/>
              </w:rPr>
              <w:t>The programme itself delivers change around the schools in a collaborative and iterative way. AT are using the relationship each of the school has with the local community to help inform both the design and rollout of changes.</w:t>
            </w:r>
            <w:r w:rsidR="00A73CF7">
              <w:rPr>
                <w:rFonts w:asciiTheme="minorHAnsi" w:hAnsiTheme="minorHAnsi" w:cstheme="minorHAnsi"/>
                <w:shd w:val="clear" w:color="auto" w:fill="FFFFFF"/>
              </w:rPr>
              <w:t xml:space="preserve"> High levels of school engagement are integral to the development and success of each of the interventions.  </w:t>
            </w:r>
            <w:r>
              <w:rPr>
                <w:rFonts w:asciiTheme="minorHAnsi" w:hAnsiTheme="minorHAnsi" w:cstheme="minorHAnsi"/>
                <w:shd w:val="clear" w:color="auto" w:fill="FFFFFF"/>
              </w:rPr>
              <w:t>The changes are broken into three phases, with the final design solution being informed by the two prior stages. The first two stages are effectively long-term consultation, done at low cost, with flexible and if necessary, reversable, changes.</w:t>
            </w:r>
            <w:bookmarkStart w:id="0" w:name="_GoBack"/>
            <w:bookmarkEnd w:id="0"/>
          </w:p>
          <w:p w:rsidR="00657112" w:rsidRPr="00AC2F42" w:rsidRDefault="00657112" w:rsidP="00E73FE4">
            <w:pPr>
              <w:rPr>
                <w:rFonts w:ascii="Graphik Regular" w:hAnsi="Graphik Regular" w:cs="Circular Std Book"/>
                <w:sz w:val="22"/>
                <w:szCs w:val="22"/>
              </w:rPr>
            </w:pPr>
          </w:p>
        </w:tc>
      </w:tr>
    </w:tbl>
    <w:p w:rsidR="00BE3A75" w:rsidRPr="00657112" w:rsidRDefault="00BE3A75" w:rsidP="00657112">
      <w:pPr>
        <w:autoSpaceDE w:val="0"/>
        <w:autoSpaceDN w:val="0"/>
        <w:adjustRightInd w:val="0"/>
        <w:rPr>
          <w:rFonts w:ascii="Fakt Pro Bln" w:hAnsi="Fakt Pro Bln" w:cs="Circular Std Book"/>
        </w:rPr>
      </w:pPr>
    </w:p>
    <w:sectPr w:rsidR="00BE3A75" w:rsidRPr="00657112" w:rsidSect="0000796A">
      <w:headerReference w:type="default" r:id="rId8"/>
      <w:footerReference w:type="even" r:id="rId9"/>
      <w:footerReference w:type="default" r:id="rId10"/>
      <w:pgSz w:w="11906" w:h="16838" w:code="9"/>
      <w:pgMar w:top="720" w:right="720" w:bottom="284" w:left="720"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8D9" w:rsidRDefault="001908D9">
      <w:r>
        <w:separator/>
      </w:r>
    </w:p>
  </w:endnote>
  <w:endnote w:type="continuationSeparator" w:id="0">
    <w:p w:rsidR="001908D9" w:rsidRDefault="0019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0002AFF" w:usb1="C000247B" w:usb2="00000009" w:usb3="00000000" w:csb0="000001FF" w:csb1="00000000"/>
  </w:font>
  <w:font w:name="Graphik Regular">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AB2" w:rsidRDefault="0081400B">
    <w:pPr>
      <w:pStyle w:val="Footer"/>
    </w:pPr>
    <w:r>
      <w:rPr>
        <w:noProof/>
      </w:rPr>
      <w:drawing>
        <wp:inline distT="0" distB="0" distL="0" distR="0">
          <wp:extent cx="6645910" cy="6731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finz_2019_footer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673100"/>
                  </a:xfrm>
                  <a:prstGeom prst="rect">
                    <a:avLst/>
                  </a:prstGeom>
                </pic:spPr>
              </pic:pic>
            </a:graphicData>
          </a:graphic>
        </wp:inline>
      </w:drawing>
    </w:r>
  </w:p>
  <w:p w:rsidR="00094515" w:rsidRDefault="00094515" w:rsidP="00973ADB">
    <w:pPr>
      <w:pStyle w:val="Footer"/>
      <w:ind w:left="-851" w:right="-85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8D9" w:rsidRDefault="001908D9">
      <w:r>
        <w:separator/>
      </w:r>
    </w:p>
  </w:footnote>
  <w:footnote w:type="continuationSeparator" w:id="0">
    <w:p w:rsidR="001908D9" w:rsidRDefault="00190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00B" w:rsidRDefault="0081400B">
    <w:pPr>
      <w:pStyle w:val="Header"/>
    </w:pPr>
    <w:r>
      <w:rPr>
        <w:noProof/>
      </w:rPr>
      <w:drawing>
        <wp:inline distT="0" distB="0" distL="0" distR="0">
          <wp:extent cx="6645910" cy="85217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finz2019_heade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852170"/>
                  </a:xfrm>
                  <a:prstGeom prst="rect">
                    <a:avLst/>
                  </a:prstGeom>
                </pic:spPr>
              </pic:pic>
            </a:graphicData>
          </a:graphic>
        </wp:inline>
      </w:drawing>
    </w:r>
  </w:p>
  <w:p w:rsidR="00094515" w:rsidRPr="009D1BC8" w:rsidRDefault="00094515" w:rsidP="0000796A">
    <w:pPr>
      <w:pStyle w:val="Header"/>
      <w:pBdr>
        <w:bottom w:val="single" w:sz="24" w:space="1" w:color="FF1C08"/>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9.75pt;height:82.5pt" o:bullet="t">
        <v:imagedata r:id="rId1" o:title="Bullet Point"/>
      </v:shape>
    </w:pict>
  </w:numPicBullet>
  <w:numPicBullet w:numPicBulletId="1">
    <w:pict>
      <v:shape id="_x0000_i1032" type="#_x0000_t75" style="width:176.25pt;height:169.5pt" o:bullet="t">
        <v:imagedata r:id="rId2" o:title="Conf-Icon"/>
      </v:shape>
    </w:pict>
  </w:numPicBullet>
  <w:numPicBullet w:numPicBulletId="2">
    <w:pict>
      <v:shape id="_x0000_i1033" type="#_x0000_t75" style="width:151.5pt;height:144.75pt" o:bullet="t">
        <v:imagedata r:id="rId3" o:title="Conf-Icon"/>
      </v:shape>
    </w:pict>
  </w:numPicBullet>
  <w:numPicBullet w:numPicBulletId="3">
    <w:pict>
      <v:shape id="_x0000_i1034" type="#_x0000_t75" style="width:122.25pt;height:111.75pt" o:bullet="t">
        <v:imagedata r:id="rId4" o:title="Bullet Point"/>
      </v:shape>
    </w:pict>
  </w:numPicBullet>
  <w:numPicBullet w:numPicBulletId="4">
    <w:pict>
      <v:shape id="_x0000_i1035"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08D9"/>
    <w:rsid w:val="001939D5"/>
    <w:rsid w:val="001A3ADA"/>
    <w:rsid w:val="001A6EC4"/>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605A"/>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73CF7"/>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A02CEC"/>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 w:id="143131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E89585-7306-453F-9B4D-2D9C8388F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Trafinz 2019</vt:lpstr>
    </vt:vector>
  </TitlesOfParts>
  <Company>Environment Waikato</Company>
  <LinksUpToDate>false</LinksUpToDate>
  <CharactersWithSpaces>1505</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Trafinz 2019</dc:title>
  <dc:creator>Claire Dixon (AT)</dc:creator>
  <cp:keywords>Presentation Overview</cp:keywords>
  <cp:lastModifiedBy>Claire Dixon (AT)</cp:lastModifiedBy>
  <cp:revision>3</cp:revision>
  <cp:lastPrinted>2017-09-24T23:53:00Z</cp:lastPrinted>
  <dcterms:created xsi:type="dcterms:W3CDTF">2019-10-08T19:11:00Z</dcterms:created>
  <dcterms:modified xsi:type="dcterms:W3CDTF">2019-10-08T19:50:00Z</dcterms:modified>
</cp:coreProperties>
</file>