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A589" w14:textId="7E8EB178" w:rsidR="005A2405" w:rsidRDefault="005A2405">
      <w:pPr>
        <w:widowControl/>
        <w:autoSpaceDE/>
        <w:autoSpaceDN/>
        <w:adjustRightInd/>
        <w:rPr>
          <w:rFonts w:ascii="Arial" w:hAnsi="Arial" w:cs="Arial"/>
          <w:b/>
          <w:sz w:val="28"/>
          <w:szCs w:val="28"/>
        </w:rPr>
      </w:pPr>
    </w:p>
    <w:p w14:paraId="2A9968C1" w14:textId="3EFDB74A" w:rsidR="008B46F8" w:rsidRPr="008119A9" w:rsidRDefault="008B46F8" w:rsidP="008B46F8">
      <w:pPr>
        <w:jc w:val="center"/>
        <w:outlineLvl w:val="0"/>
        <w:rPr>
          <w:rFonts w:ascii="Arial" w:hAnsi="Arial" w:cs="Arial"/>
          <w:b/>
          <w:sz w:val="28"/>
          <w:szCs w:val="28"/>
        </w:rPr>
      </w:pPr>
      <w:r>
        <w:rPr>
          <w:rFonts w:ascii="Arial" w:hAnsi="Arial" w:cs="Arial"/>
          <w:b/>
          <w:sz w:val="28"/>
          <w:szCs w:val="28"/>
        </w:rPr>
        <w:t>TRANSPORTATION 202</w:t>
      </w:r>
      <w:r w:rsidR="00872E77">
        <w:rPr>
          <w:rFonts w:ascii="Arial" w:hAnsi="Arial" w:cs="Arial"/>
          <w:b/>
          <w:sz w:val="28"/>
          <w:szCs w:val="28"/>
        </w:rPr>
        <w:t xml:space="preserve">6 </w:t>
      </w:r>
      <w:r w:rsidRPr="00F54A51">
        <w:rPr>
          <w:rFonts w:ascii="Arial" w:hAnsi="Arial" w:cs="Arial"/>
          <w:b/>
          <w:sz w:val="28"/>
          <w:szCs w:val="28"/>
        </w:rPr>
        <w:t>CONFERENCE</w:t>
      </w:r>
    </w:p>
    <w:p w14:paraId="44CF897C" w14:textId="77777777" w:rsidR="008B46F8" w:rsidRDefault="008B46F8" w:rsidP="008B46F8">
      <w:pPr>
        <w:jc w:val="center"/>
        <w:outlineLvl w:val="0"/>
        <w:rPr>
          <w:rFonts w:ascii="Arial" w:hAnsi="Arial" w:cs="Arial"/>
          <w:b/>
          <w:sz w:val="28"/>
          <w:szCs w:val="28"/>
        </w:rPr>
      </w:pPr>
      <w:r>
        <w:rPr>
          <w:rFonts w:ascii="Arial" w:hAnsi="Arial" w:cs="Arial"/>
          <w:b/>
          <w:sz w:val="28"/>
          <w:szCs w:val="28"/>
        </w:rPr>
        <w:t>THINK PIECE PAPER</w:t>
      </w:r>
    </w:p>
    <w:p w14:paraId="5DA4FD3F" w14:textId="77777777" w:rsidR="00796337" w:rsidRDefault="00796337" w:rsidP="004B73C5"/>
    <w:p w14:paraId="156D03FE" w14:textId="77777777" w:rsidR="008B46F8" w:rsidRDefault="008B46F8" w:rsidP="00913A3B"/>
    <w:p w14:paraId="1445FC4A" w14:textId="38A8428D" w:rsidR="008B46F8" w:rsidRDefault="008B46F8" w:rsidP="008B46F8">
      <w:pPr>
        <w:jc w:val="center"/>
        <w:outlineLvl w:val="0"/>
        <w:rPr>
          <w:rFonts w:ascii="Arial" w:hAnsi="Arial" w:cs="Arial"/>
          <w:b/>
          <w:sz w:val="28"/>
          <w:szCs w:val="28"/>
        </w:rPr>
      </w:pPr>
      <w:r>
        <w:rPr>
          <w:rFonts w:ascii="Arial" w:hAnsi="Arial" w:cs="Arial"/>
          <w:b/>
          <w:sz w:val="28"/>
          <w:szCs w:val="28"/>
        </w:rPr>
        <w:t xml:space="preserve">PAIRED-BACK PEDESTRIAN CROSSINGS – A </w:t>
      </w:r>
      <w:r w:rsidR="00A422AC">
        <w:rPr>
          <w:rFonts w:ascii="Arial" w:hAnsi="Arial" w:cs="Arial"/>
          <w:b/>
          <w:sz w:val="28"/>
          <w:szCs w:val="28"/>
        </w:rPr>
        <w:t xml:space="preserve">SYSTEM DESIGN PERSPECTIVE </w:t>
      </w:r>
    </w:p>
    <w:p w14:paraId="3975CA81" w14:textId="77777777" w:rsidR="00C74F8F" w:rsidRDefault="00C74F8F" w:rsidP="008B46F8">
      <w:pPr>
        <w:jc w:val="center"/>
        <w:outlineLvl w:val="0"/>
        <w:rPr>
          <w:rFonts w:ascii="Arial" w:hAnsi="Arial" w:cs="Arial"/>
          <w:b/>
          <w:sz w:val="28"/>
          <w:szCs w:val="28"/>
        </w:rPr>
      </w:pPr>
    </w:p>
    <w:p w14:paraId="445EE760" w14:textId="75B9AB7F" w:rsidR="008B46F8" w:rsidRPr="00913A3B" w:rsidRDefault="008B46F8" w:rsidP="00913A3B">
      <w:pPr>
        <w:jc w:val="center"/>
        <w:rPr>
          <w:rFonts w:ascii="Arial" w:hAnsi="Arial" w:cs="Arial"/>
          <w:b/>
          <w:bCs/>
          <w:sz w:val="28"/>
          <w:szCs w:val="28"/>
        </w:rPr>
      </w:pPr>
      <w:r w:rsidRPr="00913A3B">
        <w:rPr>
          <w:rFonts w:ascii="Arial" w:hAnsi="Arial" w:cs="Arial"/>
          <w:b/>
          <w:bCs/>
          <w:sz w:val="28"/>
          <w:szCs w:val="28"/>
        </w:rPr>
        <w:t>This paper has been peer reviewed</w:t>
      </w:r>
    </w:p>
    <w:p w14:paraId="0489D6B6" w14:textId="77777777" w:rsidR="008B46F8" w:rsidRDefault="008B46F8" w:rsidP="0017196D">
      <w:pPr>
        <w:spacing w:after="120"/>
        <w:rPr>
          <w:rFonts w:ascii="Arial" w:hAnsi="Arial" w:cs="Arial"/>
          <w:sz w:val="22"/>
          <w:szCs w:val="22"/>
        </w:rPr>
      </w:pPr>
    </w:p>
    <w:p w14:paraId="43AA273C" w14:textId="77777777" w:rsidR="008B46F8" w:rsidRDefault="00C815D8" w:rsidP="008B46F8">
      <w:pPr>
        <w:spacing w:after="120"/>
        <w:jc w:val="center"/>
        <w:rPr>
          <w:rFonts w:ascii="Arial" w:hAnsi="Arial" w:cs="Arial"/>
          <w:b/>
          <w:bCs/>
          <w:sz w:val="22"/>
          <w:szCs w:val="22"/>
        </w:rPr>
      </w:pPr>
      <w:r w:rsidRPr="008B46F8">
        <w:rPr>
          <w:rFonts w:ascii="Arial" w:hAnsi="Arial" w:cs="Arial"/>
          <w:b/>
          <w:bCs/>
          <w:sz w:val="22"/>
          <w:szCs w:val="22"/>
        </w:rPr>
        <w:t>Author</w:t>
      </w:r>
      <w:r w:rsidR="008B46F8" w:rsidRPr="008B46F8">
        <w:rPr>
          <w:rFonts w:ascii="Arial" w:hAnsi="Arial" w:cs="Arial"/>
          <w:b/>
          <w:bCs/>
          <w:sz w:val="22"/>
          <w:szCs w:val="22"/>
        </w:rPr>
        <w:t xml:space="preserve"> &amp; Presenter</w:t>
      </w:r>
    </w:p>
    <w:p w14:paraId="3651099F" w14:textId="4ADD04ED" w:rsidR="00DC080F" w:rsidRDefault="007950DC" w:rsidP="00512841">
      <w:pPr>
        <w:spacing w:after="120"/>
        <w:jc w:val="center"/>
        <w:rPr>
          <w:rFonts w:ascii="Arial" w:hAnsi="Arial" w:cs="Arial"/>
          <w:sz w:val="22"/>
          <w:szCs w:val="22"/>
        </w:rPr>
      </w:pPr>
      <w:r w:rsidRPr="008B46F8">
        <w:rPr>
          <w:rFonts w:ascii="Arial" w:hAnsi="Arial" w:cs="Arial"/>
          <w:sz w:val="22"/>
          <w:szCs w:val="22"/>
        </w:rPr>
        <w:t>Ben Zmijewski</w:t>
      </w:r>
      <w:r w:rsidR="005D4BA7">
        <w:rPr>
          <w:rFonts w:ascii="Arial" w:hAnsi="Arial" w:cs="Arial"/>
          <w:sz w:val="22"/>
          <w:szCs w:val="22"/>
        </w:rPr>
        <w:t xml:space="preserve">, </w:t>
      </w:r>
      <w:r w:rsidR="00270A02" w:rsidRPr="00270A02">
        <w:rPr>
          <w:rFonts w:ascii="Arial" w:hAnsi="Arial" w:cs="Arial"/>
          <w:sz w:val="22"/>
          <w:szCs w:val="22"/>
        </w:rPr>
        <w:t>BEng (</w:t>
      </w:r>
      <w:r w:rsidR="0097793B">
        <w:rPr>
          <w:rFonts w:ascii="Arial" w:hAnsi="Arial" w:cs="Arial"/>
          <w:sz w:val="22"/>
          <w:szCs w:val="22"/>
        </w:rPr>
        <w:t>Hons)</w:t>
      </w:r>
      <w:r w:rsidR="00270A02" w:rsidRPr="00270A02">
        <w:rPr>
          <w:rFonts w:ascii="Arial" w:hAnsi="Arial" w:cs="Arial"/>
          <w:sz w:val="22"/>
          <w:szCs w:val="22"/>
        </w:rPr>
        <w:t>, BSc</w:t>
      </w:r>
      <w:r w:rsidR="00270A02">
        <w:rPr>
          <w:rFonts w:ascii="Arial" w:hAnsi="Arial" w:cs="Arial"/>
          <w:sz w:val="22"/>
          <w:szCs w:val="22"/>
        </w:rPr>
        <w:t xml:space="preserve">, </w:t>
      </w:r>
      <w:r w:rsidR="00512841">
        <w:rPr>
          <w:rFonts w:ascii="Arial" w:hAnsi="Arial" w:cs="Arial"/>
          <w:sz w:val="22"/>
          <w:szCs w:val="22"/>
        </w:rPr>
        <w:t>Senior Transportation Engineer, Christchurch City Council</w:t>
      </w:r>
      <w:r w:rsidR="00270A02">
        <w:rPr>
          <w:rFonts w:ascii="Arial" w:hAnsi="Arial" w:cs="Arial"/>
          <w:sz w:val="22"/>
          <w:szCs w:val="22"/>
        </w:rPr>
        <w:t xml:space="preserve"> </w:t>
      </w:r>
      <w:hyperlink r:id="rId8" w:history="1">
        <w:r w:rsidR="00270A02" w:rsidRPr="00967CD2">
          <w:rPr>
            <w:rStyle w:val="Hyperlink"/>
            <w:rFonts w:ascii="Arial" w:hAnsi="Arial" w:cs="Arial"/>
            <w:sz w:val="22"/>
            <w:szCs w:val="22"/>
          </w:rPr>
          <w:t>benjamin.zmijewski@ccc.govt.nz</w:t>
        </w:r>
      </w:hyperlink>
    </w:p>
    <w:p w14:paraId="2384D941" w14:textId="77777777" w:rsidR="00512841" w:rsidRDefault="00512841" w:rsidP="00512841">
      <w:pPr>
        <w:spacing w:after="120"/>
        <w:jc w:val="center"/>
        <w:rPr>
          <w:rFonts w:ascii="Arial" w:hAnsi="Arial" w:cs="Arial"/>
          <w:sz w:val="22"/>
          <w:szCs w:val="22"/>
        </w:rPr>
      </w:pPr>
    </w:p>
    <w:p w14:paraId="0259A839" w14:textId="6CDFB476" w:rsidR="00F534E5" w:rsidRDefault="00476580" w:rsidP="00913A3B">
      <w:pPr>
        <w:pStyle w:val="Heading1"/>
        <w:rPr>
          <w:sz w:val="22"/>
          <w:szCs w:val="22"/>
        </w:rPr>
      </w:pPr>
      <w:r w:rsidRPr="005D5A41">
        <w:t>ABSTRACT</w:t>
      </w:r>
    </w:p>
    <w:p w14:paraId="52312499" w14:textId="699B4A99" w:rsidR="00992E65" w:rsidRPr="00C815D8" w:rsidRDefault="00C815D8" w:rsidP="00C815D8">
      <w:pPr>
        <w:spacing w:after="120"/>
        <w:rPr>
          <w:rFonts w:ascii="Arial" w:hAnsi="Arial" w:cs="Arial"/>
          <w:sz w:val="22"/>
          <w:szCs w:val="22"/>
        </w:rPr>
      </w:pPr>
      <w:r w:rsidRPr="00C815D8">
        <w:rPr>
          <w:rFonts w:ascii="Arial" w:hAnsi="Arial" w:cs="Arial"/>
          <w:sz w:val="22"/>
          <w:szCs w:val="22"/>
        </w:rPr>
        <w:t xml:space="preserve">In the face of increasing urban complexity, constrained funding for active modes, and ambitious mode shift goals, Road Controlling </w:t>
      </w:r>
      <w:r w:rsidR="00776114" w:rsidRPr="00C815D8">
        <w:rPr>
          <w:rFonts w:ascii="Arial" w:hAnsi="Arial" w:cs="Arial"/>
          <w:sz w:val="22"/>
          <w:szCs w:val="22"/>
        </w:rPr>
        <w:t>Authoritie</w:t>
      </w:r>
      <w:r w:rsidR="00776114">
        <w:rPr>
          <w:rFonts w:ascii="Arial" w:hAnsi="Arial" w:cs="Arial"/>
          <w:sz w:val="22"/>
          <w:szCs w:val="22"/>
        </w:rPr>
        <w:t>s</w:t>
      </w:r>
      <w:r w:rsidRPr="00C815D8">
        <w:rPr>
          <w:rFonts w:ascii="Arial" w:hAnsi="Arial" w:cs="Arial"/>
          <w:sz w:val="22"/>
          <w:szCs w:val="22"/>
        </w:rPr>
        <w:t xml:space="preserve"> </w:t>
      </w:r>
      <w:r w:rsidR="00374A1E">
        <w:rPr>
          <w:rFonts w:ascii="Arial" w:hAnsi="Arial" w:cs="Arial"/>
          <w:sz w:val="22"/>
          <w:szCs w:val="22"/>
        </w:rPr>
        <w:t xml:space="preserve">are </w:t>
      </w:r>
      <w:r w:rsidRPr="00C815D8">
        <w:rPr>
          <w:rFonts w:ascii="Arial" w:hAnsi="Arial" w:cs="Arial"/>
          <w:sz w:val="22"/>
          <w:szCs w:val="22"/>
        </w:rPr>
        <w:t>being challenged to deliver safer, more walkable streets using the tools</w:t>
      </w:r>
      <w:r w:rsidR="00E60CC3">
        <w:rPr>
          <w:rFonts w:ascii="Arial" w:hAnsi="Arial" w:cs="Arial"/>
          <w:sz w:val="22"/>
          <w:szCs w:val="22"/>
        </w:rPr>
        <w:t xml:space="preserve">, funding </w:t>
      </w:r>
      <w:r w:rsidRPr="00C815D8">
        <w:rPr>
          <w:rFonts w:ascii="Arial" w:hAnsi="Arial" w:cs="Arial"/>
          <w:sz w:val="22"/>
          <w:szCs w:val="22"/>
        </w:rPr>
        <w:t xml:space="preserve">and infrastructure already in place. </w:t>
      </w:r>
    </w:p>
    <w:p w14:paraId="714C221E" w14:textId="26FE9892" w:rsidR="00C815D8" w:rsidRPr="00C815D8" w:rsidRDefault="00C815D8" w:rsidP="00C815D8">
      <w:pPr>
        <w:spacing w:after="120"/>
        <w:rPr>
          <w:rFonts w:ascii="Arial" w:hAnsi="Arial" w:cs="Arial"/>
          <w:sz w:val="22"/>
          <w:szCs w:val="22"/>
        </w:rPr>
      </w:pPr>
      <w:r w:rsidRPr="00C815D8">
        <w:rPr>
          <w:rFonts w:ascii="Arial" w:hAnsi="Arial" w:cs="Arial"/>
          <w:sz w:val="22"/>
          <w:szCs w:val="22"/>
        </w:rPr>
        <w:t xml:space="preserve">"Paired back" pedestrian crossings - treatments that are context </w:t>
      </w:r>
      <w:r w:rsidR="00343531" w:rsidRPr="00C815D8">
        <w:rPr>
          <w:rFonts w:ascii="Arial" w:hAnsi="Arial" w:cs="Arial"/>
          <w:sz w:val="22"/>
          <w:szCs w:val="22"/>
        </w:rPr>
        <w:t>specific and</w:t>
      </w:r>
      <w:r w:rsidRPr="00C815D8">
        <w:rPr>
          <w:rFonts w:ascii="Arial" w:hAnsi="Arial" w:cs="Arial"/>
          <w:sz w:val="22"/>
          <w:szCs w:val="22"/>
        </w:rPr>
        <w:t xml:space="preserve"> </w:t>
      </w:r>
      <w:r w:rsidR="00776114">
        <w:rPr>
          <w:rFonts w:ascii="Arial" w:hAnsi="Arial" w:cs="Arial"/>
          <w:sz w:val="22"/>
          <w:szCs w:val="22"/>
        </w:rPr>
        <w:t xml:space="preserve">grounded in risk mitigation </w:t>
      </w:r>
      <w:r w:rsidRPr="00C815D8">
        <w:rPr>
          <w:rFonts w:ascii="Arial" w:hAnsi="Arial" w:cs="Arial"/>
          <w:sz w:val="22"/>
          <w:szCs w:val="22"/>
        </w:rPr>
        <w:t xml:space="preserve">- have been trialled internationally as a nimble way to support safer streets, particularly </w:t>
      </w:r>
      <w:r w:rsidR="00B16F3B">
        <w:rPr>
          <w:rFonts w:ascii="Arial" w:hAnsi="Arial" w:cs="Arial"/>
          <w:sz w:val="22"/>
          <w:szCs w:val="22"/>
        </w:rPr>
        <w:t>at</w:t>
      </w:r>
      <w:r w:rsidRPr="00C815D8">
        <w:rPr>
          <w:rFonts w:ascii="Arial" w:hAnsi="Arial" w:cs="Arial"/>
          <w:sz w:val="22"/>
          <w:szCs w:val="22"/>
        </w:rPr>
        <w:t xml:space="preserve"> low-speed </w:t>
      </w:r>
      <w:r w:rsidR="00B16F3B">
        <w:rPr>
          <w:rFonts w:ascii="Arial" w:hAnsi="Arial" w:cs="Arial"/>
          <w:sz w:val="22"/>
          <w:szCs w:val="22"/>
        </w:rPr>
        <w:t xml:space="preserve">crossing locations </w:t>
      </w:r>
      <w:r w:rsidR="00190720">
        <w:rPr>
          <w:rFonts w:ascii="Arial" w:hAnsi="Arial" w:cs="Arial"/>
          <w:sz w:val="22"/>
          <w:szCs w:val="22"/>
        </w:rPr>
        <w:t>in urban</w:t>
      </w:r>
      <w:r w:rsidRPr="00C815D8">
        <w:rPr>
          <w:rFonts w:ascii="Arial" w:hAnsi="Arial" w:cs="Arial"/>
          <w:sz w:val="22"/>
          <w:szCs w:val="22"/>
        </w:rPr>
        <w:t xml:space="preserve"> environments. But in the New Zealand context, existing legislative requirements can make this approach difficult </w:t>
      </w:r>
      <w:r w:rsidR="00E4786A">
        <w:rPr>
          <w:rFonts w:ascii="Arial" w:hAnsi="Arial" w:cs="Arial"/>
          <w:sz w:val="22"/>
          <w:szCs w:val="22"/>
        </w:rPr>
        <w:t>for practitioners</w:t>
      </w:r>
      <w:r w:rsidRPr="00C815D8">
        <w:rPr>
          <w:rFonts w:ascii="Arial" w:hAnsi="Arial" w:cs="Arial"/>
          <w:sz w:val="22"/>
          <w:szCs w:val="22"/>
        </w:rPr>
        <w:t>, thereby resulting in Do-Nothing or Do-Minimum outcomes.</w:t>
      </w:r>
    </w:p>
    <w:p w14:paraId="1D0CCD9D" w14:textId="33F359C5" w:rsidR="000F60B2" w:rsidRDefault="00C815D8" w:rsidP="00C815D8">
      <w:pPr>
        <w:spacing w:after="120"/>
        <w:rPr>
          <w:rFonts w:ascii="Arial" w:hAnsi="Arial" w:cs="Arial"/>
          <w:sz w:val="22"/>
          <w:szCs w:val="22"/>
        </w:rPr>
      </w:pPr>
      <w:r w:rsidRPr="00C815D8">
        <w:rPr>
          <w:rFonts w:ascii="Arial" w:hAnsi="Arial" w:cs="Arial"/>
          <w:sz w:val="22"/>
          <w:szCs w:val="22"/>
        </w:rPr>
        <w:t xml:space="preserve">Current legislation, </w:t>
      </w:r>
      <w:r w:rsidR="00FB4654">
        <w:rPr>
          <w:rFonts w:ascii="Arial" w:hAnsi="Arial" w:cs="Arial"/>
          <w:sz w:val="22"/>
          <w:szCs w:val="22"/>
        </w:rPr>
        <w:t xml:space="preserve">specifically </w:t>
      </w:r>
      <w:r w:rsidRPr="00C815D8">
        <w:rPr>
          <w:rFonts w:ascii="Arial" w:hAnsi="Arial" w:cs="Arial"/>
          <w:sz w:val="22"/>
          <w:szCs w:val="22"/>
        </w:rPr>
        <w:t xml:space="preserve">the Land Transport (Road User) Rule 2004, often prioritises uniformity over flexibility, creating unnecessary regulatory and financial obstacles </w:t>
      </w:r>
      <w:r w:rsidR="000F60B2">
        <w:rPr>
          <w:rFonts w:ascii="Arial" w:hAnsi="Arial" w:cs="Arial"/>
          <w:sz w:val="22"/>
          <w:szCs w:val="22"/>
        </w:rPr>
        <w:t xml:space="preserve">that inhibit </w:t>
      </w:r>
      <w:r w:rsidR="00776114" w:rsidRPr="00C815D8">
        <w:rPr>
          <w:rFonts w:ascii="Arial" w:hAnsi="Arial" w:cs="Arial"/>
          <w:sz w:val="22"/>
          <w:szCs w:val="22"/>
        </w:rPr>
        <w:t>Road Controlling Authoritie</w:t>
      </w:r>
      <w:r w:rsidR="00776114">
        <w:rPr>
          <w:rFonts w:ascii="Arial" w:hAnsi="Arial" w:cs="Arial"/>
          <w:sz w:val="22"/>
          <w:szCs w:val="22"/>
        </w:rPr>
        <w:t>s</w:t>
      </w:r>
      <w:r w:rsidR="000F60B2">
        <w:rPr>
          <w:rFonts w:ascii="Arial" w:hAnsi="Arial" w:cs="Arial"/>
          <w:sz w:val="22"/>
          <w:szCs w:val="22"/>
        </w:rPr>
        <w:t xml:space="preserve"> </w:t>
      </w:r>
      <w:r w:rsidR="00FB4654">
        <w:rPr>
          <w:rFonts w:ascii="Arial" w:hAnsi="Arial" w:cs="Arial"/>
          <w:sz w:val="22"/>
          <w:szCs w:val="22"/>
        </w:rPr>
        <w:t xml:space="preserve">ability to </w:t>
      </w:r>
      <w:r w:rsidR="00B16F3B">
        <w:rPr>
          <w:rFonts w:ascii="Arial" w:hAnsi="Arial" w:cs="Arial"/>
          <w:sz w:val="22"/>
          <w:szCs w:val="22"/>
        </w:rPr>
        <w:t>improving walking conditions in their communities</w:t>
      </w:r>
      <w:r w:rsidR="00190720">
        <w:rPr>
          <w:rFonts w:ascii="Arial" w:hAnsi="Arial" w:cs="Arial"/>
          <w:sz w:val="22"/>
          <w:szCs w:val="22"/>
        </w:rPr>
        <w:t>.</w:t>
      </w:r>
    </w:p>
    <w:p w14:paraId="2C648AD6" w14:textId="1DE19307" w:rsidR="00C815D8" w:rsidRPr="00C815D8" w:rsidRDefault="003B78A1" w:rsidP="00C815D8">
      <w:pPr>
        <w:spacing w:after="120"/>
        <w:rPr>
          <w:rFonts w:ascii="Arial" w:hAnsi="Arial" w:cs="Arial"/>
          <w:sz w:val="22"/>
          <w:szCs w:val="22"/>
        </w:rPr>
      </w:pPr>
      <w:r>
        <w:rPr>
          <w:rFonts w:ascii="Arial" w:hAnsi="Arial" w:cs="Arial"/>
          <w:sz w:val="22"/>
          <w:szCs w:val="22"/>
        </w:rPr>
        <w:t xml:space="preserve">By </w:t>
      </w:r>
      <w:r w:rsidR="00FB4654">
        <w:rPr>
          <w:rFonts w:ascii="Arial" w:hAnsi="Arial" w:cs="Arial"/>
          <w:sz w:val="22"/>
          <w:szCs w:val="22"/>
        </w:rPr>
        <w:t xml:space="preserve">applying research </w:t>
      </w:r>
      <w:r w:rsidR="003624CF">
        <w:rPr>
          <w:rFonts w:ascii="Arial" w:hAnsi="Arial" w:cs="Arial"/>
          <w:sz w:val="22"/>
          <w:szCs w:val="22"/>
        </w:rPr>
        <w:t xml:space="preserve">on </w:t>
      </w:r>
      <w:r w:rsidR="00D22397">
        <w:rPr>
          <w:rFonts w:ascii="Arial" w:hAnsi="Arial" w:cs="Arial"/>
          <w:sz w:val="22"/>
          <w:szCs w:val="22"/>
        </w:rPr>
        <w:t xml:space="preserve">the impact of </w:t>
      </w:r>
      <w:r>
        <w:rPr>
          <w:rFonts w:ascii="Arial" w:hAnsi="Arial" w:cs="Arial"/>
          <w:sz w:val="22"/>
          <w:szCs w:val="22"/>
        </w:rPr>
        <w:t>r</w:t>
      </w:r>
      <w:r w:rsidRPr="003B78A1">
        <w:rPr>
          <w:rFonts w:ascii="Arial" w:hAnsi="Arial" w:cs="Arial"/>
          <w:sz w:val="22"/>
          <w:szCs w:val="22"/>
        </w:rPr>
        <w:t xml:space="preserve">edundancy </w:t>
      </w:r>
      <w:r w:rsidR="00D22397">
        <w:rPr>
          <w:rFonts w:ascii="Arial" w:hAnsi="Arial" w:cs="Arial"/>
          <w:sz w:val="22"/>
          <w:szCs w:val="22"/>
        </w:rPr>
        <w:t xml:space="preserve">on </w:t>
      </w:r>
      <w:r w:rsidR="003624CF">
        <w:rPr>
          <w:rFonts w:ascii="Arial" w:hAnsi="Arial" w:cs="Arial"/>
          <w:sz w:val="22"/>
          <w:szCs w:val="22"/>
        </w:rPr>
        <w:t xml:space="preserve">improving systems reliability, </w:t>
      </w:r>
      <w:r w:rsidR="00FC0FEB">
        <w:rPr>
          <w:rFonts w:ascii="Arial" w:hAnsi="Arial" w:cs="Arial"/>
          <w:sz w:val="22"/>
          <w:szCs w:val="22"/>
        </w:rPr>
        <w:t xml:space="preserve">we look to understand what design elements </w:t>
      </w:r>
      <w:r w:rsidR="003624CF">
        <w:rPr>
          <w:rFonts w:ascii="Arial" w:hAnsi="Arial" w:cs="Arial"/>
          <w:sz w:val="22"/>
          <w:szCs w:val="22"/>
        </w:rPr>
        <w:t>of a pedestrian crossing really matter</w:t>
      </w:r>
      <w:r w:rsidR="00D22397">
        <w:rPr>
          <w:rFonts w:ascii="Arial" w:hAnsi="Arial" w:cs="Arial"/>
          <w:sz w:val="22"/>
          <w:szCs w:val="22"/>
        </w:rPr>
        <w:t>.</w:t>
      </w:r>
      <w:r w:rsidR="00EB3B99">
        <w:rPr>
          <w:rFonts w:ascii="Arial" w:hAnsi="Arial" w:cs="Arial"/>
          <w:sz w:val="22"/>
          <w:szCs w:val="22"/>
        </w:rPr>
        <w:t xml:space="preserve"> </w:t>
      </w:r>
      <w:r w:rsidR="00C815D8" w:rsidRPr="00C815D8">
        <w:rPr>
          <w:rFonts w:ascii="Arial" w:hAnsi="Arial" w:cs="Arial"/>
          <w:sz w:val="22"/>
          <w:szCs w:val="22"/>
        </w:rPr>
        <w:t xml:space="preserve">This </w:t>
      </w:r>
      <w:r w:rsidR="00821447">
        <w:rPr>
          <w:rFonts w:ascii="Arial" w:hAnsi="Arial" w:cs="Arial"/>
          <w:sz w:val="22"/>
          <w:szCs w:val="22"/>
        </w:rPr>
        <w:t>paper</w:t>
      </w:r>
      <w:r w:rsidR="00C815D8" w:rsidRPr="00C815D8">
        <w:rPr>
          <w:rFonts w:ascii="Arial" w:hAnsi="Arial" w:cs="Arial"/>
          <w:sz w:val="22"/>
          <w:szCs w:val="22"/>
        </w:rPr>
        <w:t xml:space="preserve"> explore</w:t>
      </w:r>
      <w:r w:rsidR="00776114">
        <w:rPr>
          <w:rFonts w:ascii="Arial" w:hAnsi="Arial" w:cs="Arial"/>
          <w:sz w:val="22"/>
          <w:szCs w:val="22"/>
        </w:rPr>
        <w:t>s</w:t>
      </w:r>
      <w:r w:rsidR="00C815D8" w:rsidRPr="00C815D8">
        <w:rPr>
          <w:rFonts w:ascii="Arial" w:hAnsi="Arial" w:cs="Arial"/>
          <w:sz w:val="22"/>
          <w:szCs w:val="22"/>
        </w:rPr>
        <w:t xml:space="preserve"> the tension between innovation and compliance, asking whether existing legal frameworks are enabling or constraining progress to improve the safety of people walking</w:t>
      </w:r>
      <w:r w:rsidR="00D22397">
        <w:rPr>
          <w:rFonts w:ascii="Arial" w:hAnsi="Arial" w:cs="Arial"/>
          <w:sz w:val="22"/>
          <w:szCs w:val="22"/>
        </w:rPr>
        <w:t>.</w:t>
      </w:r>
    </w:p>
    <w:p w14:paraId="01C6349E" w14:textId="282EF814" w:rsidR="00F534E5" w:rsidRDefault="00C815D8" w:rsidP="00C815D8">
      <w:pPr>
        <w:spacing w:after="120"/>
        <w:rPr>
          <w:rFonts w:ascii="Arial" w:hAnsi="Arial" w:cs="Arial"/>
          <w:sz w:val="22"/>
          <w:szCs w:val="22"/>
        </w:rPr>
      </w:pPr>
      <w:r w:rsidRPr="00C815D8">
        <w:rPr>
          <w:rFonts w:ascii="Arial" w:hAnsi="Arial" w:cs="Arial"/>
          <w:sz w:val="22"/>
          <w:szCs w:val="22"/>
        </w:rPr>
        <w:t>In a time when transport resilience depends on doing more with less, we ask: is our legislation fit for the future of walking?</w:t>
      </w:r>
    </w:p>
    <w:p w14:paraId="75331E9B" w14:textId="77777777" w:rsidR="00C815D8" w:rsidRDefault="00C815D8" w:rsidP="00C815D8">
      <w:pPr>
        <w:spacing w:after="120"/>
        <w:rPr>
          <w:rFonts w:ascii="Arial" w:hAnsi="Arial" w:cs="Arial"/>
          <w:sz w:val="22"/>
          <w:szCs w:val="22"/>
        </w:rPr>
      </w:pPr>
    </w:p>
    <w:p w14:paraId="5FAA1D92" w14:textId="452A0F47" w:rsidR="007950DC" w:rsidRPr="0049709E" w:rsidRDefault="007950DC" w:rsidP="0017196D">
      <w:pPr>
        <w:spacing w:after="120"/>
        <w:rPr>
          <w:rFonts w:ascii="Arial" w:hAnsi="Arial" w:cs="Arial"/>
          <w:sz w:val="22"/>
          <w:szCs w:val="22"/>
        </w:rPr>
      </w:pPr>
    </w:p>
    <w:p w14:paraId="586B882E" w14:textId="77777777" w:rsidR="00EA1D15" w:rsidRDefault="00EA1D15">
      <w:pPr>
        <w:widowControl/>
        <w:autoSpaceDE/>
        <w:autoSpaceDN/>
        <w:adjustRightInd/>
        <w:rPr>
          <w:rFonts w:ascii="Arial" w:eastAsiaTheme="majorEastAsia" w:hAnsi="Arial" w:cs="Arial"/>
          <w:b/>
          <w:sz w:val="28"/>
          <w:szCs w:val="28"/>
        </w:rPr>
      </w:pPr>
      <w:r>
        <w:br w:type="page"/>
      </w:r>
    </w:p>
    <w:p w14:paraId="068C7B66" w14:textId="22274AC1" w:rsidR="00C815D8" w:rsidRDefault="00C815D8" w:rsidP="00913A3B">
      <w:pPr>
        <w:pStyle w:val="Heading1"/>
      </w:pPr>
      <w:r w:rsidRPr="00913A3B">
        <w:lastRenderedPageBreak/>
        <w:t>INTRODUCTION</w:t>
      </w:r>
    </w:p>
    <w:p w14:paraId="48DF1AC7" w14:textId="5D4B13A7" w:rsidR="00AE4EE2" w:rsidRDefault="006F7DC3" w:rsidP="0049709E">
      <w:pPr>
        <w:spacing w:before="120"/>
        <w:rPr>
          <w:rFonts w:ascii="Arial" w:hAnsi="Arial" w:cs="Arial"/>
          <w:sz w:val="22"/>
          <w:szCs w:val="22"/>
        </w:rPr>
      </w:pPr>
      <w:r w:rsidRPr="006F7DC3">
        <w:rPr>
          <w:rFonts w:ascii="Arial" w:hAnsi="Arial" w:cs="Arial"/>
          <w:sz w:val="22"/>
          <w:szCs w:val="22"/>
        </w:rPr>
        <w:t>Pedestrian crossings</w:t>
      </w:r>
      <w:r>
        <w:rPr>
          <w:rFonts w:ascii="Arial" w:hAnsi="Arial" w:cs="Arial"/>
          <w:sz w:val="22"/>
          <w:szCs w:val="22"/>
        </w:rPr>
        <w:t xml:space="preserve">, also </w:t>
      </w:r>
      <w:r w:rsidR="00C667B4">
        <w:rPr>
          <w:rFonts w:ascii="Arial" w:hAnsi="Arial" w:cs="Arial"/>
          <w:sz w:val="22"/>
          <w:szCs w:val="22"/>
        </w:rPr>
        <w:t>commonly referred to</w:t>
      </w:r>
      <w:r>
        <w:rPr>
          <w:rFonts w:ascii="Arial" w:hAnsi="Arial" w:cs="Arial"/>
          <w:sz w:val="22"/>
          <w:szCs w:val="22"/>
        </w:rPr>
        <w:t xml:space="preserve"> as zebra crossings,</w:t>
      </w:r>
      <w:r w:rsidRPr="006F7DC3">
        <w:rPr>
          <w:rFonts w:ascii="Arial" w:hAnsi="Arial" w:cs="Arial"/>
          <w:sz w:val="22"/>
          <w:szCs w:val="22"/>
        </w:rPr>
        <w:t xml:space="preserve"> </w:t>
      </w:r>
      <w:r w:rsidR="00BD0108">
        <w:rPr>
          <w:rFonts w:ascii="Arial" w:hAnsi="Arial" w:cs="Arial"/>
          <w:sz w:val="22"/>
          <w:szCs w:val="22"/>
        </w:rPr>
        <w:t>are a simple</w:t>
      </w:r>
      <w:r w:rsidR="00F50980">
        <w:rPr>
          <w:rFonts w:ascii="Arial" w:hAnsi="Arial" w:cs="Arial"/>
          <w:sz w:val="22"/>
          <w:szCs w:val="22"/>
        </w:rPr>
        <w:t xml:space="preserve">, cheap and </w:t>
      </w:r>
      <w:r w:rsidR="00BD0108">
        <w:rPr>
          <w:rFonts w:ascii="Arial" w:hAnsi="Arial" w:cs="Arial"/>
          <w:sz w:val="22"/>
          <w:szCs w:val="22"/>
        </w:rPr>
        <w:t xml:space="preserve">effective tool </w:t>
      </w:r>
      <w:r w:rsidR="00F50980">
        <w:rPr>
          <w:rFonts w:ascii="Arial" w:hAnsi="Arial" w:cs="Arial"/>
          <w:sz w:val="22"/>
          <w:szCs w:val="22"/>
        </w:rPr>
        <w:t xml:space="preserve">to </w:t>
      </w:r>
      <w:r w:rsidR="00AE4EE2">
        <w:rPr>
          <w:rFonts w:ascii="Arial" w:hAnsi="Arial" w:cs="Arial"/>
          <w:sz w:val="22"/>
          <w:szCs w:val="22"/>
        </w:rPr>
        <w:t xml:space="preserve">improving the </w:t>
      </w:r>
      <w:r w:rsidR="00A54B71">
        <w:rPr>
          <w:rFonts w:ascii="Arial" w:hAnsi="Arial" w:cs="Arial"/>
          <w:sz w:val="22"/>
          <w:szCs w:val="22"/>
        </w:rPr>
        <w:t>walk</w:t>
      </w:r>
      <w:r w:rsidR="0074462A">
        <w:rPr>
          <w:rFonts w:ascii="Arial" w:hAnsi="Arial" w:cs="Arial"/>
          <w:sz w:val="22"/>
          <w:szCs w:val="22"/>
        </w:rPr>
        <w:t xml:space="preserve">ability of our urban spaces. </w:t>
      </w:r>
      <w:r w:rsidR="00AE4EE2">
        <w:rPr>
          <w:rFonts w:ascii="Arial" w:hAnsi="Arial" w:cs="Arial"/>
          <w:sz w:val="22"/>
          <w:szCs w:val="22"/>
        </w:rPr>
        <w:t xml:space="preserve">They </w:t>
      </w:r>
      <w:r w:rsidR="001F0231">
        <w:rPr>
          <w:rFonts w:ascii="Arial" w:hAnsi="Arial" w:cs="Arial"/>
          <w:sz w:val="22"/>
          <w:szCs w:val="22"/>
        </w:rPr>
        <w:t>serve a fundamental safety and accessibility function</w:t>
      </w:r>
      <w:r w:rsidR="006850B9">
        <w:rPr>
          <w:rFonts w:ascii="Arial" w:hAnsi="Arial" w:cs="Arial"/>
          <w:sz w:val="22"/>
          <w:szCs w:val="22"/>
        </w:rPr>
        <w:t xml:space="preserve"> for people walking in our </w:t>
      </w:r>
      <w:r w:rsidR="00720041">
        <w:rPr>
          <w:rFonts w:ascii="Arial" w:hAnsi="Arial" w:cs="Arial"/>
          <w:sz w:val="22"/>
          <w:szCs w:val="22"/>
        </w:rPr>
        <w:t>communities</w:t>
      </w:r>
      <w:r w:rsidR="003C78FE">
        <w:rPr>
          <w:rFonts w:ascii="Arial" w:hAnsi="Arial" w:cs="Arial"/>
          <w:sz w:val="22"/>
          <w:szCs w:val="22"/>
        </w:rPr>
        <w:t xml:space="preserve">. </w:t>
      </w:r>
    </w:p>
    <w:p w14:paraId="2B0F265B" w14:textId="260C4040" w:rsidR="006F7DC3" w:rsidRDefault="003C78FE" w:rsidP="0049709E">
      <w:pPr>
        <w:spacing w:before="120"/>
        <w:rPr>
          <w:rFonts w:ascii="Arial" w:hAnsi="Arial" w:cs="Arial"/>
          <w:sz w:val="22"/>
          <w:szCs w:val="22"/>
        </w:rPr>
      </w:pPr>
      <w:r w:rsidRPr="003C78FE">
        <w:rPr>
          <w:rFonts w:ascii="Arial" w:hAnsi="Arial" w:cs="Arial"/>
          <w:sz w:val="22"/>
          <w:szCs w:val="22"/>
        </w:rPr>
        <w:t xml:space="preserve">In New Zealand, the design </w:t>
      </w:r>
      <w:r w:rsidR="00276292">
        <w:rPr>
          <w:rFonts w:ascii="Arial" w:hAnsi="Arial" w:cs="Arial"/>
          <w:sz w:val="22"/>
          <w:szCs w:val="22"/>
        </w:rPr>
        <w:t>elements of pedestrian crossings</w:t>
      </w:r>
      <w:r w:rsidRPr="003C78FE">
        <w:rPr>
          <w:rFonts w:ascii="Arial" w:hAnsi="Arial" w:cs="Arial"/>
          <w:sz w:val="22"/>
          <w:szCs w:val="22"/>
        </w:rPr>
        <w:t xml:space="preserve"> are guided by a highly legislative</w:t>
      </w:r>
      <w:r w:rsidR="00515163">
        <w:rPr>
          <w:rFonts w:ascii="Arial" w:hAnsi="Arial" w:cs="Arial"/>
          <w:sz w:val="22"/>
          <w:szCs w:val="22"/>
        </w:rPr>
        <w:t xml:space="preserve"> </w:t>
      </w:r>
      <w:r w:rsidRPr="003C78FE">
        <w:rPr>
          <w:rFonts w:ascii="Arial" w:hAnsi="Arial" w:cs="Arial"/>
          <w:sz w:val="22"/>
          <w:szCs w:val="22"/>
        </w:rPr>
        <w:t xml:space="preserve">framework. This framework, while grounded in safety principles, has over time become increasingly prescriptive. The emphasis on compliance and uniformity </w:t>
      </w:r>
      <w:r w:rsidR="005A2E46">
        <w:rPr>
          <w:rFonts w:ascii="Arial" w:hAnsi="Arial" w:cs="Arial"/>
          <w:sz w:val="22"/>
          <w:szCs w:val="22"/>
        </w:rPr>
        <w:t>can, as the author has personally experienced,</w:t>
      </w:r>
      <w:r w:rsidRPr="003C78FE">
        <w:rPr>
          <w:rFonts w:ascii="Arial" w:hAnsi="Arial" w:cs="Arial"/>
          <w:sz w:val="22"/>
          <w:szCs w:val="22"/>
        </w:rPr>
        <w:t xml:space="preserve"> result in outcomes that are operationally </w:t>
      </w:r>
      <w:r w:rsidR="00276292">
        <w:rPr>
          <w:rFonts w:ascii="Arial" w:hAnsi="Arial" w:cs="Arial"/>
          <w:sz w:val="22"/>
          <w:szCs w:val="22"/>
        </w:rPr>
        <w:t xml:space="preserve">contrived, contextually insensitive or </w:t>
      </w:r>
      <w:r w:rsidR="005A2E46">
        <w:rPr>
          <w:rFonts w:ascii="Arial" w:hAnsi="Arial" w:cs="Arial"/>
          <w:sz w:val="22"/>
          <w:szCs w:val="22"/>
        </w:rPr>
        <w:t xml:space="preserve">even </w:t>
      </w:r>
      <w:r w:rsidR="004609B1">
        <w:rPr>
          <w:rFonts w:ascii="Arial" w:hAnsi="Arial" w:cs="Arial"/>
          <w:sz w:val="22"/>
          <w:szCs w:val="22"/>
        </w:rPr>
        <w:t>less safe</w:t>
      </w:r>
      <w:r w:rsidR="00276292">
        <w:rPr>
          <w:rFonts w:ascii="Arial" w:hAnsi="Arial" w:cs="Arial"/>
          <w:sz w:val="22"/>
          <w:szCs w:val="22"/>
        </w:rPr>
        <w:t xml:space="preserve">. </w:t>
      </w:r>
    </w:p>
    <w:p w14:paraId="487EFA1F" w14:textId="7ECAFC6F" w:rsidR="00921CE0" w:rsidRDefault="00921CE0" w:rsidP="0049709E">
      <w:pPr>
        <w:spacing w:before="120"/>
        <w:rPr>
          <w:rFonts w:ascii="Arial" w:hAnsi="Arial" w:cs="Arial"/>
          <w:sz w:val="22"/>
          <w:szCs w:val="22"/>
        </w:rPr>
      </w:pPr>
      <w:r w:rsidRPr="00921CE0">
        <w:rPr>
          <w:rFonts w:ascii="Arial" w:hAnsi="Arial" w:cs="Arial"/>
          <w:sz w:val="22"/>
          <w:szCs w:val="22"/>
        </w:rPr>
        <w:t xml:space="preserve">This paper explores the concept of </w:t>
      </w:r>
      <w:r w:rsidRPr="00F50980">
        <w:rPr>
          <w:rFonts w:ascii="Arial" w:hAnsi="Arial" w:cs="Arial"/>
          <w:sz w:val="22"/>
          <w:szCs w:val="22"/>
        </w:rPr>
        <w:t>paired</w:t>
      </w:r>
      <w:r w:rsidR="00F928C1" w:rsidRPr="00F50980">
        <w:rPr>
          <w:rFonts w:ascii="Arial" w:hAnsi="Arial" w:cs="Arial"/>
          <w:sz w:val="22"/>
          <w:szCs w:val="22"/>
        </w:rPr>
        <w:t>-</w:t>
      </w:r>
      <w:r w:rsidRPr="00F50980">
        <w:rPr>
          <w:rFonts w:ascii="Arial" w:hAnsi="Arial" w:cs="Arial"/>
          <w:sz w:val="22"/>
          <w:szCs w:val="22"/>
        </w:rPr>
        <w:t>back pedestrian crossings as</w:t>
      </w:r>
      <w:r w:rsidRPr="00921CE0">
        <w:rPr>
          <w:rFonts w:ascii="Arial" w:hAnsi="Arial" w:cs="Arial"/>
          <w:sz w:val="22"/>
          <w:szCs w:val="22"/>
        </w:rPr>
        <w:t xml:space="preserve"> an opportunity to </w:t>
      </w:r>
      <w:r w:rsidR="004609B1">
        <w:rPr>
          <w:rFonts w:ascii="Arial" w:hAnsi="Arial" w:cs="Arial"/>
          <w:sz w:val="22"/>
          <w:szCs w:val="22"/>
        </w:rPr>
        <w:t>critique design</w:t>
      </w:r>
      <w:r>
        <w:rPr>
          <w:rFonts w:ascii="Arial" w:hAnsi="Arial" w:cs="Arial"/>
          <w:sz w:val="22"/>
          <w:szCs w:val="22"/>
        </w:rPr>
        <w:t xml:space="preserve"> elements required by legislation, specifically the Traffic control Devices Rule 2004.</w:t>
      </w:r>
      <w:r w:rsidR="00CC420C">
        <w:rPr>
          <w:rFonts w:ascii="Arial" w:hAnsi="Arial" w:cs="Arial"/>
          <w:sz w:val="22"/>
          <w:szCs w:val="22"/>
        </w:rPr>
        <w:t xml:space="preserve"> </w:t>
      </w:r>
    </w:p>
    <w:p w14:paraId="235C133A" w14:textId="06C37359" w:rsidR="006E5AC5" w:rsidRDefault="00921CE0" w:rsidP="0049709E">
      <w:pPr>
        <w:spacing w:before="120"/>
        <w:rPr>
          <w:rFonts w:ascii="Arial" w:hAnsi="Arial" w:cs="Arial"/>
          <w:sz w:val="22"/>
          <w:szCs w:val="22"/>
        </w:rPr>
      </w:pPr>
      <w:r w:rsidRPr="00921CE0">
        <w:rPr>
          <w:rFonts w:ascii="Arial" w:hAnsi="Arial" w:cs="Arial"/>
          <w:sz w:val="22"/>
          <w:szCs w:val="22"/>
        </w:rPr>
        <w:t>The premise is not to abandon standards</w:t>
      </w:r>
      <w:r w:rsidR="00465DE5">
        <w:rPr>
          <w:rFonts w:ascii="Arial" w:hAnsi="Arial" w:cs="Arial"/>
          <w:sz w:val="22"/>
          <w:szCs w:val="22"/>
        </w:rPr>
        <w:t xml:space="preserve"> or legislation</w:t>
      </w:r>
      <w:r w:rsidRPr="00921CE0">
        <w:rPr>
          <w:rFonts w:ascii="Arial" w:hAnsi="Arial" w:cs="Arial"/>
          <w:sz w:val="22"/>
          <w:szCs w:val="22"/>
        </w:rPr>
        <w:t xml:space="preserve">, but to </w:t>
      </w:r>
      <w:r w:rsidR="00A94AC0">
        <w:rPr>
          <w:rFonts w:ascii="Arial" w:hAnsi="Arial" w:cs="Arial"/>
          <w:sz w:val="22"/>
          <w:szCs w:val="22"/>
        </w:rPr>
        <w:t>acknowledg</w:t>
      </w:r>
      <w:r w:rsidR="00C667B4">
        <w:rPr>
          <w:rFonts w:ascii="Arial" w:hAnsi="Arial" w:cs="Arial"/>
          <w:sz w:val="22"/>
          <w:szCs w:val="22"/>
        </w:rPr>
        <w:t xml:space="preserve">e and gain a better </w:t>
      </w:r>
      <w:r w:rsidR="00537757">
        <w:rPr>
          <w:rFonts w:ascii="Arial" w:hAnsi="Arial" w:cs="Arial"/>
          <w:sz w:val="22"/>
          <w:szCs w:val="22"/>
        </w:rPr>
        <w:t>understanding</w:t>
      </w:r>
      <w:r w:rsidR="00C667B4">
        <w:rPr>
          <w:rFonts w:ascii="Arial" w:hAnsi="Arial" w:cs="Arial"/>
          <w:sz w:val="22"/>
          <w:szCs w:val="22"/>
        </w:rPr>
        <w:t xml:space="preserve"> </w:t>
      </w:r>
      <w:r w:rsidR="004609B1">
        <w:rPr>
          <w:rFonts w:ascii="Arial" w:hAnsi="Arial" w:cs="Arial"/>
          <w:sz w:val="22"/>
          <w:szCs w:val="22"/>
        </w:rPr>
        <w:t xml:space="preserve">of </w:t>
      </w:r>
      <w:r w:rsidR="00F928C1">
        <w:rPr>
          <w:rFonts w:ascii="Arial" w:hAnsi="Arial" w:cs="Arial"/>
          <w:sz w:val="22"/>
          <w:szCs w:val="22"/>
        </w:rPr>
        <w:t xml:space="preserve">concepts surrounding </w:t>
      </w:r>
      <w:r w:rsidR="00A94AC0">
        <w:rPr>
          <w:rFonts w:ascii="Arial" w:hAnsi="Arial" w:cs="Arial"/>
          <w:sz w:val="22"/>
          <w:szCs w:val="22"/>
        </w:rPr>
        <w:t xml:space="preserve">systems </w:t>
      </w:r>
      <w:r w:rsidR="00F928C1">
        <w:rPr>
          <w:rFonts w:ascii="Arial" w:hAnsi="Arial" w:cs="Arial"/>
          <w:sz w:val="22"/>
          <w:szCs w:val="22"/>
        </w:rPr>
        <w:t>redundancy</w:t>
      </w:r>
      <w:r w:rsidR="00452E99">
        <w:rPr>
          <w:rFonts w:ascii="Arial" w:hAnsi="Arial" w:cs="Arial"/>
          <w:sz w:val="22"/>
          <w:szCs w:val="22"/>
        </w:rPr>
        <w:t>. In turn these concepts might</w:t>
      </w:r>
      <w:r w:rsidR="00000564">
        <w:rPr>
          <w:rFonts w:ascii="Arial" w:hAnsi="Arial" w:cs="Arial"/>
          <w:sz w:val="22"/>
          <w:szCs w:val="22"/>
        </w:rPr>
        <w:t xml:space="preserve"> be applied to </w:t>
      </w:r>
      <w:r w:rsidR="00452E99">
        <w:rPr>
          <w:rFonts w:ascii="Arial" w:hAnsi="Arial" w:cs="Arial"/>
          <w:sz w:val="22"/>
          <w:szCs w:val="22"/>
        </w:rPr>
        <w:t xml:space="preserve">many areas of </w:t>
      </w:r>
      <w:r w:rsidR="00000564">
        <w:rPr>
          <w:rFonts w:ascii="Arial" w:hAnsi="Arial" w:cs="Arial"/>
          <w:sz w:val="22"/>
          <w:szCs w:val="22"/>
        </w:rPr>
        <w:t>transport engineering</w:t>
      </w:r>
      <w:r w:rsidR="00452E99">
        <w:rPr>
          <w:rFonts w:ascii="Arial" w:hAnsi="Arial" w:cs="Arial"/>
          <w:sz w:val="22"/>
          <w:szCs w:val="22"/>
        </w:rPr>
        <w:t xml:space="preserve">, thereby enabling more resilient and innovative walking outcomes. </w:t>
      </w:r>
    </w:p>
    <w:p w14:paraId="6029ACA5" w14:textId="0015258F" w:rsidR="00821447" w:rsidRDefault="00821447" w:rsidP="00913A3B">
      <w:pPr>
        <w:pStyle w:val="Heading1"/>
      </w:pPr>
      <w:r w:rsidRPr="00913A3B">
        <w:t>REDUNDANCY IN SYSTEM DE</w:t>
      </w:r>
      <w:r w:rsidR="00B419D6">
        <w:t>SI</w:t>
      </w:r>
      <w:r w:rsidRPr="00913A3B">
        <w:t>GN</w:t>
      </w:r>
    </w:p>
    <w:p w14:paraId="62553F51" w14:textId="1B40DA9B" w:rsidR="00365FF6" w:rsidRDefault="00E747FF" w:rsidP="0049709E">
      <w:pPr>
        <w:spacing w:before="120"/>
        <w:rPr>
          <w:rFonts w:ascii="Arial" w:hAnsi="Arial" w:cs="Arial"/>
          <w:sz w:val="22"/>
          <w:szCs w:val="22"/>
        </w:rPr>
      </w:pPr>
      <w:r>
        <w:rPr>
          <w:rFonts w:ascii="Arial" w:hAnsi="Arial" w:cs="Arial"/>
          <w:sz w:val="22"/>
          <w:szCs w:val="22"/>
        </w:rPr>
        <w:t>Redundancy</w:t>
      </w:r>
      <w:r w:rsidR="00954BC7">
        <w:rPr>
          <w:rFonts w:ascii="Arial" w:hAnsi="Arial" w:cs="Arial"/>
          <w:sz w:val="22"/>
          <w:szCs w:val="22"/>
        </w:rPr>
        <w:t xml:space="preserve"> in system design is </w:t>
      </w:r>
      <w:r w:rsidR="008C0949">
        <w:rPr>
          <w:rFonts w:ascii="Arial" w:hAnsi="Arial" w:cs="Arial"/>
          <w:sz w:val="22"/>
          <w:szCs w:val="22"/>
        </w:rPr>
        <w:t>necessary to</w:t>
      </w:r>
      <w:r w:rsidR="00954BC7">
        <w:rPr>
          <w:rFonts w:ascii="Arial" w:hAnsi="Arial" w:cs="Arial"/>
          <w:sz w:val="22"/>
          <w:szCs w:val="22"/>
        </w:rPr>
        <w:t xml:space="preserve"> ensure system reliability and </w:t>
      </w:r>
      <w:r w:rsidR="008C0949">
        <w:rPr>
          <w:rFonts w:ascii="Arial" w:hAnsi="Arial" w:cs="Arial"/>
          <w:sz w:val="22"/>
          <w:szCs w:val="22"/>
        </w:rPr>
        <w:t xml:space="preserve">help </w:t>
      </w:r>
      <w:r w:rsidR="00452E99">
        <w:rPr>
          <w:rFonts w:ascii="Arial" w:hAnsi="Arial" w:cs="Arial"/>
          <w:sz w:val="22"/>
          <w:szCs w:val="22"/>
        </w:rPr>
        <w:t xml:space="preserve">mitigate </w:t>
      </w:r>
      <w:r w:rsidR="00954BC7">
        <w:rPr>
          <w:rFonts w:ascii="Arial" w:hAnsi="Arial" w:cs="Arial"/>
          <w:sz w:val="22"/>
          <w:szCs w:val="22"/>
        </w:rPr>
        <w:t xml:space="preserve">catastrophic </w:t>
      </w:r>
      <w:r>
        <w:rPr>
          <w:rFonts w:ascii="Arial" w:hAnsi="Arial" w:cs="Arial"/>
          <w:sz w:val="22"/>
          <w:szCs w:val="22"/>
        </w:rPr>
        <w:t>failure</w:t>
      </w:r>
      <w:r w:rsidR="00954BC7">
        <w:rPr>
          <w:rFonts w:ascii="Arial" w:hAnsi="Arial" w:cs="Arial"/>
          <w:sz w:val="22"/>
          <w:szCs w:val="22"/>
        </w:rPr>
        <w:t xml:space="preserve">. It is </w:t>
      </w:r>
      <w:r w:rsidR="008C0949">
        <w:rPr>
          <w:rFonts w:ascii="Arial" w:hAnsi="Arial" w:cs="Arial"/>
          <w:sz w:val="22"/>
          <w:szCs w:val="22"/>
        </w:rPr>
        <w:t xml:space="preserve">a </w:t>
      </w:r>
      <w:r>
        <w:rPr>
          <w:rFonts w:ascii="Arial" w:hAnsi="Arial" w:cs="Arial"/>
          <w:sz w:val="22"/>
          <w:szCs w:val="22"/>
        </w:rPr>
        <w:t>generally</w:t>
      </w:r>
      <w:r w:rsidR="00954BC7">
        <w:rPr>
          <w:rFonts w:ascii="Arial" w:hAnsi="Arial" w:cs="Arial"/>
          <w:sz w:val="22"/>
          <w:szCs w:val="22"/>
        </w:rPr>
        <w:t xml:space="preserve"> </w:t>
      </w:r>
      <w:r w:rsidR="008C0949">
        <w:rPr>
          <w:rFonts w:ascii="Arial" w:hAnsi="Arial" w:cs="Arial"/>
          <w:sz w:val="22"/>
          <w:szCs w:val="22"/>
        </w:rPr>
        <w:t>acknowledged</w:t>
      </w:r>
      <w:r w:rsidR="00B74042">
        <w:rPr>
          <w:rFonts w:ascii="Arial" w:hAnsi="Arial" w:cs="Arial"/>
          <w:sz w:val="22"/>
          <w:szCs w:val="22"/>
        </w:rPr>
        <w:t xml:space="preserve"> </w:t>
      </w:r>
      <w:r w:rsidR="008C0949">
        <w:rPr>
          <w:rFonts w:ascii="Arial" w:hAnsi="Arial" w:cs="Arial"/>
          <w:sz w:val="22"/>
          <w:szCs w:val="22"/>
        </w:rPr>
        <w:t>concept</w:t>
      </w:r>
      <w:r w:rsidR="00954BC7">
        <w:rPr>
          <w:rFonts w:ascii="Arial" w:hAnsi="Arial" w:cs="Arial"/>
          <w:sz w:val="22"/>
          <w:szCs w:val="22"/>
        </w:rPr>
        <w:t xml:space="preserve"> in industries </w:t>
      </w:r>
      <w:r w:rsidR="00B74042">
        <w:rPr>
          <w:rFonts w:ascii="Arial" w:hAnsi="Arial" w:cs="Arial"/>
          <w:sz w:val="22"/>
          <w:szCs w:val="22"/>
        </w:rPr>
        <w:t>such as aerospace</w:t>
      </w:r>
      <w:r w:rsidR="00E629CF">
        <w:rPr>
          <w:rFonts w:ascii="Arial" w:hAnsi="Arial" w:cs="Arial"/>
          <w:sz w:val="22"/>
          <w:szCs w:val="22"/>
        </w:rPr>
        <w:t xml:space="preserve"> </w:t>
      </w:r>
      <w:r w:rsidR="00305C9C">
        <w:rPr>
          <w:rFonts w:ascii="Arial" w:hAnsi="Arial" w:cs="Arial"/>
          <w:sz w:val="22"/>
          <w:szCs w:val="22"/>
        </w:rPr>
        <w:t xml:space="preserve">engineering </w:t>
      </w:r>
      <w:r w:rsidR="00E629CF">
        <w:rPr>
          <w:rFonts w:ascii="Arial" w:hAnsi="Arial" w:cs="Arial"/>
          <w:sz w:val="22"/>
          <w:szCs w:val="22"/>
        </w:rPr>
        <w:t xml:space="preserve">where </w:t>
      </w:r>
      <w:r w:rsidR="00452E99">
        <w:rPr>
          <w:rFonts w:ascii="Arial" w:hAnsi="Arial" w:cs="Arial"/>
          <w:sz w:val="22"/>
          <w:szCs w:val="22"/>
        </w:rPr>
        <w:t xml:space="preserve">the </w:t>
      </w:r>
      <w:r w:rsidR="00E629CF">
        <w:rPr>
          <w:rFonts w:ascii="Arial" w:hAnsi="Arial" w:cs="Arial"/>
          <w:sz w:val="22"/>
          <w:szCs w:val="22"/>
        </w:rPr>
        <w:t>failure of any sub-system is likely to lead to catastrophic failure</w:t>
      </w:r>
      <w:r w:rsidR="00A702EB">
        <w:rPr>
          <w:rFonts w:ascii="Arial" w:hAnsi="Arial" w:cs="Arial"/>
          <w:sz w:val="22"/>
          <w:szCs w:val="22"/>
        </w:rPr>
        <w:t xml:space="preserve"> of the total system</w:t>
      </w:r>
      <w:r w:rsidR="00E629CF">
        <w:rPr>
          <w:rFonts w:ascii="Arial" w:hAnsi="Arial" w:cs="Arial"/>
          <w:sz w:val="22"/>
          <w:szCs w:val="22"/>
        </w:rPr>
        <w:t xml:space="preserve">. These concepts are also well understood in </w:t>
      </w:r>
      <w:r w:rsidR="00AA09BE">
        <w:rPr>
          <w:rFonts w:ascii="Arial" w:hAnsi="Arial" w:cs="Arial"/>
          <w:sz w:val="22"/>
          <w:szCs w:val="22"/>
        </w:rPr>
        <w:t>recreational activities such as</w:t>
      </w:r>
      <w:r w:rsidR="00B74042">
        <w:rPr>
          <w:rFonts w:ascii="Arial" w:hAnsi="Arial" w:cs="Arial"/>
          <w:sz w:val="22"/>
          <w:szCs w:val="22"/>
        </w:rPr>
        <w:t xml:space="preserve"> </w:t>
      </w:r>
      <w:r w:rsidR="00452E99">
        <w:rPr>
          <w:rFonts w:ascii="Arial" w:hAnsi="Arial" w:cs="Arial"/>
          <w:sz w:val="22"/>
          <w:szCs w:val="22"/>
        </w:rPr>
        <w:t>mountaineering</w:t>
      </w:r>
      <w:r w:rsidR="00B74042">
        <w:rPr>
          <w:rFonts w:ascii="Arial" w:hAnsi="Arial" w:cs="Arial"/>
          <w:sz w:val="22"/>
          <w:szCs w:val="22"/>
        </w:rPr>
        <w:t xml:space="preserve"> and rock climbing when building anchors to </w:t>
      </w:r>
      <w:r w:rsidR="00AA09BE">
        <w:rPr>
          <w:rFonts w:ascii="Arial" w:hAnsi="Arial" w:cs="Arial"/>
          <w:sz w:val="22"/>
          <w:szCs w:val="22"/>
        </w:rPr>
        <w:t xml:space="preserve">protect climbers from </w:t>
      </w:r>
      <w:r w:rsidR="00B74042">
        <w:rPr>
          <w:rFonts w:ascii="Arial" w:hAnsi="Arial" w:cs="Arial"/>
          <w:sz w:val="22"/>
          <w:szCs w:val="22"/>
        </w:rPr>
        <w:t>a fall</w:t>
      </w:r>
      <w:r w:rsidR="00DA1D57">
        <w:rPr>
          <w:rFonts w:ascii="Arial" w:hAnsi="Arial" w:cs="Arial"/>
          <w:sz w:val="22"/>
          <w:szCs w:val="22"/>
        </w:rPr>
        <w:t xml:space="preserve">. </w:t>
      </w:r>
    </w:p>
    <w:p w14:paraId="0F5536CA" w14:textId="77777777" w:rsidR="00EE06D3" w:rsidRDefault="00897E31" w:rsidP="00A54DF9">
      <w:pPr>
        <w:spacing w:before="120"/>
        <w:rPr>
          <w:rFonts w:ascii="Arial" w:hAnsi="Arial" w:cs="Arial"/>
          <w:sz w:val="22"/>
          <w:szCs w:val="22"/>
        </w:rPr>
      </w:pPr>
      <w:r w:rsidRPr="00897E31">
        <w:rPr>
          <w:rFonts w:ascii="Arial" w:hAnsi="Arial" w:cs="Arial"/>
          <w:sz w:val="22"/>
          <w:szCs w:val="22"/>
        </w:rPr>
        <w:t>Harden</w:t>
      </w:r>
      <w:r>
        <w:rPr>
          <w:rFonts w:ascii="Arial" w:hAnsi="Arial" w:cs="Arial"/>
          <w:sz w:val="22"/>
          <w:szCs w:val="22"/>
        </w:rPr>
        <w:t xml:space="preserve"> (201</w:t>
      </w:r>
      <w:r w:rsidR="00B74D82">
        <w:rPr>
          <w:rFonts w:ascii="Arial" w:hAnsi="Arial" w:cs="Arial"/>
          <w:sz w:val="22"/>
          <w:szCs w:val="22"/>
        </w:rPr>
        <w:t>7</w:t>
      </w:r>
      <w:r>
        <w:rPr>
          <w:rFonts w:ascii="Arial" w:hAnsi="Arial" w:cs="Arial"/>
          <w:sz w:val="22"/>
          <w:szCs w:val="22"/>
        </w:rPr>
        <w:t xml:space="preserve">) </w:t>
      </w:r>
      <w:r w:rsidR="00605036">
        <w:rPr>
          <w:rFonts w:ascii="Arial" w:hAnsi="Arial" w:cs="Arial"/>
          <w:sz w:val="22"/>
          <w:szCs w:val="22"/>
        </w:rPr>
        <w:t xml:space="preserve">has shown </w:t>
      </w:r>
      <w:r w:rsidR="00B74D82">
        <w:rPr>
          <w:rFonts w:ascii="Arial" w:hAnsi="Arial" w:cs="Arial"/>
          <w:sz w:val="22"/>
          <w:szCs w:val="22"/>
        </w:rPr>
        <w:t xml:space="preserve">that adding a </w:t>
      </w:r>
      <w:r w:rsidR="006F1E40">
        <w:rPr>
          <w:rFonts w:ascii="Arial" w:hAnsi="Arial" w:cs="Arial"/>
          <w:sz w:val="22"/>
          <w:szCs w:val="22"/>
        </w:rPr>
        <w:t>second</w:t>
      </w:r>
      <w:r w:rsidR="00B74D82">
        <w:rPr>
          <w:rFonts w:ascii="Arial" w:hAnsi="Arial" w:cs="Arial"/>
          <w:sz w:val="22"/>
          <w:szCs w:val="22"/>
        </w:rPr>
        <w:t xml:space="preserve"> element</w:t>
      </w:r>
      <w:r w:rsidR="00B74D82" w:rsidRPr="008E64DB">
        <w:rPr>
          <w:rFonts w:ascii="Arial" w:hAnsi="Arial" w:cs="Arial"/>
          <w:sz w:val="22"/>
          <w:szCs w:val="22"/>
        </w:rPr>
        <w:t xml:space="preserve"> improves the reliability </w:t>
      </w:r>
      <w:r w:rsidR="00B74D82">
        <w:rPr>
          <w:rFonts w:ascii="Arial" w:hAnsi="Arial" w:cs="Arial"/>
          <w:sz w:val="22"/>
          <w:szCs w:val="22"/>
        </w:rPr>
        <w:t xml:space="preserve">of the system </w:t>
      </w:r>
      <w:r w:rsidR="00B74D82" w:rsidRPr="008E64DB">
        <w:rPr>
          <w:rFonts w:ascii="Arial" w:hAnsi="Arial" w:cs="Arial"/>
          <w:sz w:val="22"/>
          <w:szCs w:val="22"/>
        </w:rPr>
        <w:t>by 93%</w:t>
      </w:r>
      <w:r w:rsidR="00861355">
        <w:rPr>
          <w:rFonts w:ascii="Arial" w:hAnsi="Arial" w:cs="Arial"/>
          <w:sz w:val="22"/>
          <w:szCs w:val="22"/>
        </w:rPr>
        <w:t>.</w:t>
      </w:r>
      <w:r w:rsidR="00B74D82">
        <w:rPr>
          <w:rFonts w:ascii="Arial" w:hAnsi="Arial" w:cs="Arial"/>
          <w:sz w:val="22"/>
          <w:szCs w:val="22"/>
        </w:rPr>
        <w:t xml:space="preserve"> However,</w:t>
      </w:r>
      <w:r w:rsidR="006E5CED">
        <w:rPr>
          <w:rFonts w:ascii="Arial" w:hAnsi="Arial" w:cs="Arial"/>
          <w:sz w:val="22"/>
          <w:szCs w:val="22"/>
        </w:rPr>
        <w:t xml:space="preserve"> additional</w:t>
      </w:r>
      <w:r w:rsidR="00B74D82">
        <w:rPr>
          <w:rFonts w:ascii="Arial" w:hAnsi="Arial" w:cs="Arial"/>
          <w:sz w:val="22"/>
          <w:szCs w:val="22"/>
        </w:rPr>
        <w:t xml:space="preserve"> elements </w:t>
      </w:r>
      <w:r w:rsidR="006F1E40">
        <w:rPr>
          <w:rFonts w:ascii="Arial" w:hAnsi="Arial" w:cs="Arial"/>
          <w:sz w:val="22"/>
          <w:szCs w:val="22"/>
        </w:rPr>
        <w:t xml:space="preserve">to increase </w:t>
      </w:r>
      <w:r w:rsidR="00B74D82">
        <w:rPr>
          <w:rFonts w:ascii="Arial" w:hAnsi="Arial" w:cs="Arial"/>
          <w:sz w:val="22"/>
          <w:szCs w:val="22"/>
        </w:rPr>
        <w:t xml:space="preserve">redundancy </w:t>
      </w:r>
      <w:r w:rsidR="006E5CED">
        <w:rPr>
          <w:rFonts w:ascii="Arial" w:hAnsi="Arial" w:cs="Arial"/>
          <w:sz w:val="22"/>
          <w:szCs w:val="22"/>
        </w:rPr>
        <w:t xml:space="preserve">provide </w:t>
      </w:r>
      <w:r w:rsidR="00861355">
        <w:rPr>
          <w:rFonts w:ascii="Arial" w:hAnsi="Arial" w:cs="Arial"/>
          <w:sz w:val="22"/>
          <w:szCs w:val="22"/>
        </w:rPr>
        <w:t xml:space="preserve">diminishing returns on the probability of failure. </w:t>
      </w:r>
      <w:r w:rsidR="00A54DF9">
        <w:rPr>
          <w:rFonts w:ascii="Arial" w:hAnsi="Arial" w:cs="Arial"/>
          <w:sz w:val="22"/>
          <w:szCs w:val="22"/>
        </w:rPr>
        <w:t>T</w:t>
      </w:r>
      <w:r w:rsidR="00A54DF9" w:rsidRPr="00A54DF9">
        <w:rPr>
          <w:rFonts w:ascii="Arial" w:hAnsi="Arial" w:cs="Arial"/>
          <w:sz w:val="22"/>
          <w:szCs w:val="22"/>
        </w:rPr>
        <w:t>here is less than a 1% return in</w:t>
      </w:r>
      <w:r w:rsidR="00305C9C">
        <w:rPr>
          <w:rFonts w:ascii="Arial" w:hAnsi="Arial" w:cs="Arial"/>
          <w:sz w:val="22"/>
          <w:szCs w:val="22"/>
        </w:rPr>
        <w:t xml:space="preserve"> system</w:t>
      </w:r>
      <w:r w:rsidR="00A54DF9" w:rsidRPr="00A54DF9">
        <w:rPr>
          <w:rFonts w:ascii="Arial" w:hAnsi="Arial" w:cs="Arial"/>
          <w:sz w:val="22"/>
          <w:szCs w:val="22"/>
        </w:rPr>
        <w:t xml:space="preserve"> reliability when </w:t>
      </w:r>
      <w:r w:rsidR="00A54DF9">
        <w:rPr>
          <w:rFonts w:ascii="Arial" w:hAnsi="Arial" w:cs="Arial"/>
          <w:sz w:val="22"/>
          <w:szCs w:val="22"/>
        </w:rPr>
        <w:t>add</w:t>
      </w:r>
      <w:r w:rsidR="00305C9C">
        <w:rPr>
          <w:rFonts w:ascii="Arial" w:hAnsi="Arial" w:cs="Arial"/>
          <w:sz w:val="22"/>
          <w:szCs w:val="22"/>
        </w:rPr>
        <w:t>ing more than 4</w:t>
      </w:r>
      <w:r w:rsidR="00A54DF9">
        <w:rPr>
          <w:rFonts w:ascii="Arial" w:hAnsi="Arial" w:cs="Arial"/>
          <w:sz w:val="22"/>
          <w:szCs w:val="22"/>
        </w:rPr>
        <w:t xml:space="preserve"> design elements</w:t>
      </w:r>
      <w:r w:rsidR="00305C9C">
        <w:rPr>
          <w:rFonts w:ascii="Arial" w:hAnsi="Arial" w:cs="Arial"/>
          <w:sz w:val="22"/>
          <w:szCs w:val="22"/>
        </w:rPr>
        <w:t>.</w:t>
      </w:r>
      <w:r w:rsidR="00A90C77">
        <w:rPr>
          <w:rFonts w:ascii="Arial" w:hAnsi="Arial" w:cs="Arial"/>
          <w:sz w:val="22"/>
          <w:szCs w:val="22"/>
        </w:rPr>
        <w:t xml:space="preserve"> </w:t>
      </w:r>
    </w:p>
    <w:p w14:paraId="0B426ADB" w14:textId="36EBCE46" w:rsidR="006E5CED" w:rsidRDefault="00A90C77" w:rsidP="00A54DF9">
      <w:pPr>
        <w:spacing w:before="120"/>
        <w:rPr>
          <w:rFonts w:ascii="Arial" w:hAnsi="Arial" w:cs="Arial"/>
          <w:sz w:val="22"/>
          <w:szCs w:val="22"/>
        </w:rPr>
      </w:pPr>
      <w:r>
        <w:rPr>
          <w:rFonts w:ascii="Arial" w:hAnsi="Arial" w:cs="Arial"/>
          <w:sz w:val="22"/>
          <w:szCs w:val="22"/>
        </w:rPr>
        <w:t xml:space="preserve">An adapted summary of this study’s results </w:t>
      </w:r>
      <w:r w:rsidR="00C04B9D">
        <w:rPr>
          <w:rFonts w:ascii="Arial" w:hAnsi="Arial" w:cs="Arial"/>
          <w:sz w:val="22"/>
          <w:szCs w:val="22"/>
        </w:rPr>
        <w:t>is</w:t>
      </w:r>
      <w:r>
        <w:rPr>
          <w:rFonts w:ascii="Arial" w:hAnsi="Arial" w:cs="Arial"/>
          <w:sz w:val="22"/>
          <w:szCs w:val="22"/>
        </w:rPr>
        <w:t xml:space="preserve"> shown in </w:t>
      </w:r>
      <w:r w:rsidRPr="00C04B9D">
        <w:rPr>
          <w:rFonts w:ascii="Arial" w:hAnsi="Arial" w:cs="Arial"/>
          <w:sz w:val="22"/>
          <w:szCs w:val="22"/>
        </w:rPr>
        <w:fldChar w:fldCharType="begin"/>
      </w:r>
      <w:r w:rsidRPr="00C04B9D">
        <w:rPr>
          <w:rFonts w:ascii="Arial" w:hAnsi="Arial" w:cs="Arial"/>
          <w:sz w:val="22"/>
          <w:szCs w:val="22"/>
        </w:rPr>
        <w:instrText xml:space="preserve"> REF _Ref213007588 \h </w:instrText>
      </w:r>
      <w:r w:rsidR="00C04B9D" w:rsidRPr="00C04B9D">
        <w:rPr>
          <w:rFonts w:ascii="Arial" w:hAnsi="Arial" w:cs="Arial"/>
          <w:sz w:val="22"/>
          <w:szCs w:val="22"/>
        </w:rPr>
        <w:instrText xml:space="preserve"> \* MERGEFORMAT </w:instrText>
      </w:r>
      <w:r w:rsidRPr="00C04B9D">
        <w:rPr>
          <w:rFonts w:ascii="Arial" w:hAnsi="Arial" w:cs="Arial"/>
          <w:sz w:val="22"/>
          <w:szCs w:val="22"/>
        </w:rPr>
      </w:r>
      <w:r w:rsidRPr="00C04B9D">
        <w:rPr>
          <w:rFonts w:ascii="Arial" w:hAnsi="Arial" w:cs="Arial"/>
          <w:sz w:val="22"/>
          <w:szCs w:val="22"/>
        </w:rPr>
        <w:fldChar w:fldCharType="separate"/>
      </w:r>
      <w:r w:rsidRPr="00C04B9D">
        <w:rPr>
          <w:rFonts w:ascii="Arial" w:hAnsi="Arial" w:cs="Arial"/>
          <w:sz w:val="22"/>
          <w:szCs w:val="22"/>
        </w:rPr>
        <w:t xml:space="preserve">Table </w:t>
      </w:r>
      <w:r w:rsidRPr="00C04B9D">
        <w:rPr>
          <w:rFonts w:ascii="Arial" w:hAnsi="Arial" w:cs="Arial"/>
          <w:noProof/>
          <w:sz w:val="22"/>
          <w:szCs w:val="22"/>
        </w:rPr>
        <w:t>1</w:t>
      </w:r>
      <w:r w:rsidRPr="00C04B9D">
        <w:rPr>
          <w:rFonts w:ascii="Arial" w:hAnsi="Arial" w:cs="Arial"/>
          <w:sz w:val="22"/>
          <w:szCs w:val="22"/>
        </w:rPr>
        <w:fldChar w:fldCharType="end"/>
      </w:r>
      <w:r w:rsidRPr="00C04B9D">
        <w:rPr>
          <w:rFonts w:ascii="Arial" w:hAnsi="Arial" w:cs="Arial"/>
          <w:sz w:val="22"/>
          <w:szCs w:val="22"/>
        </w:rPr>
        <w:t>.</w:t>
      </w:r>
      <w:r w:rsidR="006E5CED">
        <w:rPr>
          <w:rFonts w:ascii="Arial" w:hAnsi="Arial" w:cs="Arial"/>
          <w:sz w:val="22"/>
          <w:szCs w:val="22"/>
        </w:rPr>
        <w:t xml:space="preserve"> </w:t>
      </w:r>
      <w:r w:rsidR="00EE06D3">
        <w:rPr>
          <w:rFonts w:ascii="Arial" w:hAnsi="Arial" w:cs="Arial"/>
          <w:sz w:val="22"/>
          <w:szCs w:val="22"/>
        </w:rPr>
        <w:t xml:space="preserve">This finding allows us a framework in which we can start to explore the pedestrian crossing system from a probabilistic perspective.  </w:t>
      </w:r>
    </w:p>
    <w:p w14:paraId="0FE24F6D" w14:textId="77777777" w:rsidR="006E5CED" w:rsidRDefault="006E5CED" w:rsidP="005E24A6">
      <w:pPr>
        <w:rPr>
          <w:rFonts w:ascii="Arial" w:hAnsi="Arial" w:cs="Arial"/>
          <w:sz w:val="22"/>
          <w:szCs w:val="22"/>
        </w:rPr>
      </w:pPr>
    </w:p>
    <w:p w14:paraId="7D72813B" w14:textId="302AF314" w:rsidR="009D0A8D" w:rsidRDefault="009D0A8D" w:rsidP="009D0A8D">
      <w:pPr>
        <w:pStyle w:val="Caption"/>
        <w:keepNext/>
      </w:pPr>
      <w:bookmarkStart w:id="0" w:name="_Ref213007588"/>
      <w:r>
        <w:t xml:space="preserve">Table </w:t>
      </w:r>
      <w:r>
        <w:fldChar w:fldCharType="begin"/>
      </w:r>
      <w:r>
        <w:instrText xml:space="preserve"> SEQ Table \* ARABIC </w:instrText>
      </w:r>
      <w:r>
        <w:fldChar w:fldCharType="separate"/>
      </w:r>
      <w:r>
        <w:rPr>
          <w:noProof/>
        </w:rPr>
        <w:t>1</w:t>
      </w:r>
      <w:r>
        <w:rPr>
          <w:noProof/>
        </w:rPr>
        <w:fldChar w:fldCharType="end"/>
      </w:r>
      <w:bookmarkEnd w:id="0"/>
      <w:r>
        <w:t xml:space="preserve">. </w:t>
      </w:r>
      <w:r w:rsidR="003E2088">
        <w:t>E</w:t>
      </w:r>
      <w:r w:rsidR="003E2088" w:rsidRPr="003E2088">
        <w:t>stimated reliability and Probability of Failure</w:t>
      </w:r>
      <w:r w:rsidR="003E2088">
        <w:t xml:space="preserve"> (adapted from </w:t>
      </w:r>
      <w:r w:rsidR="003E2088" w:rsidRPr="003E2088">
        <w:t>Harden (2017)</w:t>
      </w:r>
    </w:p>
    <w:tbl>
      <w:tblPr>
        <w:tblStyle w:val="GridTable1Light"/>
        <w:tblW w:w="9918" w:type="dxa"/>
        <w:tblLook w:val="04A0" w:firstRow="1" w:lastRow="0" w:firstColumn="1" w:lastColumn="0" w:noHBand="0" w:noVBand="1"/>
      </w:tblPr>
      <w:tblGrid>
        <w:gridCol w:w="3544"/>
        <w:gridCol w:w="3685"/>
        <w:gridCol w:w="2689"/>
      </w:tblGrid>
      <w:tr w:rsidR="00475163" w:rsidRPr="009D0A8D" w14:paraId="7A92E6F1" w14:textId="6B49A6B6" w:rsidTr="0047516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EF1F602" w14:textId="2093EDDB" w:rsidR="00475163" w:rsidRPr="009D0A8D" w:rsidRDefault="00475163" w:rsidP="00475163">
            <w:pPr>
              <w:spacing w:before="120"/>
              <w:rPr>
                <w:rFonts w:ascii="Arial" w:hAnsi="Arial" w:cs="Arial"/>
                <w:sz w:val="22"/>
                <w:szCs w:val="22"/>
              </w:rPr>
            </w:pPr>
            <w:r w:rsidRPr="009D0A8D">
              <w:rPr>
                <w:rFonts w:ascii="Arial" w:hAnsi="Arial" w:cs="Arial"/>
                <w:sz w:val="22"/>
                <w:szCs w:val="22"/>
              </w:rPr>
              <w:t xml:space="preserve">% Change in </w:t>
            </w:r>
            <w:r>
              <w:rPr>
                <w:rFonts w:ascii="Arial" w:hAnsi="Arial" w:cs="Arial"/>
                <w:sz w:val="22"/>
                <w:szCs w:val="22"/>
              </w:rPr>
              <w:t>r</w:t>
            </w:r>
            <w:r w:rsidRPr="009D0A8D">
              <w:rPr>
                <w:rFonts w:ascii="Arial" w:hAnsi="Arial" w:cs="Arial"/>
                <w:sz w:val="22"/>
                <w:szCs w:val="22"/>
              </w:rPr>
              <w:t>eliability from a single piece of redundancy</w:t>
            </w:r>
          </w:p>
        </w:tc>
        <w:tc>
          <w:tcPr>
            <w:tcW w:w="3685" w:type="dxa"/>
            <w:noWrap/>
            <w:hideMark/>
          </w:tcPr>
          <w:p w14:paraId="637780BE" w14:textId="0E29FC87" w:rsidR="00475163" w:rsidRPr="009D0A8D" w:rsidRDefault="00475163" w:rsidP="00475163">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 xml:space="preserve">% Change in </w:t>
            </w:r>
            <w:r>
              <w:rPr>
                <w:rFonts w:ascii="Arial" w:hAnsi="Arial" w:cs="Arial"/>
                <w:sz w:val="22"/>
                <w:szCs w:val="22"/>
              </w:rPr>
              <w:t>r</w:t>
            </w:r>
            <w:r w:rsidRPr="009D0A8D">
              <w:rPr>
                <w:rFonts w:ascii="Arial" w:hAnsi="Arial" w:cs="Arial"/>
                <w:sz w:val="22"/>
                <w:szCs w:val="22"/>
              </w:rPr>
              <w:t xml:space="preserve">eliability from </w:t>
            </w:r>
            <w:r>
              <w:rPr>
                <w:rFonts w:ascii="Arial" w:hAnsi="Arial" w:cs="Arial"/>
                <w:sz w:val="22"/>
                <w:szCs w:val="22"/>
              </w:rPr>
              <w:t>e</w:t>
            </w:r>
            <w:r w:rsidRPr="009D0A8D">
              <w:rPr>
                <w:rFonts w:ascii="Arial" w:hAnsi="Arial" w:cs="Arial"/>
                <w:sz w:val="22"/>
                <w:szCs w:val="22"/>
              </w:rPr>
              <w:t xml:space="preserve">ach </w:t>
            </w:r>
            <w:r>
              <w:rPr>
                <w:rFonts w:ascii="Arial" w:hAnsi="Arial" w:cs="Arial"/>
                <w:sz w:val="22"/>
                <w:szCs w:val="22"/>
              </w:rPr>
              <w:t>a</w:t>
            </w:r>
            <w:r w:rsidRPr="009D0A8D">
              <w:rPr>
                <w:rFonts w:ascii="Arial" w:hAnsi="Arial" w:cs="Arial"/>
                <w:sz w:val="22"/>
                <w:szCs w:val="22"/>
              </w:rPr>
              <w:t>dditional piece of redundancy</w:t>
            </w:r>
          </w:p>
        </w:tc>
        <w:tc>
          <w:tcPr>
            <w:tcW w:w="2689" w:type="dxa"/>
          </w:tcPr>
          <w:p w14:paraId="1CBDC917" w14:textId="04C29E05" w:rsidR="00475163" w:rsidRPr="009D0A8D" w:rsidRDefault="00475163" w:rsidP="00475163">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 xml:space="preserve">Probability of Failure </w:t>
            </w:r>
          </w:p>
        </w:tc>
      </w:tr>
      <w:tr w:rsidR="00475163" w:rsidRPr="009D0A8D" w14:paraId="141A8AAB" w14:textId="1C32A1C7" w:rsidTr="00475163">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E63203F" w14:textId="78839BC4" w:rsidR="00475163" w:rsidRPr="00475163" w:rsidRDefault="00475163" w:rsidP="00475163">
            <w:pPr>
              <w:spacing w:before="120"/>
              <w:rPr>
                <w:rFonts w:ascii="Arial" w:hAnsi="Arial" w:cs="Arial"/>
                <w:b w:val="0"/>
                <w:bCs w:val="0"/>
                <w:sz w:val="22"/>
                <w:szCs w:val="22"/>
              </w:rPr>
            </w:pPr>
            <w:r w:rsidRPr="00475163">
              <w:rPr>
                <w:rFonts w:ascii="Arial" w:hAnsi="Arial" w:cs="Arial"/>
                <w:b w:val="0"/>
                <w:bCs w:val="0"/>
                <w:sz w:val="22"/>
                <w:szCs w:val="22"/>
              </w:rPr>
              <w:t>Not applicable</w:t>
            </w:r>
          </w:p>
        </w:tc>
        <w:tc>
          <w:tcPr>
            <w:tcW w:w="3685" w:type="dxa"/>
            <w:noWrap/>
            <w:hideMark/>
          </w:tcPr>
          <w:p w14:paraId="0BD8B814" w14:textId="10F1A4F9"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N</w:t>
            </w:r>
            <w:r>
              <w:rPr>
                <w:rFonts w:ascii="Arial" w:hAnsi="Arial" w:cs="Arial"/>
                <w:sz w:val="22"/>
                <w:szCs w:val="22"/>
              </w:rPr>
              <w:t>ot applicable</w:t>
            </w:r>
          </w:p>
        </w:tc>
        <w:tc>
          <w:tcPr>
            <w:tcW w:w="2689" w:type="dxa"/>
          </w:tcPr>
          <w:p w14:paraId="641B75E9" w14:textId="3934CB48"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(1 in 1,000)</w:t>
            </w:r>
          </w:p>
        </w:tc>
      </w:tr>
      <w:tr w:rsidR="00475163" w:rsidRPr="009D0A8D" w14:paraId="37F12E73" w14:textId="2DD4F334" w:rsidTr="00475163">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295582B" w14:textId="77777777" w:rsidR="00475163" w:rsidRPr="00475163" w:rsidRDefault="00475163" w:rsidP="00475163">
            <w:pPr>
              <w:spacing w:before="120"/>
              <w:rPr>
                <w:rFonts w:ascii="Arial" w:hAnsi="Arial" w:cs="Arial"/>
                <w:b w:val="0"/>
                <w:bCs w:val="0"/>
                <w:sz w:val="22"/>
                <w:szCs w:val="22"/>
              </w:rPr>
            </w:pPr>
            <w:r w:rsidRPr="00475163">
              <w:rPr>
                <w:rFonts w:ascii="Arial" w:hAnsi="Arial" w:cs="Arial"/>
                <w:b w:val="0"/>
                <w:bCs w:val="0"/>
                <w:sz w:val="22"/>
                <w:szCs w:val="22"/>
              </w:rPr>
              <w:t>93.0%</w:t>
            </w:r>
          </w:p>
        </w:tc>
        <w:tc>
          <w:tcPr>
            <w:tcW w:w="3685" w:type="dxa"/>
            <w:noWrap/>
            <w:hideMark/>
          </w:tcPr>
          <w:p w14:paraId="3664111C" w14:textId="77777777"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93.0%</w:t>
            </w:r>
          </w:p>
        </w:tc>
        <w:tc>
          <w:tcPr>
            <w:tcW w:w="2689" w:type="dxa"/>
          </w:tcPr>
          <w:p w14:paraId="58EEAEEE" w14:textId="39675C1A"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(1 in 14,300)</w:t>
            </w:r>
          </w:p>
        </w:tc>
      </w:tr>
      <w:tr w:rsidR="00475163" w:rsidRPr="009D0A8D" w14:paraId="12019E5F" w14:textId="4F193C0A" w:rsidTr="00475163">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838ACF2" w14:textId="77777777" w:rsidR="00475163" w:rsidRPr="00475163" w:rsidRDefault="00475163" w:rsidP="00475163">
            <w:pPr>
              <w:spacing w:before="120"/>
              <w:rPr>
                <w:rFonts w:ascii="Arial" w:hAnsi="Arial" w:cs="Arial"/>
                <w:b w:val="0"/>
                <w:bCs w:val="0"/>
                <w:sz w:val="22"/>
                <w:szCs w:val="22"/>
              </w:rPr>
            </w:pPr>
            <w:r w:rsidRPr="00475163">
              <w:rPr>
                <w:rFonts w:ascii="Arial" w:hAnsi="Arial" w:cs="Arial"/>
                <w:b w:val="0"/>
                <w:bCs w:val="0"/>
                <w:sz w:val="22"/>
                <w:szCs w:val="22"/>
              </w:rPr>
              <w:t>95.9%</w:t>
            </w:r>
          </w:p>
        </w:tc>
        <w:tc>
          <w:tcPr>
            <w:tcW w:w="3685" w:type="dxa"/>
            <w:noWrap/>
            <w:hideMark/>
          </w:tcPr>
          <w:p w14:paraId="714F8080" w14:textId="77777777"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2.9%</w:t>
            </w:r>
          </w:p>
        </w:tc>
        <w:tc>
          <w:tcPr>
            <w:tcW w:w="2689" w:type="dxa"/>
          </w:tcPr>
          <w:p w14:paraId="28DD7C95" w14:textId="4D452E35"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(1 in 24,300)</w:t>
            </w:r>
          </w:p>
        </w:tc>
      </w:tr>
      <w:tr w:rsidR="00475163" w:rsidRPr="009D0A8D" w14:paraId="6FD34569" w14:textId="0C5D8B30" w:rsidTr="00475163">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B7A4FE9" w14:textId="77777777" w:rsidR="00475163" w:rsidRPr="00475163" w:rsidRDefault="00475163" w:rsidP="00475163">
            <w:pPr>
              <w:spacing w:before="120"/>
              <w:rPr>
                <w:rFonts w:ascii="Arial" w:hAnsi="Arial" w:cs="Arial"/>
                <w:b w:val="0"/>
                <w:bCs w:val="0"/>
                <w:sz w:val="22"/>
                <w:szCs w:val="22"/>
              </w:rPr>
            </w:pPr>
            <w:r w:rsidRPr="00475163">
              <w:rPr>
                <w:rFonts w:ascii="Arial" w:hAnsi="Arial" w:cs="Arial"/>
                <w:b w:val="0"/>
                <w:bCs w:val="0"/>
                <w:sz w:val="22"/>
                <w:szCs w:val="22"/>
              </w:rPr>
              <w:t>97.5%</w:t>
            </w:r>
          </w:p>
        </w:tc>
        <w:tc>
          <w:tcPr>
            <w:tcW w:w="3685" w:type="dxa"/>
            <w:noWrap/>
            <w:hideMark/>
          </w:tcPr>
          <w:p w14:paraId="0E5862CF" w14:textId="77777777"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1.6%</w:t>
            </w:r>
          </w:p>
        </w:tc>
        <w:tc>
          <w:tcPr>
            <w:tcW w:w="2689" w:type="dxa"/>
          </w:tcPr>
          <w:p w14:paraId="461DC5D9" w14:textId="720A7C25"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(1 in 39,700)</w:t>
            </w:r>
          </w:p>
        </w:tc>
      </w:tr>
      <w:tr w:rsidR="00475163" w:rsidRPr="009D0A8D" w14:paraId="2F4FEA84" w14:textId="1B3485B3" w:rsidTr="00475163">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82DF921" w14:textId="77777777" w:rsidR="00475163" w:rsidRPr="00475163" w:rsidRDefault="00475163" w:rsidP="00475163">
            <w:pPr>
              <w:spacing w:before="120"/>
              <w:rPr>
                <w:rFonts w:ascii="Arial" w:hAnsi="Arial" w:cs="Arial"/>
                <w:b w:val="0"/>
                <w:bCs w:val="0"/>
                <w:sz w:val="22"/>
                <w:szCs w:val="22"/>
              </w:rPr>
            </w:pPr>
            <w:r w:rsidRPr="00475163">
              <w:rPr>
                <w:rFonts w:ascii="Arial" w:hAnsi="Arial" w:cs="Arial"/>
                <w:b w:val="0"/>
                <w:bCs w:val="0"/>
                <w:sz w:val="22"/>
                <w:szCs w:val="22"/>
              </w:rPr>
              <w:t>98.3%</w:t>
            </w:r>
          </w:p>
        </w:tc>
        <w:tc>
          <w:tcPr>
            <w:tcW w:w="3685" w:type="dxa"/>
            <w:noWrap/>
            <w:hideMark/>
          </w:tcPr>
          <w:p w14:paraId="16BB6CF7" w14:textId="77777777"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0.8%</w:t>
            </w:r>
          </w:p>
        </w:tc>
        <w:tc>
          <w:tcPr>
            <w:tcW w:w="2689" w:type="dxa"/>
          </w:tcPr>
          <w:p w14:paraId="287F67B6" w14:textId="17498FEE"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(1 in 59,500)</w:t>
            </w:r>
          </w:p>
        </w:tc>
      </w:tr>
      <w:tr w:rsidR="00475163" w:rsidRPr="009D0A8D" w14:paraId="63B29929" w14:textId="61F4ECFD" w:rsidTr="00475163">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7CBA72D" w14:textId="77777777" w:rsidR="00475163" w:rsidRPr="00475163" w:rsidRDefault="00475163" w:rsidP="00475163">
            <w:pPr>
              <w:spacing w:before="120"/>
              <w:rPr>
                <w:rFonts w:ascii="Arial" w:hAnsi="Arial" w:cs="Arial"/>
                <w:b w:val="0"/>
                <w:bCs w:val="0"/>
                <w:sz w:val="22"/>
                <w:szCs w:val="22"/>
              </w:rPr>
            </w:pPr>
            <w:r w:rsidRPr="00475163">
              <w:rPr>
                <w:rFonts w:ascii="Arial" w:hAnsi="Arial" w:cs="Arial"/>
                <w:b w:val="0"/>
                <w:bCs w:val="0"/>
                <w:sz w:val="22"/>
                <w:szCs w:val="22"/>
              </w:rPr>
              <w:t>98.7%</w:t>
            </w:r>
          </w:p>
        </w:tc>
        <w:tc>
          <w:tcPr>
            <w:tcW w:w="3685" w:type="dxa"/>
            <w:noWrap/>
            <w:hideMark/>
          </w:tcPr>
          <w:p w14:paraId="2AD90C1E" w14:textId="77777777"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0.4%</w:t>
            </w:r>
          </w:p>
        </w:tc>
        <w:tc>
          <w:tcPr>
            <w:tcW w:w="2689" w:type="dxa"/>
          </w:tcPr>
          <w:p w14:paraId="20AD68F3" w14:textId="7C2353EE"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(1 in 76,900)</w:t>
            </w:r>
          </w:p>
        </w:tc>
      </w:tr>
      <w:tr w:rsidR="00475163" w:rsidRPr="009D0A8D" w14:paraId="12DC5036" w14:textId="156FDC74" w:rsidTr="00475163">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115EC682" w14:textId="77777777" w:rsidR="00475163" w:rsidRPr="00475163" w:rsidRDefault="00475163" w:rsidP="00475163">
            <w:pPr>
              <w:spacing w:before="120"/>
              <w:rPr>
                <w:rFonts w:ascii="Arial" w:hAnsi="Arial" w:cs="Arial"/>
                <w:b w:val="0"/>
                <w:bCs w:val="0"/>
                <w:sz w:val="22"/>
                <w:szCs w:val="22"/>
              </w:rPr>
            </w:pPr>
            <w:r w:rsidRPr="00475163">
              <w:rPr>
                <w:rFonts w:ascii="Arial" w:hAnsi="Arial" w:cs="Arial"/>
                <w:b w:val="0"/>
                <w:bCs w:val="0"/>
                <w:sz w:val="22"/>
                <w:szCs w:val="22"/>
              </w:rPr>
              <w:t>99.3%</w:t>
            </w:r>
          </w:p>
        </w:tc>
        <w:tc>
          <w:tcPr>
            <w:tcW w:w="3685" w:type="dxa"/>
            <w:noWrap/>
            <w:hideMark/>
          </w:tcPr>
          <w:p w14:paraId="7BF220AC" w14:textId="77777777"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0.6%</w:t>
            </w:r>
          </w:p>
        </w:tc>
        <w:tc>
          <w:tcPr>
            <w:tcW w:w="2689" w:type="dxa"/>
          </w:tcPr>
          <w:p w14:paraId="3C5B171E" w14:textId="7257D3AF"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(1 in 139,400)</w:t>
            </w:r>
          </w:p>
        </w:tc>
      </w:tr>
      <w:tr w:rsidR="00475163" w:rsidRPr="009D0A8D" w14:paraId="2064E1E4" w14:textId="43A11D2A" w:rsidTr="00475163">
        <w:trPr>
          <w:trHeight w:val="29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F7FE5BC" w14:textId="77777777" w:rsidR="00475163" w:rsidRPr="00475163" w:rsidRDefault="00475163" w:rsidP="00475163">
            <w:pPr>
              <w:spacing w:before="120"/>
              <w:rPr>
                <w:rFonts w:ascii="Arial" w:hAnsi="Arial" w:cs="Arial"/>
                <w:b w:val="0"/>
                <w:bCs w:val="0"/>
                <w:sz w:val="22"/>
                <w:szCs w:val="22"/>
              </w:rPr>
            </w:pPr>
            <w:r w:rsidRPr="00475163">
              <w:rPr>
                <w:rFonts w:ascii="Arial" w:hAnsi="Arial" w:cs="Arial"/>
                <w:b w:val="0"/>
                <w:bCs w:val="0"/>
                <w:sz w:val="22"/>
                <w:szCs w:val="22"/>
              </w:rPr>
              <w:t>99.6%</w:t>
            </w:r>
          </w:p>
        </w:tc>
        <w:tc>
          <w:tcPr>
            <w:tcW w:w="3685" w:type="dxa"/>
            <w:noWrap/>
            <w:hideMark/>
          </w:tcPr>
          <w:p w14:paraId="589D2A19" w14:textId="77777777"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0.3%</w:t>
            </w:r>
          </w:p>
        </w:tc>
        <w:tc>
          <w:tcPr>
            <w:tcW w:w="2689" w:type="dxa"/>
          </w:tcPr>
          <w:p w14:paraId="35FCF67A" w14:textId="2E60D517" w:rsidR="00475163" w:rsidRPr="009D0A8D" w:rsidRDefault="00475163" w:rsidP="00475163">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D0A8D">
              <w:rPr>
                <w:rFonts w:ascii="Arial" w:hAnsi="Arial" w:cs="Arial"/>
                <w:sz w:val="22"/>
                <w:szCs w:val="22"/>
              </w:rPr>
              <w:t>(1 in 233,200)</w:t>
            </w:r>
          </w:p>
        </w:tc>
      </w:tr>
    </w:tbl>
    <w:p w14:paraId="4392A755" w14:textId="452AA83E" w:rsidR="002151BD" w:rsidRDefault="00305C9C" w:rsidP="0049709E">
      <w:pPr>
        <w:spacing w:before="120"/>
        <w:rPr>
          <w:rFonts w:ascii="Arial" w:hAnsi="Arial" w:cs="Arial"/>
          <w:sz w:val="22"/>
          <w:szCs w:val="22"/>
        </w:rPr>
      </w:pPr>
      <w:r>
        <w:rPr>
          <w:rFonts w:ascii="Arial" w:hAnsi="Arial" w:cs="Arial"/>
          <w:sz w:val="22"/>
          <w:szCs w:val="22"/>
        </w:rPr>
        <w:t xml:space="preserve">A </w:t>
      </w:r>
      <w:r w:rsidR="002151BD">
        <w:rPr>
          <w:rFonts w:ascii="Arial" w:hAnsi="Arial" w:cs="Arial"/>
          <w:sz w:val="22"/>
          <w:szCs w:val="22"/>
        </w:rPr>
        <w:t xml:space="preserve">key </w:t>
      </w:r>
      <w:r w:rsidR="00A232F7">
        <w:rPr>
          <w:rFonts w:ascii="Arial" w:hAnsi="Arial" w:cs="Arial"/>
          <w:sz w:val="22"/>
          <w:szCs w:val="22"/>
        </w:rPr>
        <w:t xml:space="preserve">conceptual </w:t>
      </w:r>
      <w:r w:rsidR="002151BD">
        <w:rPr>
          <w:rFonts w:ascii="Arial" w:hAnsi="Arial" w:cs="Arial"/>
          <w:sz w:val="22"/>
          <w:szCs w:val="22"/>
        </w:rPr>
        <w:t xml:space="preserve">point to make </w:t>
      </w:r>
      <w:r w:rsidR="008F1248">
        <w:rPr>
          <w:rFonts w:ascii="Arial" w:hAnsi="Arial" w:cs="Arial"/>
          <w:sz w:val="22"/>
          <w:szCs w:val="22"/>
        </w:rPr>
        <w:t xml:space="preserve">here </w:t>
      </w:r>
      <w:r w:rsidR="003E3B6F">
        <w:rPr>
          <w:rFonts w:ascii="Arial" w:hAnsi="Arial" w:cs="Arial"/>
          <w:sz w:val="22"/>
          <w:szCs w:val="22"/>
        </w:rPr>
        <w:t xml:space="preserve">is that the </w:t>
      </w:r>
      <w:r>
        <w:rPr>
          <w:rFonts w:ascii="Arial" w:hAnsi="Arial" w:cs="Arial"/>
          <w:sz w:val="22"/>
          <w:szCs w:val="22"/>
        </w:rPr>
        <w:t xml:space="preserve">aerospace engineering </w:t>
      </w:r>
      <w:r w:rsidR="004927E6">
        <w:rPr>
          <w:rFonts w:ascii="Arial" w:hAnsi="Arial" w:cs="Arial"/>
          <w:sz w:val="22"/>
          <w:szCs w:val="22"/>
        </w:rPr>
        <w:t>industry</w:t>
      </w:r>
      <w:r w:rsidR="006E5CED">
        <w:rPr>
          <w:rFonts w:ascii="Arial" w:hAnsi="Arial" w:cs="Arial"/>
          <w:sz w:val="22"/>
          <w:szCs w:val="22"/>
        </w:rPr>
        <w:t xml:space="preserve"> and recreational climbers</w:t>
      </w:r>
      <w:r w:rsidR="00B93ADA">
        <w:rPr>
          <w:rFonts w:ascii="Arial" w:hAnsi="Arial" w:cs="Arial"/>
          <w:sz w:val="22"/>
          <w:szCs w:val="22"/>
        </w:rPr>
        <w:t xml:space="preserve"> have an </w:t>
      </w:r>
      <w:r w:rsidR="003A175F">
        <w:rPr>
          <w:rFonts w:ascii="Arial" w:hAnsi="Arial" w:cs="Arial"/>
          <w:sz w:val="22"/>
          <w:szCs w:val="22"/>
        </w:rPr>
        <w:t>acute</w:t>
      </w:r>
      <w:r w:rsidR="00B93ADA">
        <w:rPr>
          <w:rFonts w:ascii="Arial" w:hAnsi="Arial" w:cs="Arial"/>
          <w:sz w:val="22"/>
          <w:szCs w:val="22"/>
        </w:rPr>
        <w:t xml:space="preserve"> understanding of the trade-offs</w:t>
      </w:r>
      <w:r w:rsidR="006A7D11">
        <w:rPr>
          <w:rFonts w:ascii="Arial" w:hAnsi="Arial" w:cs="Arial"/>
          <w:sz w:val="22"/>
          <w:szCs w:val="22"/>
        </w:rPr>
        <w:t xml:space="preserve"> associated with adding redundancy</w:t>
      </w:r>
      <w:r w:rsidR="00F954CE">
        <w:rPr>
          <w:rFonts w:ascii="Arial" w:hAnsi="Arial" w:cs="Arial"/>
          <w:sz w:val="22"/>
          <w:szCs w:val="22"/>
        </w:rPr>
        <w:t xml:space="preserve"> to improve system reliability. In their case</w:t>
      </w:r>
      <w:r w:rsidR="00BF3AF0">
        <w:rPr>
          <w:rFonts w:ascii="Arial" w:hAnsi="Arial" w:cs="Arial"/>
          <w:sz w:val="22"/>
          <w:szCs w:val="22"/>
        </w:rPr>
        <w:t>,</w:t>
      </w:r>
      <w:r w:rsidR="008F1248">
        <w:rPr>
          <w:rFonts w:ascii="Arial" w:hAnsi="Arial" w:cs="Arial"/>
          <w:sz w:val="22"/>
          <w:szCs w:val="22"/>
        </w:rPr>
        <w:t xml:space="preserve"> additional redundant elements </w:t>
      </w:r>
      <w:r w:rsidR="00432F66">
        <w:rPr>
          <w:rFonts w:ascii="Arial" w:hAnsi="Arial" w:cs="Arial"/>
          <w:sz w:val="22"/>
          <w:szCs w:val="22"/>
        </w:rPr>
        <w:t xml:space="preserve">require </w:t>
      </w:r>
      <w:r w:rsidR="00F954CE">
        <w:rPr>
          <w:rFonts w:ascii="Arial" w:hAnsi="Arial" w:cs="Arial"/>
          <w:sz w:val="22"/>
          <w:szCs w:val="22"/>
        </w:rPr>
        <w:t>trade-offs in terms of weight</w:t>
      </w:r>
      <w:r w:rsidR="00833179">
        <w:rPr>
          <w:rFonts w:ascii="Arial" w:hAnsi="Arial" w:cs="Arial"/>
          <w:sz w:val="22"/>
          <w:szCs w:val="22"/>
        </w:rPr>
        <w:t xml:space="preserve"> and </w:t>
      </w:r>
      <w:r w:rsidR="00C93B75">
        <w:rPr>
          <w:rFonts w:ascii="Arial" w:hAnsi="Arial" w:cs="Arial"/>
          <w:sz w:val="22"/>
          <w:szCs w:val="22"/>
        </w:rPr>
        <w:t>size</w:t>
      </w:r>
      <w:r w:rsidR="00432F66">
        <w:rPr>
          <w:rFonts w:ascii="Arial" w:hAnsi="Arial" w:cs="Arial"/>
          <w:sz w:val="22"/>
          <w:szCs w:val="22"/>
        </w:rPr>
        <w:t>.</w:t>
      </w:r>
    </w:p>
    <w:p w14:paraId="6004BFDB" w14:textId="77777777" w:rsidR="005E24A6" w:rsidRDefault="005E24A6" w:rsidP="0049709E">
      <w:pPr>
        <w:spacing w:before="120"/>
        <w:rPr>
          <w:rFonts w:ascii="Arial" w:hAnsi="Arial" w:cs="Arial"/>
          <w:sz w:val="22"/>
          <w:szCs w:val="22"/>
        </w:rPr>
      </w:pPr>
    </w:p>
    <w:p w14:paraId="102F66B0" w14:textId="1CD9E2D1" w:rsidR="0090554F" w:rsidRDefault="00963370" w:rsidP="0049709E">
      <w:pPr>
        <w:spacing w:before="120"/>
        <w:rPr>
          <w:rFonts w:ascii="Arial" w:hAnsi="Arial" w:cs="Arial"/>
          <w:sz w:val="22"/>
          <w:szCs w:val="22"/>
        </w:rPr>
      </w:pPr>
      <w:r>
        <w:rPr>
          <w:rFonts w:ascii="Arial" w:hAnsi="Arial" w:cs="Arial"/>
          <w:sz w:val="22"/>
          <w:szCs w:val="22"/>
        </w:rPr>
        <w:lastRenderedPageBreak/>
        <w:t xml:space="preserve">The Traffic Control Devices Rule </w:t>
      </w:r>
      <w:r w:rsidR="00F954CE">
        <w:rPr>
          <w:rFonts w:ascii="Arial" w:hAnsi="Arial" w:cs="Arial"/>
          <w:sz w:val="22"/>
          <w:szCs w:val="22"/>
        </w:rPr>
        <w:t xml:space="preserve">2004 </w:t>
      </w:r>
      <w:r w:rsidR="00EF548C">
        <w:rPr>
          <w:rFonts w:ascii="Arial" w:hAnsi="Arial" w:cs="Arial"/>
          <w:sz w:val="22"/>
          <w:szCs w:val="22"/>
        </w:rPr>
        <w:t xml:space="preserve">seems to disregard </w:t>
      </w:r>
      <w:r w:rsidR="00146544">
        <w:rPr>
          <w:rFonts w:ascii="Arial" w:hAnsi="Arial" w:cs="Arial"/>
          <w:sz w:val="22"/>
          <w:szCs w:val="22"/>
        </w:rPr>
        <w:t xml:space="preserve">the </w:t>
      </w:r>
      <w:r w:rsidR="006A7D11">
        <w:rPr>
          <w:rFonts w:ascii="Arial" w:hAnsi="Arial" w:cs="Arial"/>
          <w:sz w:val="22"/>
          <w:szCs w:val="22"/>
        </w:rPr>
        <w:t xml:space="preserve">negative effects of </w:t>
      </w:r>
      <w:r w:rsidR="003A175F">
        <w:rPr>
          <w:rFonts w:ascii="Arial" w:hAnsi="Arial" w:cs="Arial"/>
          <w:sz w:val="22"/>
          <w:szCs w:val="22"/>
        </w:rPr>
        <w:t xml:space="preserve">excessive </w:t>
      </w:r>
      <w:r w:rsidR="006A7D11">
        <w:rPr>
          <w:rFonts w:ascii="Arial" w:hAnsi="Arial" w:cs="Arial"/>
          <w:sz w:val="22"/>
          <w:szCs w:val="22"/>
        </w:rPr>
        <w:t>redundancy</w:t>
      </w:r>
      <w:r w:rsidR="00D3019D">
        <w:rPr>
          <w:rFonts w:ascii="Arial" w:hAnsi="Arial" w:cs="Arial"/>
          <w:sz w:val="22"/>
          <w:szCs w:val="22"/>
        </w:rPr>
        <w:t xml:space="preserve">. </w:t>
      </w:r>
      <w:r w:rsidR="00C27505">
        <w:rPr>
          <w:rFonts w:ascii="Arial" w:hAnsi="Arial" w:cs="Arial"/>
          <w:sz w:val="22"/>
          <w:szCs w:val="22"/>
        </w:rPr>
        <w:t xml:space="preserve">In effect they </w:t>
      </w:r>
      <w:r w:rsidR="00EF548C">
        <w:rPr>
          <w:rFonts w:ascii="Arial" w:hAnsi="Arial" w:cs="Arial"/>
          <w:sz w:val="22"/>
          <w:szCs w:val="22"/>
        </w:rPr>
        <w:t xml:space="preserve">are considered </w:t>
      </w:r>
      <w:r w:rsidR="0090554F">
        <w:rPr>
          <w:rFonts w:ascii="Arial" w:hAnsi="Arial" w:cs="Arial"/>
          <w:sz w:val="22"/>
          <w:szCs w:val="22"/>
        </w:rPr>
        <w:t>negligible</w:t>
      </w:r>
      <w:r w:rsidR="00D53E4C">
        <w:rPr>
          <w:rFonts w:ascii="Arial" w:hAnsi="Arial" w:cs="Arial"/>
          <w:sz w:val="22"/>
          <w:szCs w:val="22"/>
        </w:rPr>
        <w:t xml:space="preserve">. </w:t>
      </w:r>
      <w:r w:rsidR="006A7D11">
        <w:rPr>
          <w:rFonts w:ascii="Arial" w:hAnsi="Arial" w:cs="Arial"/>
          <w:sz w:val="22"/>
          <w:szCs w:val="22"/>
        </w:rPr>
        <w:t xml:space="preserve"> </w:t>
      </w:r>
    </w:p>
    <w:p w14:paraId="12F37B02" w14:textId="5B39F0A1" w:rsidR="00DA374E" w:rsidRDefault="006F0B9C" w:rsidP="0049709E">
      <w:pPr>
        <w:spacing w:before="120"/>
        <w:rPr>
          <w:rFonts w:ascii="Arial" w:hAnsi="Arial" w:cs="Arial"/>
          <w:sz w:val="22"/>
          <w:szCs w:val="22"/>
        </w:rPr>
      </w:pPr>
      <w:r>
        <w:rPr>
          <w:rFonts w:ascii="Arial" w:hAnsi="Arial" w:cs="Arial"/>
          <w:sz w:val="22"/>
          <w:szCs w:val="22"/>
        </w:rPr>
        <w:t xml:space="preserve">This </w:t>
      </w:r>
      <w:r w:rsidR="00D53E4C">
        <w:rPr>
          <w:rFonts w:ascii="Arial" w:hAnsi="Arial" w:cs="Arial"/>
          <w:sz w:val="22"/>
          <w:szCs w:val="22"/>
        </w:rPr>
        <w:t>conceptual and probabilistic framework</w:t>
      </w:r>
      <w:r w:rsidR="002A27F9">
        <w:rPr>
          <w:rFonts w:ascii="Arial" w:hAnsi="Arial" w:cs="Arial"/>
          <w:sz w:val="22"/>
          <w:szCs w:val="22"/>
        </w:rPr>
        <w:t xml:space="preserve"> will be </w:t>
      </w:r>
      <w:r w:rsidR="003A175F">
        <w:rPr>
          <w:rFonts w:ascii="Arial" w:hAnsi="Arial" w:cs="Arial"/>
          <w:sz w:val="22"/>
          <w:szCs w:val="22"/>
        </w:rPr>
        <w:t xml:space="preserve">used to critique </w:t>
      </w:r>
      <w:r>
        <w:rPr>
          <w:rFonts w:ascii="Arial" w:hAnsi="Arial" w:cs="Arial"/>
          <w:sz w:val="22"/>
          <w:szCs w:val="22"/>
        </w:rPr>
        <w:t xml:space="preserve">the </w:t>
      </w:r>
      <w:r w:rsidR="005F2EE8">
        <w:rPr>
          <w:rFonts w:ascii="Arial" w:hAnsi="Arial" w:cs="Arial"/>
          <w:sz w:val="22"/>
          <w:szCs w:val="22"/>
        </w:rPr>
        <w:t xml:space="preserve">various design elements </w:t>
      </w:r>
      <w:r>
        <w:rPr>
          <w:rFonts w:ascii="Arial" w:hAnsi="Arial" w:cs="Arial"/>
          <w:sz w:val="22"/>
          <w:szCs w:val="22"/>
        </w:rPr>
        <w:t>of</w:t>
      </w:r>
      <w:r w:rsidR="002A27F9">
        <w:rPr>
          <w:rFonts w:ascii="Arial" w:hAnsi="Arial" w:cs="Arial"/>
          <w:sz w:val="22"/>
          <w:szCs w:val="22"/>
        </w:rPr>
        <w:t xml:space="preserve"> pedestrian crossings</w:t>
      </w:r>
      <w:r w:rsidR="00BA632A">
        <w:rPr>
          <w:rFonts w:ascii="Arial" w:hAnsi="Arial" w:cs="Arial"/>
          <w:sz w:val="22"/>
          <w:szCs w:val="22"/>
        </w:rPr>
        <w:t xml:space="preserve">. </w:t>
      </w:r>
      <w:r w:rsidR="00833179">
        <w:rPr>
          <w:rFonts w:ascii="Arial" w:hAnsi="Arial" w:cs="Arial"/>
          <w:sz w:val="22"/>
          <w:szCs w:val="22"/>
        </w:rPr>
        <w:t xml:space="preserve">We can then ask ourselves, what are the negative </w:t>
      </w:r>
      <w:r w:rsidR="00C93B75">
        <w:rPr>
          <w:rFonts w:ascii="Arial" w:hAnsi="Arial" w:cs="Arial"/>
          <w:sz w:val="22"/>
          <w:szCs w:val="22"/>
        </w:rPr>
        <w:t>effects of excessive redundancy in pedestrian crossing design? What is our</w:t>
      </w:r>
      <w:r w:rsidR="00BF3AF0">
        <w:rPr>
          <w:rFonts w:ascii="Arial" w:hAnsi="Arial" w:cs="Arial"/>
          <w:sz w:val="22"/>
          <w:szCs w:val="22"/>
        </w:rPr>
        <w:t xml:space="preserve"> “weight and size”?</w:t>
      </w:r>
    </w:p>
    <w:p w14:paraId="175D3021" w14:textId="4F34E9F3" w:rsidR="001E6AAF" w:rsidRDefault="00C76B6C" w:rsidP="00913A3B">
      <w:pPr>
        <w:pStyle w:val="Heading1"/>
      </w:pPr>
      <w:r w:rsidRPr="00913A3B">
        <w:t>PEDESTRIAN CROSSING SYSTEM RELIABI</w:t>
      </w:r>
      <w:r w:rsidR="00314A51" w:rsidRPr="00913A3B">
        <w:t>LITY AND FAILURE MODES</w:t>
      </w:r>
    </w:p>
    <w:p w14:paraId="6329036C" w14:textId="53986CDE" w:rsidR="00D67332" w:rsidRDefault="008B2C41" w:rsidP="0049709E">
      <w:pPr>
        <w:spacing w:before="120"/>
        <w:rPr>
          <w:rFonts w:ascii="Arial" w:hAnsi="Arial" w:cs="Arial"/>
          <w:sz w:val="22"/>
          <w:szCs w:val="22"/>
        </w:rPr>
      </w:pPr>
      <w:r>
        <w:rPr>
          <w:rFonts w:ascii="Arial" w:hAnsi="Arial" w:cs="Arial"/>
          <w:sz w:val="22"/>
          <w:szCs w:val="22"/>
        </w:rPr>
        <w:t>W</w:t>
      </w:r>
      <w:r w:rsidR="00BB54E6">
        <w:rPr>
          <w:rFonts w:ascii="Arial" w:hAnsi="Arial" w:cs="Arial"/>
          <w:sz w:val="22"/>
          <w:szCs w:val="22"/>
        </w:rPr>
        <w:t xml:space="preserve">hat does </w:t>
      </w:r>
      <w:r w:rsidR="00BB54E6" w:rsidRPr="00605BB1">
        <w:rPr>
          <w:rFonts w:ascii="Arial" w:hAnsi="Arial" w:cs="Arial"/>
          <w:i/>
          <w:iCs/>
          <w:sz w:val="22"/>
          <w:szCs w:val="22"/>
        </w:rPr>
        <w:t xml:space="preserve">system reliability </w:t>
      </w:r>
      <w:r w:rsidR="00D44978">
        <w:rPr>
          <w:rFonts w:ascii="Arial" w:hAnsi="Arial" w:cs="Arial"/>
          <w:sz w:val="22"/>
          <w:szCs w:val="22"/>
        </w:rPr>
        <w:t xml:space="preserve">mean </w:t>
      </w:r>
      <w:r w:rsidR="001E0421">
        <w:rPr>
          <w:rFonts w:ascii="Arial" w:hAnsi="Arial" w:cs="Arial"/>
          <w:sz w:val="22"/>
          <w:szCs w:val="22"/>
        </w:rPr>
        <w:t xml:space="preserve">for </w:t>
      </w:r>
      <w:r w:rsidR="00D44978">
        <w:rPr>
          <w:rFonts w:ascii="Arial" w:hAnsi="Arial" w:cs="Arial"/>
          <w:sz w:val="22"/>
          <w:szCs w:val="22"/>
        </w:rPr>
        <w:t>a pedestrian crossing</w:t>
      </w:r>
      <w:r>
        <w:rPr>
          <w:rFonts w:ascii="Arial" w:hAnsi="Arial" w:cs="Arial"/>
          <w:sz w:val="22"/>
          <w:szCs w:val="22"/>
        </w:rPr>
        <w:t xml:space="preserve">? </w:t>
      </w:r>
      <w:r w:rsidR="003930B8">
        <w:rPr>
          <w:rFonts w:ascii="Arial" w:hAnsi="Arial" w:cs="Arial"/>
          <w:sz w:val="22"/>
          <w:szCs w:val="22"/>
        </w:rPr>
        <w:t>First,</w:t>
      </w:r>
      <w:r w:rsidR="00D67332">
        <w:rPr>
          <w:rFonts w:ascii="Arial" w:hAnsi="Arial" w:cs="Arial"/>
          <w:sz w:val="22"/>
          <w:szCs w:val="22"/>
        </w:rPr>
        <w:t xml:space="preserve"> we need to define success and failure</w:t>
      </w:r>
      <w:r w:rsidR="00A6626A">
        <w:rPr>
          <w:rFonts w:ascii="Arial" w:hAnsi="Arial" w:cs="Arial"/>
          <w:sz w:val="22"/>
          <w:szCs w:val="22"/>
        </w:rPr>
        <w:t xml:space="preserve"> scenarios. </w:t>
      </w:r>
    </w:p>
    <w:p w14:paraId="6C14C9FD" w14:textId="740CF213" w:rsidR="00871E40" w:rsidRDefault="00D44978" w:rsidP="0049709E">
      <w:pPr>
        <w:spacing w:before="120"/>
        <w:rPr>
          <w:rFonts w:ascii="Arial" w:hAnsi="Arial" w:cs="Arial"/>
          <w:sz w:val="22"/>
          <w:szCs w:val="22"/>
        </w:rPr>
      </w:pPr>
      <w:r>
        <w:rPr>
          <w:rFonts w:ascii="Arial" w:hAnsi="Arial" w:cs="Arial"/>
          <w:sz w:val="22"/>
          <w:szCs w:val="22"/>
        </w:rPr>
        <w:t>A successful</w:t>
      </w:r>
      <w:r w:rsidR="00DA2CBB">
        <w:rPr>
          <w:rFonts w:ascii="Arial" w:hAnsi="Arial" w:cs="Arial"/>
          <w:sz w:val="22"/>
          <w:szCs w:val="22"/>
        </w:rPr>
        <w:t xml:space="preserve"> pedestrian crossing</w:t>
      </w:r>
      <w:r w:rsidR="008B2C41">
        <w:rPr>
          <w:rFonts w:ascii="Arial" w:hAnsi="Arial" w:cs="Arial"/>
          <w:sz w:val="22"/>
          <w:szCs w:val="22"/>
        </w:rPr>
        <w:t xml:space="preserve"> </w:t>
      </w:r>
      <w:r>
        <w:rPr>
          <w:rFonts w:ascii="Arial" w:hAnsi="Arial" w:cs="Arial"/>
          <w:sz w:val="22"/>
          <w:szCs w:val="22"/>
        </w:rPr>
        <w:t xml:space="preserve">means that a driver </w:t>
      </w:r>
      <w:r w:rsidR="00DA2CBB">
        <w:rPr>
          <w:rFonts w:ascii="Arial" w:hAnsi="Arial" w:cs="Arial"/>
          <w:sz w:val="22"/>
          <w:szCs w:val="22"/>
        </w:rPr>
        <w:t>will yield,</w:t>
      </w:r>
      <w:r>
        <w:rPr>
          <w:rFonts w:ascii="Arial" w:hAnsi="Arial" w:cs="Arial"/>
          <w:sz w:val="22"/>
          <w:szCs w:val="22"/>
        </w:rPr>
        <w:t xml:space="preserve"> prior to the</w:t>
      </w:r>
      <w:r w:rsidR="00792156">
        <w:rPr>
          <w:rFonts w:ascii="Arial" w:hAnsi="Arial" w:cs="Arial"/>
          <w:sz w:val="22"/>
          <w:szCs w:val="22"/>
        </w:rPr>
        <w:t xml:space="preserve"> transverse</w:t>
      </w:r>
      <w:r>
        <w:rPr>
          <w:rFonts w:ascii="Arial" w:hAnsi="Arial" w:cs="Arial"/>
          <w:sz w:val="22"/>
          <w:szCs w:val="22"/>
        </w:rPr>
        <w:t xml:space="preserve"> white lines</w:t>
      </w:r>
      <w:r w:rsidR="00DA2CBB">
        <w:rPr>
          <w:rFonts w:ascii="Arial" w:hAnsi="Arial" w:cs="Arial"/>
          <w:sz w:val="22"/>
          <w:szCs w:val="22"/>
        </w:rPr>
        <w:t>, so that a</w:t>
      </w:r>
      <w:r w:rsidR="00314A51">
        <w:rPr>
          <w:rFonts w:ascii="Arial" w:hAnsi="Arial" w:cs="Arial"/>
          <w:sz w:val="22"/>
          <w:szCs w:val="22"/>
        </w:rPr>
        <w:t xml:space="preserve"> person </w:t>
      </w:r>
      <w:r w:rsidR="00DA2CBB">
        <w:rPr>
          <w:rFonts w:ascii="Arial" w:hAnsi="Arial" w:cs="Arial"/>
          <w:sz w:val="22"/>
          <w:szCs w:val="22"/>
        </w:rPr>
        <w:t>is able to</w:t>
      </w:r>
      <w:r w:rsidR="00314A51">
        <w:rPr>
          <w:rFonts w:ascii="Arial" w:hAnsi="Arial" w:cs="Arial"/>
          <w:sz w:val="22"/>
          <w:szCs w:val="22"/>
        </w:rPr>
        <w:t xml:space="preserve"> walk across the crossing unimpeded</w:t>
      </w:r>
      <w:r w:rsidR="003930B8">
        <w:rPr>
          <w:rFonts w:ascii="Arial" w:hAnsi="Arial" w:cs="Arial"/>
          <w:sz w:val="22"/>
          <w:szCs w:val="22"/>
        </w:rPr>
        <w:t xml:space="preserve"> as per Section </w:t>
      </w:r>
      <w:r w:rsidR="00245B3E" w:rsidRPr="00245B3E">
        <w:rPr>
          <w:rFonts w:ascii="Arial" w:hAnsi="Arial" w:cs="Arial"/>
          <w:sz w:val="22"/>
          <w:szCs w:val="22"/>
        </w:rPr>
        <w:t>10.1</w:t>
      </w:r>
      <w:r w:rsidR="003930B8">
        <w:rPr>
          <w:rFonts w:ascii="Arial" w:hAnsi="Arial" w:cs="Arial"/>
          <w:sz w:val="22"/>
          <w:szCs w:val="22"/>
        </w:rPr>
        <w:t xml:space="preserve"> of the </w:t>
      </w:r>
      <w:r w:rsidR="003930B8" w:rsidRPr="003930B8">
        <w:rPr>
          <w:rFonts w:ascii="Arial" w:hAnsi="Arial" w:cs="Arial"/>
          <w:sz w:val="22"/>
          <w:szCs w:val="22"/>
        </w:rPr>
        <w:t>Land Transport (Road User) Rule 2004</w:t>
      </w:r>
      <w:r w:rsidR="003930B8">
        <w:rPr>
          <w:rFonts w:ascii="Arial" w:hAnsi="Arial" w:cs="Arial"/>
          <w:sz w:val="22"/>
          <w:szCs w:val="22"/>
        </w:rPr>
        <w:t>.</w:t>
      </w:r>
    </w:p>
    <w:p w14:paraId="4F6A5662" w14:textId="629E836F" w:rsidR="00582F82" w:rsidRDefault="00314A51" w:rsidP="0049709E">
      <w:pPr>
        <w:spacing w:before="120"/>
        <w:rPr>
          <w:rFonts w:ascii="Arial" w:hAnsi="Arial" w:cs="Arial"/>
          <w:sz w:val="22"/>
          <w:szCs w:val="22"/>
        </w:rPr>
      </w:pPr>
      <w:r>
        <w:rPr>
          <w:rFonts w:ascii="Arial" w:hAnsi="Arial" w:cs="Arial"/>
          <w:sz w:val="22"/>
          <w:szCs w:val="22"/>
        </w:rPr>
        <w:t xml:space="preserve">There are several failure modes </w:t>
      </w:r>
      <w:r w:rsidR="00B61AC3">
        <w:rPr>
          <w:rFonts w:ascii="Arial" w:hAnsi="Arial" w:cs="Arial"/>
          <w:sz w:val="22"/>
          <w:szCs w:val="22"/>
        </w:rPr>
        <w:t>of varying degrees of severity</w:t>
      </w:r>
      <w:r w:rsidR="0019397B">
        <w:rPr>
          <w:rFonts w:ascii="Arial" w:hAnsi="Arial" w:cs="Arial"/>
          <w:sz w:val="22"/>
          <w:szCs w:val="22"/>
        </w:rPr>
        <w:t xml:space="preserve">. </w:t>
      </w:r>
      <w:r w:rsidR="00B11E6E">
        <w:rPr>
          <w:rFonts w:ascii="Arial" w:hAnsi="Arial" w:cs="Arial"/>
          <w:sz w:val="22"/>
          <w:szCs w:val="22"/>
        </w:rPr>
        <w:t xml:space="preserve">A </w:t>
      </w:r>
      <w:r w:rsidR="00165D6F">
        <w:rPr>
          <w:rFonts w:ascii="Arial" w:hAnsi="Arial" w:cs="Arial"/>
          <w:sz w:val="22"/>
          <w:szCs w:val="22"/>
        </w:rPr>
        <w:t>minor</w:t>
      </w:r>
      <w:r w:rsidR="00B11E6E">
        <w:rPr>
          <w:rFonts w:ascii="Arial" w:hAnsi="Arial" w:cs="Arial"/>
          <w:sz w:val="22"/>
          <w:szCs w:val="22"/>
        </w:rPr>
        <w:t xml:space="preserve"> failure </w:t>
      </w:r>
      <w:r w:rsidR="00165D6F">
        <w:rPr>
          <w:rFonts w:ascii="Arial" w:hAnsi="Arial" w:cs="Arial"/>
          <w:sz w:val="22"/>
          <w:szCs w:val="22"/>
        </w:rPr>
        <w:t xml:space="preserve">might be </w:t>
      </w:r>
      <w:r w:rsidR="005058AB">
        <w:rPr>
          <w:rFonts w:ascii="Arial" w:hAnsi="Arial" w:cs="Arial"/>
          <w:sz w:val="22"/>
          <w:szCs w:val="22"/>
        </w:rPr>
        <w:t>considered</w:t>
      </w:r>
      <w:r w:rsidR="00165D6F">
        <w:rPr>
          <w:rFonts w:ascii="Arial" w:hAnsi="Arial" w:cs="Arial"/>
          <w:sz w:val="22"/>
          <w:szCs w:val="22"/>
        </w:rPr>
        <w:t xml:space="preserve"> as a driver not giving way </w:t>
      </w:r>
      <w:r w:rsidR="00B11E6E">
        <w:rPr>
          <w:rFonts w:ascii="Arial" w:hAnsi="Arial" w:cs="Arial"/>
          <w:sz w:val="22"/>
          <w:szCs w:val="22"/>
        </w:rPr>
        <w:t>to a pedestrian</w:t>
      </w:r>
      <w:r w:rsidR="00165D6F">
        <w:rPr>
          <w:rFonts w:ascii="Arial" w:hAnsi="Arial" w:cs="Arial"/>
          <w:sz w:val="22"/>
          <w:szCs w:val="22"/>
        </w:rPr>
        <w:t xml:space="preserve"> waiting to cross. A major failure </w:t>
      </w:r>
      <w:r w:rsidR="002C0E77">
        <w:rPr>
          <w:rFonts w:ascii="Arial" w:hAnsi="Arial" w:cs="Arial"/>
          <w:sz w:val="22"/>
          <w:szCs w:val="22"/>
        </w:rPr>
        <w:t xml:space="preserve">might be defined as a </w:t>
      </w:r>
      <w:r w:rsidR="00886AB5">
        <w:rPr>
          <w:rFonts w:ascii="Arial" w:hAnsi="Arial" w:cs="Arial"/>
          <w:sz w:val="22"/>
          <w:szCs w:val="22"/>
        </w:rPr>
        <w:t xml:space="preserve">driver </w:t>
      </w:r>
      <w:r w:rsidR="00023AC9">
        <w:rPr>
          <w:rFonts w:ascii="Arial" w:hAnsi="Arial" w:cs="Arial"/>
          <w:sz w:val="22"/>
          <w:szCs w:val="22"/>
        </w:rPr>
        <w:t xml:space="preserve">colliding with a pedestrian already on the crossing. </w:t>
      </w:r>
    </w:p>
    <w:p w14:paraId="6628ED91" w14:textId="0FEB32D2" w:rsidR="00C76B6C" w:rsidRDefault="0009622C" w:rsidP="0049709E">
      <w:pPr>
        <w:spacing w:before="120"/>
        <w:rPr>
          <w:rFonts w:ascii="Arial" w:hAnsi="Arial" w:cs="Arial"/>
          <w:sz w:val="22"/>
          <w:szCs w:val="22"/>
        </w:rPr>
      </w:pPr>
      <w:r>
        <w:rPr>
          <w:rFonts w:ascii="Arial" w:hAnsi="Arial" w:cs="Arial"/>
          <w:sz w:val="22"/>
          <w:szCs w:val="22"/>
        </w:rPr>
        <w:t>For the purposes of this think piece paper, b</w:t>
      </w:r>
      <w:r w:rsidR="002C0E77">
        <w:rPr>
          <w:rFonts w:ascii="Arial" w:hAnsi="Arial" w:cs="Arial"/>
          <w:sz w:val="22"/>
          <w:szCs w:val="22"/>
        </w:rPr>
        <w:t xml:space="preserve">oth failure modes </w:t>
      </w:r>
      <w:r w:rsidR="00582674">
        <w:rPr>
          <w:rFonts w:ascii="Arial" w:hAnsi="Arial" w:cs="Arial"/>
          <w:sz w:val="22"/>
          <w:szCs w:val="22"/>
        </w:rPr>
        <w:t>are precipitated by the</w:t>
      </w:r>
      <w:r w:rsidR="00582F82">
        <w:rPr>
          <w:rFonts w:ascii="Arial" w:hAnsi="Arial" w:cs="Arial"/>
          <w:sz w:val="22"/>
          <w:szCs w:val="22"/>
        </w:rPr>
        <w:t xml:space="preserve"> driver </w:t>
      </w:r>
      <w:r w:rsidR="00582674">
        <w:rPr>
          <w:rFonts w:ascii="Arial" w:hAnsi="Arial" w:cs="Arial"/>
          <w:sz w:val="22"/>
          <w:szCs w:val="22"/>
        </w:rPr>
        <w:t>deciding</w:t>
      </w:r>
      <w:r w:rsidR="00582F82">
        <w:rPr>
          <w:rFonts w:ascii="Arial" w:hAnsi="Arial" w:cs="Arial"/>
          <w:sz w:val="22"/>
          <w:szCs w:val="22"/>
        </w:rPr>
        <w:t xml:space="preserve"> to </w:t>
      </w:r>
      <w:r w:rsidR="00582674">
        <w:rPr>
          <w:rFonts w:ascii="Arial" w:hAnsi="Arial" w:cs="Arial"/>
          <w:sz w:val="22"/>
          <w:szCs w:val="22"/>
        </w:rPr>
        <w:t xml:space="preserve">not </w:t>
      </w:r>
      <w:r w:rsidR="00582F82">
        <w:rPr>
          <w:rFonts w:ascii="Arial" w:hAnsi="Arial" w:cs="Arial"/>
          <w:sz w:val="22"/>
          <w:szCs w:val="22"/>
        </w:rPr>
        <w:t>yield</w:t>
      </w:r>
      <w:r w:rsidR="00582674">
        <w:rPr>
          <w:rFonts w:ascii="Arial" w:hAnsi="Arial" w:cs="Arial"/>
          <w:sz w:val="22"/>
          <w:szCs w:val="22"/>
        </w:rPr>
        <w:t xml:space="preserve">. </w:t>
      </w:r>
      <w:r w:rsidR="00A574CE">
        <w:rPr>
          <w:rFonts w:ascii="Arial" w:hAnsi="Arial" w:cs="Arial"/>
          <w:sz w:val="22"/>
          <w:szCs w:val="22"/>
        </w:rPr>
        <w:t>This is the key moment</w:t>
      </w:r>
      <w:r w:rsidR="00EC0311">
        <w:rPr>
          <w:rFonts w:ascii="Arial" w:hAnsi="Arial" w:cs="Arial"/>
          <w:sz w:val="22"/>
          <w:szCs w:val="22"/>
        </w:rPr>
        <w:t xml:space="preserve"> in </w:t>
      </w:r>
      <w:r w:rsidR="00A574CE">
        <w:rPr>
          <w:rFonts w:ascii="Arial" w:hAnsi="Arial" w:cs="Arial"/>
          <w:sz w:val="22"/>
          <w:szCs w:val="22"/>
        </w:rPr>
        <w:t xml:space="preserve">which all </w:t>
      </w:r>
      <w:r w:rsidR="005058AB">
        <w:rPr>
          <w:rFonts w:ascii="Arial" w:hAnsi="Arial" w:cs="Arial"/>
          <w:sz w:val="22"/>
          <w:szCs w:val="22"/>
        </w:rPr>
        <w:t xml:space="preserve">individual </w:t>
      </w:r>
      <w:r w:rsidR="00EC0311">
        <w:rPr>
          <w:rFonts w:ascii="Arial" w:hAnsi="Arial" w:cs="Arial"/>
          <w:sz w:val="22"/>
          <w:szCs w:val="22"/>
        </w:rPr>
        <w:t xml:space="preserve">design elements must be considered and evaluated in terms of their contribution </w:t>
      </w:r>
      <w:r w:rsidR="00DF7698">
        <w:rPr>
          <w:rFonts w:ascii="Arial" w:hAnsi="Arial" w:cs="Arial"/>
          <w:sz w:val="22"/>
          <w:szCs w:val="22"/>
        </w:rPr>
        <w:t>towards</w:t>
      </w:r>
      <w:r w:rsidR="00344303">
        <w:rPr>
          <w:rFonts w:ascii="Arial" w:hAnsi="Arial" w:cs="Arial"/>
          <w:sz w:val="22"/>
          <w:szCs w:val="22"/>
        </w:rPr>
        <w:t xml:space="preserve"> improving system reliability</w:t>
      </w:r>
      <w:r w:rsidR="00A94811">
        <w:rPr>
          <w:rFonts w:ascii="Arial" w:hAnsi="Arial" w:cs="Arial"/>
          <w:sz w:val="22"/>
          <w:szCs w:val="22"/>
        </w:rPr>
        <w:t xml:space="preserve">. </w:t>
      </w:r>
    </w:p>
    <w:p w14:paraId="3CB1262D" w14:textId="5732629A" w:rsidR="00EC21D5" w:rsidRPr="009D0A8D" w:rsidRDefault="00EE6DAC" w:rsidP="00EC21D5">
      <w:pPr>
        <w:spacing w:before="120"/>
        <w:rPr>
          <w:rFonts w:ascii="Arial" w:hAnsi="Arial" w:cs="Arial"/>
          <w:sz w:val="22"/>
          <w:szCs w:val="22"/>
        </w:rPr>
      </w:pPr>
      <w:r>
        <w:rPr>
          <w:rFonts w:ascii="Arial" w:hAnsi="Arial" w:cs="Arial"/>
          <w:sz w:val="22"/>
          <w:szCs w:val="22"/>
        </w:rPr>
        <w:t>Finally,</w:t>
      </w:r>
      <w:r w:rsidR="00A6626A">
        <w:rPr>
          <w:rFonts w:ascii="Arial" w:hAnsi="Arial" w:cs="Arial"/>
          <w:sz w:val="22"/>
          <w:szCs w:val="22"/>
        </w:rPr>
        <w:t xml:space="preserve"> we must</w:t>
      </w:r>
      <w:r w:rsidR="00EC21D5">
        <w:rPr>
          <w:rFonts w:ascii="Arial" w:hAnsi="Arial" w:cs="Arial"/>
          <w:sz w:val="22"/>
          <w:szCs w:val="22"/>
        </w:rPr>
        <w:t xml:space="preserve"> set an acceptable level of risk</w:t>
      </w:r>
      <w:r w:rsidR="00ED527E">
        <w:rPr>
          <w:rFonts w:ascii="Arial" w:hAnsi="Arial" w:cs="Arial"/>
          <w:sz w:val="22"/>
          <w:szCs w:val="22"/>
        </w:rPr>
        <w:t xml:space="preserve"> </w:t>
      </w:r>
      <w:r w:rsidR="00A6626A">
        <w:rPr>
          <w:rFonts w:ascii="Arial" w:hAnsi="Arial" w:cs="Arial"/>
          <w:sz w:val="22"/>
          <w:szCs w:val="22"/>
        </w:rPr>
        <w:t xml:space="preserve">for the pedestrian crossing. </w:t>
      </w:r>
      <w:r>
        <w:rPr>
          <w:rFonts w:ascii="Arial" w:hAnsi="Arial" w:cs="Arial"/>
          <w:sz w:val="22"/>
          <w:szCs w:val="22"/>
        </w:rPr>
        <w:t xml:space="preserve">As shown in </w:t>
      </w:r>
      <w:r w:rsidRPr="00C04B9D">
        <w:rPr>
          <w:rFonts w:ascii="Arial" w:hAnsi="Arial" w:cs="Arial"/>
          <w:sz w:val="22"/>
          <w:szCs w:val="22"/>
        </w:rPr>
        <w:fldChar w:fldCharType="begin"/>
      </w:r>
      <w:r w:rsidRPr="00C04B9D">
        <w:rPr>
          <w:rFonts w:ascii="Arial" w:hAnsi="Arial" w:cs="Arial"/>
          <w:sz w:val="22"/>
          <w:szCs w:val="22"/>
        </w:rPr>
        <w:instrText xml:space="preserve"> REF _Ref213007588 \h  \* MERGEFORMAT </w:instrText>
      </w:r>
      <w:r w:rsidRPr="00C04B9D">
        <w:rPr>
          <w:rFonts w:ascii="Arial" w:hAnsi="Arial" w:cs="Arial"/>
          <w:sz w:val="22"/>
          <w:szCs w:val="22"/>
        </w:rPr>
      </w:r>
      <w:r w:rsidRPr="00C04B9D">
        <w:rPr>
          <w:rFonts w:ascii="Arial" w:hAnsi="Arial" w:cs="Arial"/>
          <w:sz w:val="22"/>
          <w:szCs w:val="22"/>
        </w:rPr>
        <w:fldChar w:fldCharType="separate"/>
      </w:r>
      <w:r w:rsidRPr="00C04B9D">
        <w:rPr>
          <w:rFonts w:ascii="Arial" w:hAnsi="Arial" w:cs="Arial"/>
          <w:sz w:val="22"/>
          <w:szCs w:val="22"/>
        </w:rPr>
        <w:t xml:space="preserve">Table </w:t>
      </w:r>
      <w:r w:rsidRPr="00C04B9D">
        <w:rPr>
          <w:rFonts w:ascii="Arial" w:hAnsi="Arial" w:cs="Arial"/>
          <w:noProof/>
          <w:sz w:val="22"/>
          <w:szCs w:val="22"/>
        </w:rPr>
        <w:t>1</w:t>
      </w:r>
      <w:r w:rsidRPr="00C04B9D">
        <w:rPr>
          <w:rFonts w:ascii="Arial" w:hAnsi="Arial" w:cs="Arial"/>
          <w:sz w:val="22"/>
          <w:szCs w:val="22"/>
        </w:rPr>
        <w:fldChar w:fldCharType="end"/>
      </w:r>
      <w:r>
        <w:rPr>
          <w:rFonts w:ascii="Arial" w:hAnsi="Arial" w:cs="Arial"/>
          <w:sz w:val="22"/>
          <w:szCs w:val="22"/>
        </w:rPr>
        <w:t xml:space="preserve">, </w:t>
      </w:r>
      <w:r w:rsidR="001C2F49">
        <w:rPr>
          <w:rFonts w:ascii="Arial" w:hAnsi="Arial" w:cs="Arial"/>
          <w:sz w:val="22"/>
          <w:szCs w:val="22"/>
        </w:rPr>
        <w:t>adding more than three redundant elements will</w:t>
      </w:r>
      <w:r w:rsidR="00E94C94">
        <w:rPr>
          <w:rFonts w:ascii="Arial" w:hAnsi="Arial" w:cs="Arial"/>
          <w:sz w:val="22"/>
          <w:szCs w:val="22"/>
        </w:rPr>
        <w:t xml:space="preserve"> achieve less than </w:t>
      </w:r>
      <w:r w:rsidR="00E94C94" w:rsidRPr="009D0A8D">
        <w:rPr>
          <w:rFonts w:ascii="Arial" w:hAnsi="Arial" w:cs="Arial"/>
          <w:sz w:val="22"/>
          <w:szCs w:val="22"/>
        </w:rPr>
        <w:t>1.6%</w:t>
      </w:r>
      <w:r w:rsidR="00E94C94">
        <w:rPr>
          <w:rFonts w:ascii="Arial" w:hAnsi="Arial" w:cs="Arial"/>
          <w:sz w:val="22"/>
          <w:szCs w:val="22"/>
        </w:rPr>
        <w:t xml:space="preserve"> in </w:t>
      </w:r>
      <w:r w:rsidR="001C2F49">
        <w:rPr>
          <w:rFonts w:ascii="Arial" w:hAnsi="Arial" w:cs="Arial"/>
          <w:sz w:val="22"/>
          <w:szCs w:val="22"/>
        </w:rPr>
        <w:t xml:space="preserve">a </w:t>
      </w:r>
      <w:r w:rsidR="00E94C94">
        <w:rPr>
          <w:rFonts w:ascii="Arial" w:hAnsi="Arial" w:cs="Arial"/>
          <w:sz w:val="22"/>
          <w:szCs w:val="22"/>
        </w:rPr>
        <w:t>system</w:t>
      </w:r>
      <w:r w:rsidR="001C2F49">
        <w:rPr>
          <w:rFonts w:ascii="Arial" w:hAnsi="Arial" w:cs="Arial"/>
          <w:sz w:val="22"/>
          <w:szCs w:val="22"/>
        </w:rPr>
        <w:t>s reliability. A</w:t>
      </w:r>
      <w:r w:rsidR="0006247B">
        <w:rPr>
          <w:rFonts w:ascii="Arial" w:hAnsi="Arial" w:cs="Arial"/>
          <w:sz w:val="22"/>
          <w:szCs w:val="22"/>
        </w:rPr>
        <w:t>s such, the author suggests that a</w:t>
      </w:r>
      <w:r w:rsidR="00ED527E">
        <w:rPr>
          <w:rFonts w:ascii="Arial" w:hAnsi="Arial" w:cs="Arial"/>
          <w:sz w:val="22"/>
          <w:szCs w:val="22"/>
        </w:rPr>
        <w:t xml:space="preserve"> probability of failure</w:t>
      </w:r>
      <w:r w:rsidR="0006247B">
        <w:rPr>
          <w:rFonts w:ascii="Arial" w:hAnsi="Arial" w:cs="Arial"/>
          <w:sz w:val="22"/>
          <w:szCs w:val="22"/>
        </w:rPr>
        <w:t xml:space="preserve"> of </w:t>
      </w:r>
      <w:r w:rsidR="00EC21D5" w:rsidRPr="009D0A8D">
        <w:rPr>
          <w:rFonts w:ascii="Arial" w:hAnsi="Arial" w:cs="Arial"/>
          <w:sz w:val="22"/>
          <w:szCs w:val="22"/>
        </w:rPr>
        <w:t>1 in 24,300</w:t>
      </w:r>
      <w:r w:rsidR="0006247B">
        <w:rPr>
          <w:rFonts w:ascii="Arial" w:hAnsi="Arial" w:cs="Arial"/>
          <w:sz w:val="22"/>
          <w:szCs w:val="22"/>
        </w:rPr>
        <w:t xml:space="preserve"> is acceptable</w:t>
      </w:r>
      <w:r w:rsidR="00755BF1">
        <w:rPr>
          <w:rFonts w:ascii="Arial" w:hAnsi="Arial" w:cs="Arial"/>
          <w:sz w:val="22"/>
          <w:szCs w:val="22"/>
        </w:rPr>
        <w:t xml:space="preserve"> for a pedestrian crossing. </w:t>
      </w:r>
      <w:r w:rsidR="0006247B">
        <w:rPr>
          <w:rFonts w:ascii="Arial" w:hAnsi="Arial" w:cs="Arial"/>
          <w:sz w:val="22"/>
          <w:szCs w:val="22"/>
        </w:rPr>
        <w:t xml:space="preserve"> </w:t>
      </w:r>
    </w:p>
    <w:p w14:paraId="4B110837" w14:textId="5D2A69C6" w:rsidR="0024651F" w:rsidRDefault="006E107E" w:rsidP="00913A3B">
      <w:pPr>
        <w:pStyle w:val="Heading1"/>
      </w:pPr>
      <w:r w:rsidRPr="00913A3B">
        <w:t>PEDESTRIAN CROSSING DESIGN ELEMENTS</w:t>
      </w:r>
      <w:r w:rsidR="00437928" w:rsidRPr="00913A3B">
        <w:t xml:space="preserve"> AND THE MISSING PIECE</w:t>
      </w:r>
    </w:p>
    <w:p w14:paraId="52CC1397" w14:textId="53B49A2E" w:rsidR="00BF3318" w:rsidRDefault="009A1EBD" w:rsidP="0049709E">
      <w:pPr>
        <w:spacing w:before="120"/>
        <w:rPr>
          <w:rFonts w:ascii="Arial" w:hAnsi="Arial" w:cs="Arial"/>
          <w:sz w:val="22"/>
          <w:szCs w:val="22"/>
        </w:rPr>
      </w:pPr>
      <w:hyperlink w:anchor="_APPENDIX_A_-" w:history="1">
        <w:r w:rsidRPr="009A1EBD">
          <w:rPr>
            <w:rStyle w:val="Hyperlink"/>
            <w:rFonts w:ascii="Arial" w:hAnsi="Arial" w:cs="Arial"/>
            <w:sz w:val="22"/>
            <w:szCs w:val="22"/>
          </w:rPr>
          <w:t xml:space="preserve">Appendix A </w:t>
        </w:r>
      </w:hyperlink>
      <w:r w:rsidR="00447D05">
        <w:rPr>
          <w:rFonts w:ascii="Arial" w:hAnsi="Arial" w:cs="Arial"/>
          <w:sz w:val="22"/>
          <w:szCs w:val="22"/>
        </w:rPr>
        <w:t xml:space="preserve">shows the design elements required by legislation to achieve </w:t>
      </w:r>
      <w:r w:rsidR="00827901">
        <w:rPr>
          <w:rFonts w:ascii="Arial" w:hAnsi="Arial" w:cs="Arial"/>
          <w:sz w:val="22"/>
          <w:szCs w:val="22"/>
        </w:rPr>
        <w:t xml:space="preserve">a </w:t>
      </w:r>
      <w:r w:rsidR="00447D05">
        <w:rPr>
          <w:rFonts w:ascii="Arial" w:hAnsi="Arial" w:cs="Arial"/>
          <w:sz w:val="22"/>
          <w:szCs w:val="22"/>
        </w:rPr>
        <w:t>compliant pedestrian crossing</w:t>
      </w:r>
      <w:r w:rsidR="00BF3318">
        <w:rPr>
          <w:rFonts w:ascii="Arial" w:hAnsi="Arial" w:cs="Arial"/>
          <w:sz w:val="22"/>
          <w:szCs w:val="22"/>
        </w:rPr>
        <w:t>.</w:t>
      </w:r>
      <w:r w:rsidR="008F287D">
        <w:rPr>
          <w:rFonts w:ascii="Arial" w:hAnsi="Arial" w:cs="Arial"/>
          <w:sz w:val="22"/>
          <w:szCs w:val="22"/>
        </w:rPr>
        <w:t xml:space="preserve"> </w:t>
      </w:r>
    </w:p>
    <w:p w14:paraId="1151001E" w14:textId="77777777" w:rsidR="00160A3A" w:rsidRDefault="004A3FF2" w:rsidP="0049709E">
      <w:pPr>
        <w:spacing w:before="120"/>
        <w:rPr>
          <w:rFonts w:ascii="Arial" w:hAnsi="Arial" w:cs="Arial"/>
          <w:sz w:val="22"/>
          <w:szCs w:val="22"/>
        </w:rPr>
      </w:pPr>
      <w:r>
        <w:rPr>
          <w:rFonts w:ascii="Arial" w:hAnsi="Arial" w:cs="Arial"/>
          <w:sz w:val="22"/>
          <w:szCs w:val="22"/>
        </w:rPr>
        <w:t xml:space="preserve">The most </w:t>
      </w:r>
      <w:r w:rsidR="00572592">
        <w:rPr>
          <w:rFonts w:ascii="Arial" w:hAnsi="Arial" w:cs="Arial"/>
          <w:sz w:val="22"/>
          <w:szCs w:val="22"/>
        </w:rPr>
        <w:t>critical</w:t>
      </w:r>
      <w:r w:rsidR="007F36C6">
        <w:rPr>
          <w:rFonts w:ascii="Arial" w:hAnsi="Arial" w:cs="Arial"/>
          <w:sz w:val="22"/>
          <w:szCs w:val="22"/>
        </w:rPr>
        <w:t xml:space="preserve"> </w:t>
      </w:r>
      <w:r>
        <w:rPr>
          <w:rFonts w:ascii="Arial" w:hAnsi="Arial" w:cs="Arial"/>
          <w:sz w:val="22"/>
          <w:szCs w:val="22"/>
        </w:rPr>
        <w:t xml:space="preserve">design element </w:t>
      </w:r>
      <w:r w:rsidR="00B729A0">
        <w:rPr>
          <w:rFonts w:ascii="Arial" w:hAnsi="Arial" w:cs="Arial"/>
          <w:sz w:val="22"/>
          <w:szCs w:val="22"/>
        </w:rPr>
        <w:t xml:space="preserve">of a pedestrian crossing </w:t>
      </w:r>
      <w:r>
        <w:rPr>
          <w:rFonts w:ascii="Arial" w:hAnsi="Arial" w:cs="Arial"/>
          <w:sz w:val="22"/>
          <w:szCs w:val="22"/>
        </w:rPr>
        <w:t>are the white transvers</w:t>
      </w:r>
      <w:r w:rsidR="007F36C6">
        <w:rPr>
          <w:rFonts w:ascii="Arial" w:hAnsi="Arial" w:cs="Arial"/>
          <w:sz w:val="22"/>
          <w:szCs w:val="22"/>
        </w:rPr>
        <w:t>e</w:t>
      </w:r>
      <w:r>
        <w:rPr>
          <w:rFonts w:ascii="Arial" w:hAnsi="Arial" w:cs="Arial"/>
          <w:sz w:val="22"/>
          <w:szCs w:val="22"/>
        </w:rPr>
        <w:t xml:space="preserve"> lines</w:t>
      </w:r>
      <w:r w:rsidR="00A13730">
        <w:rPr>
          <w:rFonts w:ascii="Arial" w:hAnsi="Arial" w:cs="Arial"/>
          <w:sz w:val="22"/>
          <w:szCs w:val="22"/>
        </w:rPr>
        <w:t>. These constitute</w:t>
      </w:r>
      <w:r w:rsidR="00606DBD">
        <w:rPr>
          <w:rFonts w:ascii="Arial" w:hAnsi="Arial" w:cs="Arial"/>
          <w:sz w:val="22"/>
          <w:szCs w:val="22"/>
        </w:rPr>
        <w:t xml:space="preserve"> the primary safety feature of the </w:t>
      </w:r>
      <w:r w:rsidR="00A13730">
        <w:rPr>
          <w:rFonts w:ascii="Arial" w:hAnsi="Arial" w:cs="Arial"/>
          <w:sz w:val="22"/>
          <w:szCs w:val="22"/>
        </w:rPr>
        <w:t xml:space="preserve">pedestrian crossing </w:t>
      </w:r>
      <w:r w:rsidR="00606DBD">
        <w:rPr>
          <w:rFonts w:ascii="Arial" w:hAnsi="Arial" w:cs="Arial"/>
          <w:sz w:val="22"/>
          <w:szCs w:val="22"/>
        </w:rPr>
        <w:t xml:space="preserve">system. </w:t>
      </w:r>
    </w:p>
    <w:p w14:paraId="0B432C9D" w14:textId="624EE44C" w:rsidR="004609B1" w:rsidRDefault="00606DBD" w:rsidP="00913FA6">
      <w:pPr>
        <w:spacing w:before="120"/>
        <w:rPr>
          <w:rFonts w:ascii="Arial" w:hAnsi="Arial" w:cs="Arial"/>
          <w:sz w:val="22"/>
          <w:szCs w:val="22"/>
        </w:rPr>
      </w:pPr>
      <w:r>
        <w:rPr>
          <w:rFonts w:ascii="Arial" w:hAnsi="Arial" w:cs="Arial"/>
          <w:sz w:val="22"/>
          <w:szCs w:val="22"/>
        </w:rPr>
        <w:t xml:space="preserve">However, there is </w:t>
      </w:r>
      <w:r w:rsidR="000D6F4C">
        <w:rPr>
          <w:rFonts w:ascii="Arial" w:hAnsi="Arial" w:cs="Arial"/>
          <w:sz w:val="22"/>
          <w:szCs w:val="22"/>
        </w:rPr>
        <w:t xml:space="preserve">something </w:t>
      </w:r>
      <w:r>
        <w:rPr>
          <w:rFonts w:ascii="Arial" w:hAnsi="Arial" w:cs="Arial"/>
          <w:sz w:val="22"/>
          <w:szCs w:val="22"/>
        </w:rPr>
        <w:t xml:space="preserve">missing </w:t>
      </w:r>
      <w:r w:rsidR="003032D3">
        <w:rPr>
          <w:rFonts w:ascii="Arial" w:hAnsi="Arial" w:cs="Arial"/>
          <w:sz w:val="22"/>
          <w:szCs w:val="22"/>
        </w:rPr>
        <w:t>from this diagram</w:t>
      </w:r>
      <w:r w:rsidR="00686834">
        <w:rPr>
          <w:rFonts w:ascii="Arial" w:hAnsi="Arial" w:cs="Arial"/>
          <w:sz w:val="22"/>
          <w:szCs w:val="22"/>
        </w:rPr>
        <w:t xml:space="preserve">, the </w:t>
      </w:r>
      <w:r w:rsidR="00686834" w:rsidRPr="00686834">
        <w:rPr>
          <w:rFonts w:ascii="Arial" w:hAnsi="Arial" w:cs="Arial"/>
          <w:i/>
          <w:iCs/>
          <w:sz w:val="22"/>
          <w:szCs w:val="22"/>
        </w:rPr>
        <w:t>human</w:t>
      </w:r>
      <w:r w:rsidR="00686834">
        <w:rPr>
          <w:rFonts w:ascii="Arial" w:hAnsi="Arial" w:cs="Arial"/>
          <w:sz w:val="22"/>
          <w:szCs w:val="22"/>
        </w:rPr>
        <w:t>.</w:t>
      </w:r>
      <w:r w:rsidR="003032D3">
        <w:rPr>
          <w:rFonts w:ascii="Arial" w:hAnsi="Arial" w:cs="Arial"/>
          <w:sz w:val="22"/>
          <w:szCs w:val="22"/>
        </w:rPr>
        <w:t xml:space="preserve"> </w:t>
      </w:r>
      <w:r w:rsidR="00CB4A93">
        <w:rPr>
          <w:rFonts w:ascii="Arial" w:hAnsi="Arial" w:cs="Arial"/>
          <w:sz w:val="22"/>
          <w:szCs w:val="22"/>
        </w:rPr>
        <w:t xml:space="preserve">It must be acknowledged that the </w:t>
      </w:r>
      <w:r w:rsidR="00876F73">
        <w:rPr>
          <w:rFonts w:ascii="Arial" w:hAnsi="Arial" w:cs="Arial"/>
          <w:i/>
          <w:iCs/>
          <w:sz w:val="22"/>
          <w:szCs w:val="22"/>
        </w:rPr>
        <w:t>human</w:t>
      </w:r>
      <w:r w:rsidR="00CB4A93">
        <w:rPr>
          <w:rFonts w:ascii="Arial" w:hAnsi="Arial" w:cs="Arial"/>
          <w:sz w:val="22"/>
          <w:szCs w:val="22"/>
        </w:rPr>
        <w:t xml:space="preserve"> forms an integral</w:t>
      </w:r>
      <w:r w:rsidR="004609B1">
        <w:rPr>
          <w:rFonts w:ascii="Arial" w:hAnsi="Arial" w:cs="Arial"/>
          <w:sz w:val="22"/>
          <w:szCs w:val="22"/>
        </w:rPr>
        <w:t>, and equally important</w:t>
      </w:r>
      <w:r w:rsidR="00CB4A93">
        <w:rPr>
          <w:rFonts w:ascii="Arial" w:hAnsi="Arial" w:cs="Arial"/>
          <w:sz w:val="22"/>
          <w:szCs w:val="22"/>
        </w:rPr>
        <w:t xml:space="preserve"> part of the safety system of the crossing. Without them the white </w:t>
      </w:r>
      <w:r w:rsidR="00962873">
        <w:rPr>
          <w:rFonts w:ascii="Arial" w:hAnsi="Arial" w:cs="Arial"/>
          <w:sz w:val="22"/>
          <w:szCs w:val="22"/>
        </w:rPr>
        <w:t>transverse</w:t>
      </w:r>
      <w:r w:rsidR="008B6056">
        <w:rPr>
          <w:rFonts w:ascii="Arial" w:hAnsi="Arial" w:cs="Arial"/>
          <w:sz w:val="22"/>
          <w:szCs w:val="22"/>
        </w:rPr>
        <w:t xml:space="preserve"> lines</w:t>
      </w:r>
      <w:r w:rsidR="00962873">
        <w:rPr>
          <w:rFonts w:ascii="Arial" w:hAnsi="Arial" w:cs="Arial"/>
          <w:sz w:val="22"/>
          <w:szCs w:val="22"/>
        </w:rPr>
        <w:t xml:space="preserve"> </w:t>
      </w:r>
      <w:r w:rsidR="004609B1">
        <w:rPr>
          <w:rFonts w:ascii="Arial" w:hAnsi="Arial" w:cs="Arial"/>
          <w:sz w:val="22"/>
          <w:szCs w:val="22"/>
        </w:rPr>
        <w:t>fail,</w:t>
      </w:r>
      <w:r w:rsidR="00CB4A93">
        <w:rPr>
          <w:rFonts w:ascii="Arial" w:hAnsi="Arial" w:cs="Arial"/>
          <w:sz w:val="22"/>
          <w:szCs w:val="22"/>
        </w:rPr>
        <w:t xml:space="preserve"> and a driver does not stop. </w:t>
      </w:r>
      <w:r w:rsidR="004609B1">
        <w:rPr>
          <w:rFonts w:ascii="Arial" w:hAnsi="Arial" w:cs="Arial"/>
          <w:sz w:val="22"/>
          <w:szCs w:val="22"/>
        </w:rPr>
        <w:t>Conversely</w:t>
      </w:r>
      <w:r w:rsidR="00DA1168">
        <w:rPr>
          <w:rFonts w:ascii="Arial" w:hAnsi="Arial" w:cs="Arial"/>
          <w:sz w:val="22"/>
          <w:szCs w:val="22"/>
        </w:rPr>
        <w:t xml:space="preserve">, without the </w:t>
      </w:r>
      <w:r w:rsidR="00913FA6">
        <w:rPr>
          <w:rFonts w:ascii="Arial" w:hAnsi="Arial" w:cs="Arial"/>
          <w:sz w:val="22"/>
          <w:szCs w:val="22"/>
        </w:rPr>
        <w:t xml:space="preserve">white transverse </w:t>
      </w:r>
      <w:r w:rsidR="00DA1168">
        <w:rPr>
          <w:rFonts w:ascii="Arial" w:hAnsi="Arial" w:cs="Arial"/>
          <w:sz w:val="22"/>
          <w:szCs w:val="22"/>
        </w:rPr>
        <w:t xml:space="preserve">lines, the driver </w:t>
      </w:r>
      <w:r w:rsidR="00B729A0">
        <w:rPr>
          <w:rFonts w:ascii="Arial" w:hAnsi="Arial" w:cs="Arial"/>
          <w:sz w:val="22"/>
          <w:szCs w:val="22"/>
        </w:rPr>
        <w:t xml:space="preserve">is unlikely to </w:t>
      </w:r>
      <w:r w:rsidR="00DA1168">
        <w:rPr>
          <w:rFonts w:ascii="Arial" w:hAnsi="Arial" w:cs="Arial"/>
          <w:sz w:val="22"/>
          <w:szCs w:val="22"/>
        </w:rPr>
        <w:t xml:space="preserve">yield. </w:t>
      </w:r>
    </w:p>
    <w:p w14:paraId="16D72D08" w14:textId="682B6B24" w:rsidR="004A47B0" w:rsidRDefault="00C34660" w:rsidP="0049709E">
      <w:pPr>
        <w:spacing w:before="120"/>
        <w:rPr>
          <w:rFonts w:ascii="Arial" w:hAnsi="Arial" w:cs="Arial"/>
          <w:sz w:val="22"/>
          <w:szCs w:val="22"/>
        </w:rPr>
      </w:pPr>
      <w:r>
        <w:rPr>
          <w:rFonts w:ascii="Arial" w:hAnsi="Arial" w:cs="Arial"/>
          <w:sz w:val="22"/>
          <w:szCs w:val="22"/>
        </w:rPr>
        <w:t xml:space="preserve">This paper </w:t>
      </w:r>
      <w:r w:rsidR="00160A3A">
        <w:rPr>
          <w:rFonts w:ascii="Arial" w:hAnsi="Arial" w:cs="Arial"/>
          <w:sz w:val="22"/>
          <w:szCs w:val="22"/>
        </w:rPr>
        <w:t xml:space="preserve">asks the reader to consider </w:t>
      </w:r>
      <w:r w:rsidR="00FC37E5">
        <w:rPr>
          <w:rFonts w:ascii="Arial" w:hAnsi="Arial" w:cs="Arial"/>
          <w:sz w:val="22"/>
          <w:szCs w:val="22"/>
        </w:rPr>
        <w:t xml:space="preserve">in what </w:t>
      </w:r>
      <w:r w:rsidR="00721512">
        <w:rPr>
          <w:rFonts w:ascii="Arial" w:hAnsi="Arial" w:cs="Arial"/>
          <w:sz w:val="22"/>
          <w:szCs w:val="22"/>
        </w:rPr>
        <w:t xml:space="preserve">situations or </w:t>
      </w:r>
      <w:r w:rsidR="00057933">
        <w:rPr>
          <w:rFonts w:ascii="Arial" w:hAnsi="Arial" w:cs="Arial"/>
          <w:sz w:val="22"/>
          <w:szCs w:val="22"/>
        </w:rPr>
        <w:t>contexts</w:t>
      </w:r>
      <w:r w:rsidR="00721512">
        <w:rPr>
          <w:rFonts w:ascii="Arial" w:hAnsi="Arial" w:cs="Arial"/>
          <w:sz w:val="22"/>
          <w:szCs w:val="22"/>
        </w:rPr>
        <w:t xml:space="preserve"> is this the </w:t>
      </w:r>
      <w:r w:rsidR="00721512" w:rsidRPr="00C34660">
        <w:rPr>
          <w:rFonts w:ascii="Arial" w:hAnsi="Arial" w:cs="Arial"/>
          <w:sz w:val="22"/>
          <w:szCs w:val="22"/>
        </w:rPr>
        <w:t>only design feature needed to improve system reliability</w:t>
      </w:r>
      <w:r w:rsidR="00D54675">
        <w:rPr>
          <w:rFonts w:ascii="Arial" w:hAnsi="Arial" w:cs="Arial"/>
          <w:sz w:val="22"/>
          <w:szCs w:val="22"/>
        </w:rPr>
        <w:t xml:space="preserve"> in low-speed </w:t>
      </w:r>
      <w:r w:rsidR="00D54675" w:rsidRPr="00C34660">
        <w:rPr>
          <w:rFonts w:ascii="Arial" w:hAnsi="Arial" w:cs="Arial"/>
          <w:sz w:val="22"/>
          <w:szCs w:val="22"/>
        </w:rPr>
        <w:t>(less than 30 km/h) crossing locations</w:t>
      </w:r>
      <w:r w:rsidR="00721512">
        <w:rPr>
          <w:rFonts w:ascii="Arial" w:hAnsi="Arial" w:cs="Arial"/>
          <w:sz w:val="22"/>
          <w:szCs w:val="22"/>
        </w:rPr>
        <w:t xml:space="preserve">? </w:t>
      </w:r>
      <w:r w:rsidR="00A45861">
        <w:rPr>
          <w:rFonts w:ascii="Arial" w:hAnsi="Arial" w:cs="Arial"/>
          <w:sz w:val="22"/>
          <w:szCs w:val="22"/>
        </w:rPr>
        <w:t xml:space="preserve">Similar </w:t>
      </w:r>
      <w:r w:rsidR="004B1017">
        <w:rPr>
          <w:rFonts w:ascii="Arial" w:hAnsi="Arial" w:cs="Arial"/>
          <w:sz w:val="22"/>
          <w:szCs w:val="22"/>
        </w:rPr>
        <w:t>“</w:t>
      </w:r>
      <w:r w:rsidR="00A45861">
        <w:rPr>
          <w:rFonts w:ascii="Arial" w:hAnsi="Arial" w:cs="Arial"/>
          <w:sz w:val="22"/>
          <w:szCs w:val="22"/>
        </w:rPr>
        <w:t>paired</w:t>
      </w:r>
      <w:r w:rsidR="004B1017">
        <w:rPr>
          <w:rFonts w:ascii="Arial" w:hAnsi="Arial" w:cs="Arial"/>
          <w:sz w:val="22"/>
          <w:szCs w:val="22"/>
        </w:rPr>
        <w:t>-</w:t>
      </w:r>
      <w:r w:rsidR="00A45861">
        <w:rPr>
          <w:rFonts w:ascii="Arial" w:hAnsi="Arial" w:cs="Arial"/>
          <w:sz w:val="22"/>
          <w:szCs w:val="22"/>
        </w:rPr>
        <w:t>back</w:t>
      </w:r>
      <w:r w:rsidR="004B1017">
        <w:rPr>
          <w:rFonts w:ascii="Arial" w:hAnsi="Arial" w:cs="Arial"/>
          <w:sz w:val="22"/>
          <w:szCs w:val="22"/>
        </w:rPr>
        <w:t>”</w:t>
      </w:r>
      <w:r w:rsidR="00A45861">
        <w:rPr>
          <w:rFonts w:ascii="Arial" w:hAnsi="Arial" w:cs="Arial"/>
          <w:sz w:val="22"/>
          <w:szCs w:val="22"/>
        </w:rPr>
        <w:t xml:space="preserve"> layouts </w:t>
      </w:r>
      <w:r w:rsidR="004B1017">
        <w:rPr>
          <w:rFonts w:ascii="Arial" w:hAnsi="Arial" w:cs="Arial"/>
          <w:sz w:val="22"/>
          <w:szCs w:val="22"/>
        </w:rPr>
        <w:t xml:space="preserve">operate </w:t>
      </w:r>
      <w:r w:rsidRPr="00C34660">
        <w:rPr>
          <w:rFonts w:ascii="Arial" w:hAnsi="Arial" w:cs="Arial"/>
          <w:sz w:val="22"/>
          <w:szCs w:val="22"/>
        </w:rPr>
        <w:t>effectively in everyday environments such as supermarket car parks and petrol stations</w:t>
      </w:r>
      <w:r w:rsidR="007259D6">
        <w:rPr>
          <w:rFonts w:ascii="Arial" w:hAnsi="Arial" w:cs="Arial"/>
          <w:sz w:val="22"/>
          <w:szCs w:val="22"/>
        </w:rPr>
        <w:t>.</w:t>
      </w:r>
    </w:p>
    <w:p w14:paraId="5C96D869" w14:textId="6F514A4A" w:rsidR="00D27C3B" w:rsidRDefault="00D27C3B" w:rsidP="0049709E">
      <w:pPr>
        <w:spacing w:before="120"/>
        <w:rPr>
          <w:rFonts w:ascii="Arial" w:hAnsi="Arial" w:cs="Arial"/>
          <w:sz w:val="22"/>
          <w:szCs w:val="22"/>
        </w:rPr>
      </w:pPr>
      <w:r>
        <w:rPr>
          <w:rFonts w:ascii="Arial" w:hAnsi="Arial" w:cs="Arial"/>
          <w:sz w:val="22"/>
          <w:szCs w:val="22"/>
        </w:rPr>
        <w:t xml:space="preserve">The reader, </w:t>
      </w:r>
      <w:r w:rsidR="00913FA6">
        <w:rPr>
          <w:rFonts w:ascii="Arial" w:hAnsi="Arial" w:cs="Arial"/>
          <w:sz w:val="22"/>
          <w:szCs w:val="22"/>
        </w:rPr>
        <w:t xml:space="preserve">if </w:t>
      </w:r>
      <w:r>
        <w:rPr>
          <w:rFonts w:ascii="Arial" w:hAnsi="Arial" w:cs="Arial"/>
          <w:sz w:val="22"/>
          <w:szCs w:val="22"/>
        </w:rPr>
        <w:t>they have followed this far, will see that</w:t>
      </w:r>
      <w:r w:rsidR="00B26A91">
        <w:rPr>
          <w:rFonts w:ascii="Arial" w:hAnsi="Arial" w:cs="Arial"/>
          <w:sz w:val="22"/>
          <w:szCs w:val="22"/>
        </w:rPr>
        <w:t xml:space="preserve"> </w:t>
      </w:r>
      <w:r>
        <w:rPr>
          <w:rFonts w:ascii="Arial" w:hAnsi="Arial" w:cs="Arial"/>
          <w:sz w:val="22"/>
          <w:szCs w:val="22"/>
        </w:rPr>
        <w:t>in many</w:t>
      </w:r>
      <w:r w:rsidR="00884B91" w:rsidRPr="00884B91">
        <w:rPr>
          <w:rFonts w:ascii="Arial" w:hAnsi="Arial" w:cs="Arial"/>
          <w:sz w:val="22"/>
          <w:szCs w:val="22"/>
        </w:rPr>
        <w:t xml:space="preserve"> l</w:t>
      </w:r>
      <w:r w:rsidR="00071EA0">
        <w:rPr>
          <w:rFonts w:ascii="Arial" w:hAnsi="Arial" w:cs="Arial"/>
          <w:sz w:val="22"/>
          <w:szCs w:val="22"/>
        </w:rPr>
        <w:t>ow</w:t>
      </w:r>
      <w:r w:rsidR="007259D6">
        <w:rPr>
          <w:rFonts w:ascii="Arial" w:hAnsi="Arial" w:cs="Arial"/>
          <w:sz w:val="22"/>
          <w:szCs w:val="22"/>
        </w:rPr>
        <w:t>-</w:t>
      </w:r>
      <w:r w:rsidR="00071EA0">
        <w:rPr>
          <w:rFonts w:ascii="Arial" w:hAnsi="Arial" w:cs="Arial"/>
          <w:sz w:val="22"/>
          <w:szCs w:val="22"/>
        </w:rPr>
        <w:t>speed crossing locations</w:t>
      </w:r>
      <w:r w:rsidR="00690B65">
        <w:rPr>
          <w:rFonts w:ascii="Arial" w:hAnsi="Arial" w:cs="Arial"/>
          <w:sz w:val="22"/>
          <w:szCs w:val="22"/>
        </w:rPr>
        <w:t>,</w:t>
      </w:r>
      <w:r w:rsidR="00071EA0">
        <w:rPr>
          <w:rFonts w:ascii="Arial" w:hAnsi="Arial" w:cs="Arial"/>
          <w:sz w:val="22"/>
          <w:szCs w:val="22"/>
        </w:rPr>
        <w:t xml:space="preserve"> </w:t>
      </w:r>
      <w:r>
        <w:rPr>
          <w:rFonts w:ascii="Arial" w:hAnsi="Arial" w:cs="Arial"/>
          <w:sz w:val="22"/>
          <w:szCs w:val="22"/>
        </w:rPr>
        <w:t>additional treatments above and beyond the white</w:t>
      </w:r>
      <w:r w:rsidR="008B6056">
        <w:rPr>
          <w:rFonts w:ascii="Arial" w:hAnsi="Arial" w:cs="Arial"/>
          <w:sz w:val="22"/>
          <w:szCs w:val="22"/>
        </w:rPr>
        <w:t xml:space="preserve"> transverse</w:t>
      </w:r>
      <w:r>
        <w:rPr>
          <w:rFonts w:ascii="Arial" w:hAnsi="Arial" w:cs="Arial"/>
          <w:sz w:val="22"/>
          <w:szCs w:val="22"/>
        </w:rPr>
        <w:t xml:space="preserve"> lines </w:t>
      </w:r>
      <w:r w:rsidR="00B02914">
        <w:rPr>
          <w:rFonts w:ascii="Arial" w:hAnsi="Arial" w:cs="Arial"/>
          <w:sz w:val="22"/>
          <w:szCs w:val="22"/>
        </w:rPr>
        <w:t xml:space="preserve">may </w:t>
      </w:r>
      <w:r>
        <w:rPr>
          <w:rFonts w:ascii="Arial" w:hAnsi="Arial" w:cs="Arial"/>
          <w:sz w:val="22"/>
          <w:szCs w:val="22"/>
        </w:rPr>
        <w:t xml:space="preserve">have a </w:t>
      </w:r>
      <w:r w:rsidR="003C1C05">
        <w:rPr>
          <w:rFonts w:ascii="Arial" w:hAnsi="Arial" w:cs="Arial"/>
          <w:sz w:val="22"/>
          <w:szCs w:val="22"/>
        </w:rPr>
        <w:t>limited</w:t>
      </w:r>
      <w:r>
        <w:rPr>
          <w:rFonts w:ascii="Arial" w:hAnsi="Arial" w:cs="Arial"/>
          <w:sz w:val="22"/>
          <w:szCs w:val="22"/>
        </w:rPr>
        <w:t xml:space="preserve"> </w:t>
      </w:r>
      <w:r w:rsidR="00B26A91">
        <w:rPr>
          <w:rFonts w:ascii="Arial" w:hAnsi="Arial" w:cs="Arial"/>
          <w:sz w:val="22"/>
          <w:szCs w:val="22"/>
        </w:rPr>
        <w:t xml:space="preserve">positive </w:t>
      </w:r>
      <w:r>
        <w:rPr>
          <w:rFonts w:ascii="Arial" w:hAnsi="Arial" w:cs="Arial"/>
          <w:sz w:val="22"/>
          <w:szCs w:val="22"/>
        </w:rPr>
        <w:t xml:space="preserve">impact </w:t>
      </w:r>
      <w:r w:rsidR="00B02914">
        <w:rPr>
          <w:rFonts w:ascii="Arial" w:hAnsi="Arial" w:cs="Arial"/>
          <w:sz w:val="22"/>
          <w:szCs w:val="22"/>
        </w:rPr>
        <w:t xml:space="preserve">on overall </w:t>
      </w:r>
      <w:r>
        <w:rPr>
          <w:rFonts w:ascii="Arial" w:hAnsi="Arial" w:cs="Arial"/>
          <w:sz w:val="22"/>
          <w:szCs w:val="22"/>
        </w:rPr>
        <w:t>system reliability</w:t>
      </w:r>
      <w:r w:rsidR="00B26A91">
        <w:rPr>
          <w:rFonts w:ascii="Arial" w:hAnsi="Arial" w:cs="Arial"/>
          <w:sz w:val="22"/>
          <w:szCs w:val="22"/>
        </w:rPr>
        <w:t>.</w:t>
      </w:r>
    </w:p>
    <w:p w14:paraId="3CBF9689" w14:textId="020758E1" w:rsidR="000E4755" w:rsidRDefault="000E4755" w:rsidP="0049709E">
      <w:pPr>
        <w:spacing w:before="120"/>
        <w:rPr>
          <w:rFonts w:ascii="Arial" w:hAnsi="Arial" w:cs="Arial"/>
          <w:sz w:val="22"/>
          <w:szCs w:val="22"/>
        </w:rPr>
      </w:pPr>
      <w:r>
        <w:rPr>
          <w:rFonts w:ascii="Arial" w:hAnsi="Arial" w:cs="Arial"/>
          <w:sz w:val="22"/>
          <w:szCs w:val="22"/>
        </w:rPr>
        <w:t xml:space="preserve">Additional design elements start to add “weight” and “size” </w:t>
      </w:r>
      <w:r w:rsidR="005F2BFE">
        <w:rPr>
          <w:rFonts w:ascii="Arial" w:hAnsi="Arial" w:cs="Arial"/>
          <w:sz w:val="22"/>
          <w:szCs w:val="22"/>
        </w:rPr>
        <w:t>to the syste</w:t>
      </w:r>
      <w:r w:rsidR="0015517F">
        <w:rPr>
          <w:rFonts w:ascii="Arial" w:hAnsi="Arial" w:cs="Arial"/>
          <w:sz w:val="22"/>
          <w:szCs w:val="22"/>
        </w:rPr>
        <w:t>m. T</w:t>
      </w:r>
      <w:r w:rsidR="005F2BFE">
        <w:rPr>
          <w:rFonts w:ascii="Arial" w:hAnsi="Arial" w:cs="Arial"/>
          <w:sz w:val="22"/>
          <w:szCs w:val="22"/>
        </w:rPr>
        <w:t xml:space="preserve">he reader </w:t>
      </w:r>
      <w:r w:rsidR="00B02914">
        <w:rPr>
          <w:rFonts w:ascii="Arial" w:hAnsi="Arial" w:cs="Arial"/>
          <w:sz w:val="22"/>
          <w:szCs w:val="22"/>
        </w:rPr>
        <w:t xml:space="preserve">is invited to </w:t>
      </w:r>
      <w:r w:rsidR="00D05F58">
        <w:rPr>
          <w:rFonts w:ascii="Arial" w:hAnsi="Arial" w:cs="Arial"/>
          <w:sz w:val="22"/>
          <w:szCs w:val="22"/>
        </w:rPr>
        <w:t>consider</w:t>
      </w:r>
      <w:r w:rsidR="00CC021A">
        <w:rPr>
          <w:rFonts w:ascii="Arial" w:hAnsi="Arial" w:cs="Arial"/>
          <w:sz w:val="22"/>
          <w:szCs w:val="22"/>
        </w:rPr>
        <w:t xml:space="preserve"> </w:t>
      </w:r>
      <w:r w:rsidR="008E18AF">
        <w:rPr>
          <w:rFonts w:ascii="Arial" w:hAnsi="Arial" w:cs="Arial"/>
          <w:sz w:val="22"/>
          <w:szCs w:val="22"/>
        </w:rPr>
        <w:t xml:space="preserve">what impact these </w:t>
      </w:r>
      <w:r w:rsidR="0015517F">
        <w:rPr>
          <w:rFonts w:ascii="Arial" w:hAnsi="Arial" w:cs="Arial"/>
          <w:sz w:val="22"/>
          <w:szCs w:val="22"/>
        </w:rPr>
        <w:t xml:space="preserve">might </w:t>
      </w:r>
      <w:r w:rsidR="008E18AF">
        <w:rPr>
          <w:rFonts w:ascii="Arial" w:hAnsi="Arial" w:cs="Arial"/>
          <w:sz w:val="22"/>
          <w:szCs w:val="22"/>
        </w:rPr>
        <w:t xml:space="preserve">have </w:t>
      </w:r>
      <w:r w:rsidR="00F57926">
        <w:rPr>
          <w:rFonts w:ascii="Arial" w:hAnsi="Arial" w:cs="Arial"/>
          <w:sz w:val="22"/>
          <w:szCs w:val="22"/>
        </w:rPr>
        <w:t>on an individual</w:t>
      </w:r>
      <w:r w:rsidR="00B02914">
        <w:rPr>
          <w:rFonts w:ascii="Arial" w:hAnsi="Arial" w:cs="Arial"/>
          <w:sz w:val="22"/>
          <w:szCs w:val="22"/>
        </w:rPr>
        <w:t xml:space="preserve"> project</w:t>
      </w:r>
      <w:r w:rsidR="00F57926">
        <w:rPr>
          <w:rFonts w:ascii="Arial" w:hAnsi="Arial" w:cs="Arial"/>
          <w:sz w:val="22"/>
          <w:szCs w:val="22"/>
        </w:rPr>
        <w:t>’s</w:t>
      </w:r>
      <w:r w:rsidR="00B02914">
        <w:rPr>
          <w:rFonts w:ascii="Arial" w:hAnsi="Arial" w:cs="Arial"/>
          <w:sz w:val="22"/>
          <w:szCs w:val="22"/>
        </w:rPr>
        <w:t xml:space="preserve"> lifecycle</w:t>
      </w:r>
      <w:r w:rsidR="00F57926">
        <w:rPr>
          <w:rFonts w:ascii="Arial" w:hAnsi="Arial" w:cs="Arial"/>
          <w:sz w:val="22"/>
          <w:szCs w:val="22"/>
        </w:rPr>
        <w:t xml:space="preserve">, </w:t>
      </w:r>
      <w:r w:rsidR="0015517F">
        <w:rPr>
          <w:rFonts w:ascii="Arial" w:hAnsi="Arial" w:cs="Arial"/>
          <w:sz w:val="22"/>
          <w:szCs w:val="22"/>
        </w:rPr>
        <w:t xml:space="preserve">and the surrounding </w:t>
      </w:r>
      <w:r w:rsidR="00F57926">
        <w:rPr>
          <w:rFonts w:ascii="Arial" w:hAnsi="Arial" w:cs="Arial"/>
          <w:sz w:val="22"/>
          <w:szCs w:val="22"/>
        </w:rPr>
        <w:t>urban form</w:t>
      </w:r>
      <w:r w:rsidR="0015517F">
        <w:rPr>
          <w:rFonts w:ascii="Arial" w:hAnsi="Arial" w:cs="Arial"/>
          <w:sz w:val="22"/>
          <w:szCs w:val="22"/>
        </w:rPr>
        <w:t>.</w:t>
      </w:r>
    </w:p>
    <w:p w14:paraId="0E4BA269" w14:textId="5206B979" w:rsidR="00C543F2" w:rsidRDefault="0020724B" w:rsidP="0049709E">
      <w:pPr>
        <w:spacing w:before="120"/>
        <w:rPr>
          <w:rFonts w:ascii="Arial" w:hAnsi="Arial" w:cs="Arial"/>
          <w:sz w:val="22"/>
          <w:szCs w:val="22"/>
        </w:rPr>
      </w:pPr>
      <w:r>
        <w:rPr>
          <w:rFonts w:ascii="Arial" w:hAnsi="Arial" w:cs="Arial"/>
          <w:sz w:val="22"/>
          <w:szCs w:val="22"/>
        </w:rPr>
        <w:t>We must</w:t>
      </w:r>
      <w:r w:rsidR="00C543F2">
        <w:rPr>
          <w:rFonts w:ascii="Arial" w:hAnsi="Arial" w:cs="Arial"/>
          <w:sz w:val="22"/>
          <w:szCs w:val="22"/>
        </w:rPr>
        <w:t xml:space="preserve"> </w:t>
      </w:r>
      <w:r w:rsidR="00E8792F">
        <w:rPr>
          <w:rFonts w:ascii="Arial" w:hAnsi="Arial" w:cs="Arial"/>
          <w:sz w:val="22"/>
          <w:szCs w:val="22"/>
        </w:rPr>
        <w:t xml:space="preserve">also </w:t>
      </w:r>
      <w:r w:rsidR="00C543F2">
        <w:rPr>
          <w:rFonts w:ascii="Arial" w:hAnsi="Arial" w:cs="Arial"/>
          <w:sz w:val="22"/>
          <w:szCs w:val="22"/>
        </w:rPr>
        <w:t>acknowledge the inherent risk that will always exist between a</w:t>
      </w:r>
      <w:r w:rsidR="00CC021A">
        <w:rPr>
          <w:rFonts w:ascii="Arial" w:hAnsi="Arial" w:cs="Arial"/>
          <w:sz w:val="22"/>
          <w:szCs w:val="22"/>
        </w:rPr>
        <w:t>t any form of at-grade</w:t>
      </w:r>
      <w:r w:rsidR="00C543F2">
        <w:rPr>
          <w:rFonts w:ascii="Arial" w:hAnsi="Arial" w:cs="Arial"/>
          <w:sz w:val="22"/>
          <w:szCs w:val="22"/>
        </w:rPr>
        <w:t xml:space="preserve"> pedestrian</w:t>
      </w:r>
      <w:r w:rsidR="00E8792F">
        <w:rPr>
          <w:rFonts w:ascii="Arial" w:hAnsi="Arial" w:cs="Arial"/>
          <w:sz w:val="22"/>
          <w:szCs w:val="22"/>
        </w:rPr>
        <w:t xml:space="preserve"> crossing</w:t>
      </w:r>
      <w:r w:rsidR="00C543F2">
        <w:rPr>
          <w:rFonts w:ascii="Arial" w:hAnsi="Arial" w:cs="Arial"/>
          <w:sz w:val="22"/>
          <w:szCs w:val="22"/>
        </w:rPr>
        <w:t>.</w:t>
      </w:r>
      <w:r w:rsidR="0059210D">
        <w:rPr>
          <w:rFonts w:ascii="Arial" w:hAnsi="Arial" w:cs="Arial"/>
          <w:sz w:val="22"/>
          <w:szCs w:val="22"/>
        </w:rPr>
        <w:t xml:space="preserve"> The effectiveness of </w:t>
      </w:r>
      <w:r w:rsidR="00C543F2">
        <w:rPr>
          <w:rFonts w:ascii="Arial" w:hAnsi="Arial" w:cs="Arial"/>
          <w:sz w:val="22"/>
          <w:szCs w:val="22"/>
        </w:rPr>
        <w:t xml:space="preserve">a </w:t>
      </w:r>
      <w:r w:rsidR="0059210D">
        <w:rPr>
          <w:rFonts w:ascii="Arial" w:hAnsi="Arial" w:cs="Arial"/>
          <w:sz w:val="22"/>
          <w:szCs w:val="22"/>
        </w:rPr>
        <w:t xml:space="preserve">raised </w:t>
      </w:r>
      <w:r w:rsidR="00C543F2">
        <w:rPr>
          <w:rFonts w:ascii="Arial" w:hAnsi="Arial" w:cs="Arial"/>
          <w:sz w:val="22"/>
          <w:szCs w:val="22"/>
        </w:rPr>
        <w:t xml:space="preserve">pedestrian crossing </w:t>
      </w:r>
      <w:r w:rsidR="0059210D">
        <w:rPr>
          <w:rFonts w:ascii="Arial" w:hAnsi="Arial" w:cs="Arial"/>
          <w:sz w:val="22"/>
          <w:szCs w:val="22"/>
        </w:rPr>
        <w:t>or even a raised</w:t>
      </w:r>
      <w:r>
        <w:rPr>
          <w:rFonts w:ascii="Arial" w:hAnsi="Arial" w:cs="Arial"/>
          <w:sz w:val="22"/>
          <w:szCs w:val="22"/>
        </w:rPr>
        <w:t xml:space="preserve"> signalised pedestrian crossing</w:t>
      </w:r>
      <w:r w:rsidR="00C543F2">
        <w:rPr>
          <w:rFonts w:ascii="Arial" w:hAnsi="Arial" w:cs="Arial"/>
          <w:sz w:val="22"/>
          <w:szCs w:val="22"/>
        </w:rPr>
        <w:t xml:space="preserve">, </w:t>
      </w:r>
      <w:r w:rsidR="0059210D">
        <w:rPr>
          <w:rFonts w:ascii="Arial" w:hAnsi="Arial" w:cs="Arial"/>
          <w:sz w:val="22"/>
          <w:szCs w:val="22"/>
        </w:rPr>
        <w:t>is fundamentally based on the</w:t>
      </w:r>
      <w:r w:rsidR="00CC021A">
        <w:rPr>
          <w:rFonts w:ascii="Arial" w:hAnsi="Arial" w:cs="Arial"/>
          <w:sz w:val="22"/>
          <w:szCs w:val="22"/>
        </w:rPr>
        <w:t xml:space="preserve"> compliance of the driver </w:t>
      </w:r>
      <w:r w:rsidR="008E18AF">
        <w:rPr>
          <w:rFonts w:ascii="Arial" w:hAnsi="Arial" w:cs="Arial"/>
          <w:sz w:val="22"/>
          <w:szCs w:val="22"/>
        </w:rPr>
        <w:t>(assuming that they are not a bad actor)</w:t>
      </w:r>
      <w:r>
        <w:rPr>
          <w:rFonts w:ascii="Arial" w:hAnsi="Arial" w:cs="Arial"/>
          <w:sz w:val="22"/>
          <w:szCs w:val="22"/>
        </w:rPr>
        <w:t xml:space="preserve">. </w:t>
      </w:r>
      <w:r w:rsidR="0086567D">
        <w:rPr>
          <w:rFonts w:ascii="Arial" w:hAnsi="Arial" w:cs="Arial"/>
          <w:sz w:val="22"/>
          <w:szCs w:val="22"/>
        </w:rPr>
        <w:t xml:space="preserve">The question then becomes what </w:t>
      </w:r>
      <w:r w:rsidR="002E6F1E">
        <w:rPr>
          <w:rFonts w:ascii="Arial" w:hAnsi="Arial" w:cs="Arial"/>
          <w:sz w:val="22"/>
          <w:szCs w:val="22"/>
        </w:rPr>
        <w:t xml:space="preserve">infrastructure </w:t>
      </w:r>
      <w:r w:rsidR="00867F85">
        <w:rPr>
          <w:rFonts w:ascii="Arial" w:hAnsi="Arial" w:cs="Arial"/>
          <w:sz w:val="22"/>
          <w:szCs w:val="22"/>
        </w:rPr>
        <w:t xml:space="preserve">can we use </w:t>
      </w:r>
      <w:r w:rsidR="002E6F1E">
        <w:rPr>
          <w:rFonts w:ascii="Arial" w:hAnsi="Arial" w:cs="Arial"/>
          <w:sz w:val="22"/>
          <w:szCs w:val="22"/>
        </w:rPr>
        <w:t>to</w:t>
      </w:r>
      <w:r w:rsidR="0003184D">
        <w:rPr>
          <w:rFonts w:ascii="Arial" w:hAnsi="Arial" w:cs="Arial"/>
          <w:sz w:val="22"/>
          <w:szCs w:val="22"/>
        </w:rPr>
        <w:t xml:space="preserve"> use to encourage this goodwill, </w:t>
      </w:r>
      <w:r w:rsidR="002E6F1E">
        <w:rPr>
          <w:rFonts w:ascii="Arial" w:hAnsi="Arial" w:cs="Arial"/>
          <w:sz w:val="22"/>
          <w:szCs w:val="22"/>
        </w:rPr>
        <w:t xml:space="preserve">in what contexts is </w:t>
      </w:r>
      <w:r w:rsidR="00867F85">
        <w:rPr>
          <w:rFonts w:ascii="Arial" w:hAnsi="Arial" w:cs="Arial"/>
          <w:sz w:val="22"/>
          <w:szCs w:val="22"/>
        </w:rPr>
        <w:t xml:space="preserve">what </w:t>
      </w:r>
      <w:r w:rsidR="0087765B">
        <w:rPr>
          <w:rFonts w:ascii="Arial" w:hAnsi="Arial" w:cs="Arial"/>
          <w:sz w:val="22"/>
          <w:szCs w:val="22"/>
        </w:rPr>
        <w:t>valid</w:t>
      </w:r>
      <w:r w:rsidR="00867F85">
        <w:rPr>
          <w:rFonts w:ascii="Arial" w:hAnsi="Arial" w:cs="Arial"/>
          <w:sz w:val="22"/>
          <w:szCs w:val="22"/>
        </w:rPr>
        <w:t>, and how much is too much?</w:t>
      </w:r>
    </w:p>
    <w:p w14:paraId="4B00887F" w14:textId="77777777" w:rsidR="001B2716" w:rsidRDefault="001B2716" w:rsidP="0049709E">
      <w:pPr>
        <w:spacing w:before="120"/>
        <w:rPr>
          <w:rFonts w:ascii="Arial" w:hAnsi="Arial" w:cs="Arial"/>
          <w:sz w:val="22"/>
          <w:szCs w:val="22"/>
        </w:rPr>
      </w:pPr>
    </w:p>
    <w:p w14:paraId="439C140C" w14:textId="700AEE2D" w:rsidR="00BE19D0" w:rsidRDefault="00FB1A89" w:rsidP="00913A3B">
      <w:pPr>
        <w:pStyle w:val="Heading1"/>
      </w:pPr>
      <w:r w:rsidRPr="00913A3B">
        <w:lastRenderedPageBreak/>
        <w:t xml:space="preserve">ANALYSIS OF </w:t>
      </w:r>
      <w:r w:rsidR="00884B91" w:rsidRPr="00913A3B">
        <w:t xml:space="preserve">LEGISLATIVE REQUIREMENTS </w:t>
      </w:r>
    </w:p>
    <w:p w14:paraId="6E460224" w14:textId="3CFE4387" w:rsidR="00B74426" w:rsidRDefault="009A1EBD" w:rsidP="009A1EBD">
      <w:pPr>
        <w:rPr>
          <w:rFonts w:ascii="Arial" w:hAnsi="Arial" w:cs="Arial"/>
          <w:sz w:val="22"/>
          <w:szCs w:val="22"/>
        </w:rPr>
      </w:pPr>
      <w:r>
        <w:rPr>
          <w:rFonts w:ascii="Arial" w:hAnsi="Arial" w:cs="Arial"/>
          <w:sz w:val="22"/>
          <w:szCs w:val="22"/>
        </w:rPr>
        <w:t>T</w:t>
      </w:r>
      <w:r w:rsidR="00713894">
        <w:rPr>
          <w:rFonts w:ascii="Arial" w:hAnsi="Arial" w:cs="Arial"/>
          <w:sz w:val="22"/>
          <w:szCs w:val="22"/>
        </w:rPr>
        <w:t>his</w:t>
      </w:r>
      <w:r>
        <w:rPr>
          <w:rFonts w:ascii="Arial" w:hAnsi="Arial" w:cs="Arial"/>
          <w:sz w:val="22"/>
          <w:szCs w:val="22"/>
        </w:rPr>
        <w:t xml:space="preserve"> section will focus on each design</w:t>
      </w:r>
      <w:r w:rsidR="00D62736">
        <w:rPr>
          <w:rFonts w:ascii="Arial" w:hAnsi="Arial" w:cs="Arial"/>
          <w:sz w:val="22"/>
          <w:szCs w:val="22"/>
        </w:rPr>
        <w:t xml:space="preserve"> element</w:t>
      </w:r>
      <w:r>
        <w:rPr>
          <w:rFonts w:ascii="Arial" w:hAnsi="Arial" w:cs="Arial"/>
          <w:sz w:val="22"/>
          <w:szCs w:val="22"/>
        </w:rPr>
        <w:t xml:space="preserve"> required by Section 8.2 of the </w:t>
      </w:r>
      <w:r w:rsidRPr="00C815D8">
        <w:rPr>
          <w:rFonts w:ascii="Arial" w:hAnsi="Arial" w:cs="Arial"/>
          <w:sz w:val="22"/>
          <w:szCs w:val="22"/>
        </w:rPr>
        <w:t xml:space="preserve">Land Transport (Road User) Rule </w:t>
      </w:r>
      <w:r w:rsidR="00A55415" w:rsidRPr="00C815D8">
        <w:rPr>
          <w:rFonts w:ascii="Arial" w:hAnsi="Arial" w:cs="Arial"/>
          <w:sz w:val="22"/>
          <w:szCs w:val="22"/>
        </w:rPr>
        <w:t>2004</w:t>
      </w:r>
      <w:r w:rsidR="00A55415">
        <w:rPr>
          <w:rFonts w:ascii="Arial" w:hAnsi="Arial" w:cs="Arial"/>
          <w:sz w:val="22"/>
          <w:szCs w:val="22"/>
        </w:rPr>
        <w:t xml:space="preserve"> and</w:t>
      </w:r>
      <w:r w:rsidR="00D62736">
        <w:rPr>
          <w:rFonts w:ascii="Arial" w:hAnsi="Arial" w:cs="Arial"/>
          <w:sz w:val="22"/>
          <w:szCs w:val="22"/>
        </w:rPr>
        <w:t xml:space="preserve"> link it </w:t>
      </w:r>
      <w:r w:rsidR="00713894">
        <w:rPr>
          <w:rFonts w:ascii="Arial" w:hAnsi="Arial" w:cs="Arial"/>
          <w:sz w:val="22"/>
          <w:szCs w:val="22"/>
        </w:rPr>
        <w:t xml:space="preserve">with a </w:t>
      </w:r>
      <w:r w:rsidR="00A55415">
        <w:rPr>
          <w:rFonts w:ascii="Arial" w:hAnsi="Arial" w:cs="Arial"/>
          <w:sz w:val="22"/>
          <w:szCs w:val="22"/>
        </w:rPr>
        <w:t>specific risk factor</w:t>
      </w:r>
      <w:r w:rsidR="00713894">
        <w:rPr>
          <w:rFonts w:ascii="Arial" w:hAnsi="Arial" w:cs="Arial"/>
          <w:sz w:val="22"/>
          <w:szCs w:val="22"/>
        </w:rPr>
        <w:t xml:space="preserve"> that </w:t>
      </w:r>
      <w:r w:rsidR="00494802">
        <w:rPr>
          <w:rFonts w:ascii="Arial" w:hAnsi="Arial" w:cs="Arial"/>
          <w:sz w:val="22"/>
          <w:szCs w:val="22"/>
        </w:rPr>
        <w:t xml:space="preserve">contributes towards the </w:t>
      </w:r>
      <w:r w:rsidR="00D60585">
        <w:rPr>
          <w:rFonts w:ascii="Arial" w:hAnsi="Arial" w:cs="Arial"/>
          <w:sz w:val="22"/>
          <w:szCs w:val="22"/>
        </w:rPr>
        <w:t>total’s system’s</w:t>
      </w:r>
      <w:r w:rsidR="00A8008C">
        <w:rPr>
          <w:rFonts w:ascii="Arial" w:hAnsi="Arial" w:cs="Arial"/>
          <w:sz w:val="22"/>
          <w:szCs w:val="22"/>
        </w:rPr>
        <w:t xml:space="preserve"> reliability.</w:t>
      </w:r>
    </w:p>
    <w:p w14:paraId="6B9ED7D7" w14:textId="77777777" w:rsidR="006B65EB" w:rsidRDefault="006B65EB" w:rsidP="009A1EBD">
      <w:pPr>
        <w:rPr>
          <w:rFonts w:ascii="Arial" w:hAnsi="Arial" w:cs="Arial"/>
          <w:sz w:val="22"/>
          <w:szCs w:val="22"/>
        </w:rPr>
      </w:pPr>
    </w:p>
    <w:p w14:paraId="7A4E3D5E" w14:textId="7D08656E" w:rsidR="009A1EBD" w:rsidRPr="009A1EBD" w:rsidRDefault="006B65EB" w:rsidP="009A1EBD">
      <w:r>
        <w:rPr>
          <w:rFonts w:ascii="Arial" w:hAnsi="Arial" w:cs="Arial"/>
          <w:sz w:val="22"/>
          <w:szCs w:val="22"/>
        </w:rPr>
        <w:t>Concepts explained in the previous section</w:t>
      </w:r>
      <w:r w:rsidR="006805C4">
        <w:rPr>
          <w:rFonts w:ascii="Arial" w:hAnsi="Arial" w:cs="Arial"/>
          <w:sz w:val="22"/>
          <w:szCs w:val="22"/>
        </w:rPr>
        <w:t>’</w:t>
      </w:r>
      <w:r>
        <w:rPr>
          <w:rFonts w:ascii="Arial" w:hAnsi="Arial" w:cs="Arial"/>
          <w:sz w:val="22"/>
          <w:szCs w:val="22"/>
        </w:rPr>
        <w:t>s</w:t>
      </w:r>
      <w:r w:rsidR="003F1648">
        <w:rPr>
          <w:rFonts w:ascii="Arial" w:hAnsi="Arial" w:cs="Arial"/>
          <w:sz w:val="22"/>
          <w:szCs w:val="22"/>
        </w:rPr>
        <w:t xml:space="preserve"> will be</w:t>
      </w:r>
      <w:r w:rsidR="009F4DD3">
        <w:rPr>
          <w:rFonts w:ascii="Arial" w:hAnsi="Arial" w:cs="Arial"/>
          <w:sz w:val="22"/>
          <w:szCs w:val="22"/>
        </w:rPr>
        <w:t xml:space="preserve"> used </w:t>
      </w:r>
      <w:r w:rsidR="00EA33B7">
        <w:rPr>
          <w:rFonts w:ascii="Arial" w:hAnsi="Arial" w:cs="Arial"/>
          <w:sz w:val="22"/>
          <w:szCs w:val="22"/>
        </w:rPr>
        <w:t xml:space="preserve">to </w:t>
      </w:r>
      <w:r w:rsidR="00096311">
        <w:rPr>
          <w:rFonts w:ascii="Arial" w:hAnsi="Arial" w:cs="Arial"/>
          <w:sz w:val="22"/>
          <w:szCs w:val="22"/>
        </w:rPr>
        <w:t xml:space="preserve">consider </w:t>
      </w:r>
      <w:r w:rsidR="00EA33B7">
        <w:rPr>
          <w:rFonts w:ascii="Arial" w:hAnsi="Arial" w:cs="Arial"/>
          <w:sz w:val="22"/>
          <w:szCs w:val="22"/>
        </w:rPr>
        <w:t xml:space="preserve">which </w:t>
      </w:r>
      <w:r w:rsidR="009A1EBD">
        <w:rPr>
          <w:rFonts w:ascii="Arial" w:hAnsi="Arial" w:cs="Arial"/>
          <w:sz w:val="22"/>
          <w:szCs w:val="22"/>
        </w:rPr>
        <w:t>elements</w:t>
      </w:r>
      <w:r w:rsidR="00AD1327">
        <w:rPr>
          <w:rFonts w:ascii="Arial" w:hAnsi="Arial" w:cs="Arial"/>
          <w:sz w:val="22"/>
          <w:szCs w:val="22"/>
        </w:rPr>
        <w:t>,</w:t>
      </w:r>
      <w:r w:rsidR="00096311">
        <w:rPr>
          <w:rFonts w:ascii="Arial" w:hAnsi="Arial" w:cs="Arial"/>
          <w:sz w:val="22"/>
          <w:szCs w:val="22"/>
        </w:rPr>
        <w:t xml:space="preserve"> on a conceptual</w:t>
      </w:r>
      <w:r w:rsidR="00AD1327">
        <w:rPr>
          <w:rFonts w:ascii="Arial" w:hAnsi="Arial" w:cs="Arial"/>
          <w:sz w:val="22"/>
          <w:szCs w:val="22"/>
        </w:rPr>
        <w:t xml:space="preserve"> and first-principles</w:t>
      </w:r>
      <w:r w:rsidR="00096311">
        <w:rPr>
          <w:rFonts w:ascii="Arial" w:hAnsi="Arial" w:cs="Arial"/>
          <w:sz w:val="22"/>
          <w:szCs w:val="22"/>
        </w:rPr>
        <w:t xml:space="preserve"> basis</w:t>
      </w:r>
      <w:r w:rsidR="008309A1">
        <w:rPr>
          <w:rFonts w:ascii="Arial" w:hAnsi="Arial" w:cs="Arial"/>
          <w:sz w:val="22"/>
          <w:szCs w:val="22"/>
        </w:rPr>
        <w:t>,</w:t>
      </w:r>
      <w:r w:rsidR="006805C4">
        <w:rPr>
          <w:rFonts w:ascii="Arial" w:hAnsi="Arial" w:cs="Arial"/>
          <w:sz w:val="22"/>
          <w:szCs w:val="22"/>
        </w:rPr>
        <w:t xml:space="preserve"> help</w:t>
      </w:r>
      <w:r w:rsidR="009A1EBD">
        <w:rPr>
          <w:rFonts w:ascii="Arial" w:hAnsi="Arial" w:cs="Arial"/>
          <w:sz w:val="22"/>
          <w:szCs w:val="22"/>
        </w:rPr>
        <w:t xml:space="preserve"> improv</w:t>
      </w:r>
      <w:r w:rsidR="009F4DD3">
        <w:rPr>
          <w:rFonts w:ascii="Arial" w:hAnsi="Arial" w:cs="Arial"/>
          <w:sz w:val="22"/>
          <w:szCs w:val="22"/>
        </w:rPr>
        <w:t>e</w:t>
      </w:r>
      <w:r w:rsidR="009A1EBD">
        <w:rPr>
          <w:rFonts w:ascii="Arial" w:hAnsi="Arial" w:cs="Arial"/>
          <w:sz w:val="22"/>
          <w:szCs w:val="22"/>
        </w:rPr>
        <w:t xml:space="preserve"> system reliability</w:t>
      </w:r>
      <w:r w:rsidR="008309A1">
        <w:rPr>
          <w:rFonts w:ascii="Arial" w:hAnsi="Arial" w:cs="Arial"/>
          <w:sz w:val="22"/>
          <w:szCs w:val="22"/>
        </w:rPr>
        <w:t>.</w:t>
      </w:r>
    </w:p>
    <w:p w14:paraId="71B779E0" w14:textId="71C569FB" w:rsidR="00F928C1" w:rsidRPr="00813583" w:rsidRDefault="00813583" w:rsidP="0049709E">
      <w:pPr>
        <w:spacing w:before="120"/>
        <w:rPr>
          <w:rFonts w:ascii="Arial" w:hAnsi="Arial" w:cs="Arial"/>
          <w:b/>
          <w:bCs/>
          <w:sz w:val="22"/>
          <w:szCs w:val="22"/>
        </w:rPr>
      </w:pPr>
      <w:r w:rsidRPr="00992E65">
        <w:rPr>
          <w:rFonts w:ascii="Arial" w:hAnsi="Arial" w:cs="Arial"/>
          <w:b/>
          <w:bCs/>
        </w:rPr>
        <w:t>Vehicle</w:t>
      </w:r>
      <w:r w:rsidR="001B2716" w:rsidRPr="00992E65">
        <w:rPr>
          <w:rFonts w:ascii="Arial" w:hAnsi="Arial" w:cs="Arial"/>
          <w:b/>
          <w:bCs/>
        </w:rPr>
        <w:t xml:space="preserve"> speeds</w:t>
      </w:r>
    </w:p>
    <w:p w14:paraId="06AA5E65" w14:textId="3D042C95" w:rsidR="001B2716" w:rsidRDefault="001B2716" w:rsidP="0049709E">
      <w:pPr>
        <w:spacing w:before="120"/>
        <w:rPr>
          <w:rFonts w:ascii="Arial" w:hAnsi="Arial" w:cs="Arial"/>
          <w:i/>
          <w:iCs/>
          <w:sz w:val="22"/>
          <w:szCs w:val="22"/>
        </w:rPr>
      </w:pPr>
      <w:r w:rsidRPr="00853885">
        <w:rPr>
          <w:rFonts w:ascii="Arial" w:hAnsi="Arial" w:cs="Arial"/>
          <w:i/>
          <w:iCs/>
          <w:sz w:val="22"/>
          <w:szCs w:val="22"/>
        </w:rPr>
        <w:t>8.2(1)</w:t>
      </w:r>
      <w:r w:rsidRPr="00853885">
        <w:rPr>
          <w:rFonts w:ascii="Arial" w:hAnsi="Arial" w:cs="Arial"/>
          <w:i/>
          <w:iCs/>
          <w:sz w:val="22"/>
          <w:szCs w:val="22"/>
        </w:rPr>
        <w:tab/>
        <w:t xml:space="preserve">A road controlling authority may, except for areas controlled by traffic signals, mark a pedestrian crossing on a road for which a speed limit of 50 km/h or less is set </w:t>
      </w:r>
    </w:p>
    <w:p w14:paraId="668D8595" w14:textId="043B02F1" w:rsidR="009029DB" w:rsidRDefault="009029DB" w:rsidP="0049709E">
      <w:pPr>
        <w:spacing w:before="120"/>
        <w:rPr>
          <w:rFonts w:ascii="Arial" w:hAnsi="Arial" w:cs="Arial"/>
          <w:i/>
          <w:iCs/>
          <w:sz w:val="22"/>
          <w:szCs w:val="22"/>
        </w:rPr>
      </w:pPr>
      <w:r w:rsidRPr="009029DB">
        <w:rPr>
          <w:rFonts w:ascii="Arial" w:hAnsi="Arial" w:cs="Arial"/>
          <w:i/>
          <w:iCs/>
          <w:sz w:val="22"/>
          <w:szCs w:val="22"/>
        </w:rPr>
        <w:t>8.2(2)</w:t>
      </w:r>
      <w:r>
        <w:rPr>
          <w:rFonts w:ascii="Arial" w:hAnsi="Arial" w:cs="Arial"/>
          <w:i/>
          <w:iCs/>
          <w:sz w:val="22"/>
          <w:szCs w:val="22"/>
        </w:rPr>
        <w:t xml:space="preserve"> </w:t>
      </w:r>
      <w:r w:rsidRPr="009029DB">
        <w:rPr>
          <w:rFonts w:ascii="Arial" w:hAnsi="Arial" w:cs="Arial"/>
          <w:i/>
          <w:iCs/>
          <w:sz w:val="22"/>
          <w:szCs w:val="22"/>
        </w:rPr>
        <w:t>A road controlling authority may mark a pedestrian crossing on a road for which a speed limit of more than 50 km/h is set if it has obtained the approval of the Agency and complies with any conditions specified in the approval.</w:t>
      </w:r>
    </w:p>
    <w:p w14:paraId="6E6DD13D" w14:textId="59C9D4DB" w:rsidR="006A0EA8" w:rsidRDefault="005D5896" w:rsidP="0049709E">
      <w:pPr>
        <w:spacing w:before="120"/>
        <w:rPr>
          <w:rFonts w:ascii="Arial" w:hAnsi="Arial" w:cs="Arial"/>
          <w:sz w:val="22"/>
          <w:szCs w:val="22"/>
        </w:rPr>
      </w:pPr>
      <w:r w:rsidRPr="005D5896">
        <w:rPr>
          <w:rFonts w:ascii="Arial" w:hAnsi="Arial" w:cs="Arial"/>
          <w:sz w:val="22"/>
          <w:szCs w:val="22"/>
        </w:rPr>
        <w:t>Both clauses</w:t>
      </w:r>
      <w:r w:rsidR="00E03C7E">
        <w:rPr>
          <w:rFonts w:ascii="Arial" w:hAnsi="Arial" w:cs="Arial"/>
          <w:sz w:val="22"/>
          <w:szCs w:val="22"/>
        </w:rPr>
        <w:t xml:space="preserve"> relating</w:t>
      </w:r>
      <w:r w:rsidR="00FA40FA">
        <w:rPr>
          <w:rFonts w:ascii="Arial" w:hAnsi="Arial" w:cs="Arial"/>
          <w:sz w:val="22"/>
          <w:szCs w:val="22"/>
        </w:rPr>
        <w:t xml:space="preserve"> to vehicle speed</w:t>
      </w:r>
      <w:r w:rsidRPr="005D5896">
        <w:rPr>
          <w:rFonts w:ascii="Arial" w:hAnsi="Arial" w:cs="Arial"/>
          <w:sz w:val="22"/>
          <w:szCs w:val="22"/>
        </w:rPr>
        <w:t xml:space="preserve"> </w:t>
      </w:r>
      <w:r w:rsidR="009E350D">
        <w:rPr>
          <w:rFonts w:ascii="Arial" w:hAnsi="Arial" w:cs="Arial"/>
          <w:sz w:val="22"/>
          <w:szCs w:val="22"/>
        </w:rPr>
        <w:t xml:space="preserve">recognise that </w:t>
      </w:r>
      <w:r w:rsidRPr="005D5896">
        <w:rPr>
          <w:rFonts w:ascii="Arial" w:hAnsi="Arial" w:cs="Arial"/>
          <w:sz w:val="22"/>
          <w:szCs w:val="22"/>
        </w:rPr>
        <w:t xml:space="preserve">vehicle velocity is the primary determinant of harm severity in </w:t>
      </w:r>
      <w:r w:rsidR="00FA40FA">
        <w:rPr>
          <w:rFonts w:ascii="Arial" w:hAnsi="Arial" w:cs="Arial"/>
          <w:sz w:val="22"/>
          <w:szCs w:val="22"/>
        </w:rPr>
        <w:t xml:space="preserve">a </w:t>
      </w:r>
      <w:r w:rsidRPr="005D5896">
        <w:rPr>
          <w:rFonts w:ascii="Arial" w:hAnsi="Arial" w:cs="Arial"/>
          <w:sz w:val="22"/>
          <w:szCs w:val="22"/>
        </w:rPr>
        <w:t>pedestrian–vehicle conflict</w:t>
      </w:r>
      <w:r>
        <w:rPr>
          <w:rFonts w:ascii="Arial" w:hAnsi="Arial" w:cs="Arial"/>
          <w:sz w:val="22"/>
          <w:szCs w:val="22"/>
        </w:rPr>
        <w:t xml:space="preserve">. </w:t>
      </w:r>
      <w:r w:rsidRPr="005D5896">
        <w:rPr>
          <w:rFonts w:ascii="Arial" w:hAnsi="Arial" w:cs="Arial"/>
          <w:sz w:val="22"/>
          <w:szCs w:val="22"/>
        </w:rPr>
        <w:t>Installing pedestrian crossings on roads with operating speeds above 50 km/h</w:t>
      </w:r>
      <w:r w:rsidR="009E350D">
        <w:rPr>
          <w:rFonts w:ascii="Arial" w:hAnsi="Arial" w:cs="Arial"/>
          <w:sz w:val="22"/>
          <w:szCs w:val="22"/>
        </w:rPr>
        <w:t xml:space="preserve">, regardless of the surrounding environmental context, </w:t>
      </w:r>
      <w:r w:rsidR="00EB25F4">
        <w:rPr>
          <w:rFonts w:ascii="Arial" w:hAnsi="Arial" w:cs="Arial"/>
          <w:sz w:val="22"/>
          <w:szCs w:val="22"/>
        </w:rPr>
        <w:t xml:space="preserve">is likely to </w:t>
      </w:r>
      <w:r w:rsidRPr="005D5896">
        <w:rPr>
          <w:rFonts w:ascii="Arial" w:hAnsi="Arial" w:cs="Arial"/>
          <w:sz w:val="22"/>
          <w:szCs w:val="22"/>
        </w:rPr>
        <w:t>lead to an increase in deaths and serious injuries among pedestrians.</w:t>
      </w:r>
    </w:p>
    <w:p w14:paraId="7611AF60" w14:textId="43DD1FE0" w:rsidR="000173B5" w:rsidRDefault="00ED6C81" w:rsidP="0049709E">
      <w:pPr>
        <w:spacing w:before="120"/>
        <w:rPr>
          <w:rFonts w:ascii="Arial" w:hAnsi="Arial" w:cs="Arial"/>
          <w:sz w:val="22"/>
          <w:szCs w:val="22"/>
        </w:rPr>
      </w:pPr>
      <w:r w:rsidRPr="00ED6C81">
        <w:rPr>
          <w:rFonts w:ascii="Arial" w:hAnsi="Arial" w:cs="Arial"/>
          <w:sz w:val="22"/>
          <w:szCs w:val="22"/>
        </w:rPr>
        <w:t>However, it is important that</w:t>
      </w:r>
      <w:r w:rsidR="00EB25F4">
        <w:rPr>
          <w:rFonts w:ascii="Arial" w:hAnsi="Arial" w:cs="Arial"/>
          <w:sz w:val="22"/>
          <w:szCs w:val="22"/>
        </w:rPr>
        <w:t xml:space="preserve"> that any safety assessment considers the </w:t>
      </w:r>
      <w:r w:rsidR="007E6E2A">
        <w:rPr>
          <w:rFonts w:ascii="Arial" w:hAnsi="Arial" w:cs="Arial"/>
          <w:sz w:val="22"/>
          <w:szCs w:val="22"/>
        </w:rPr>
        <w:t xml:space="preserve">vehicle speed on approach to at the desired crossing location </w:t>
      </w:r>
      <w:r w:rsidRPr="00ED6C81">
        <w:rPr>
          <w:rFonts w:ascii="Arial" w:hAnsi="Arial" w:cs="Arial"/>
          <w:sz w:val="22"/>
          <w:szCs w:val="22"/>
        </w:rPr>
        <w:t xml:space="preserve">rather than relying solely on the posted speed limit or generalised network classification. </w:t>
      </w:r>
    </w:p>
    <w:p w14:paraId="69CD454F" w14:textId="750E3F41" w:rsidR="002020F6" w:rsidRDefault="00ED6C81" w:rsidP="0049709E">
      <w:pPr>
        <w:spacing w:before="120"/>
        <w:rPr>
          <w:rFonts w:ascii="Arial" w:hAnsi="Arial" w:cs="Arial"/>
          <w:sz w:val="22"/>
          <w:szCs w:val="22"/>
        </w:rPr>
      </w:pPr>
      <w:r w:rsidRPr="00ED6C81">
        <w:rPr>
          <w:rFonts w:ascii="Arial" w:hAnsi="Arial" w:cs="Arial"/>
          <w:sz w:val="22"/>
          <w:szCs w:val="22"/>
        </w:rPr>
        <w:t>The operating speed of a vehicle travelling mid-block on a 50 km/h corridor can differ substantially from that of a vehicle approaching an intersection or T-junction, where speeds typically range between 1</w:t>
      </w:r>
      <w:r w:rsidR="009F2138">
        <w:rPr>
          <w:rFonts w:ascii="Arial" w:hAnsi="Arial" w:cs="Arial"/>
          <w:sz w:val="22"/>
          <w:szCs w:val="22"/>
        </w:rPr>
        <w:t>0</w:t>
      </w:r>
      <w:r w:rsidRPr="00ED6C81">
        <w:rPr>
          <w:rFonts w:ascii="Arial" w:hAnsi="Arial" w:cs="Arial"/>
          <w:sz w:val="22"/>
          <w:szCs w:val="22"/>
        </w:rPr>
        <w:t>–30 km/h</w:t>
      </w:r>
      <w:r w:rsidR="006A7CB2">
        <w:rPr>
          <w:rFonts w:ascii="Arial" w:hAnsi="Arial" w:cs="Arial"/>
          <w:sz w:val="22"/>
          <w:szCs w:val="22"/>
        </w:rPr>
        <w:t xml:space="preserve">. </w:t>
      </w:r>
      <w:r w:rsidRPr="00ED6C81">
        <w:rPr>
          <w:rFonts w:ascii="Arial" w:hAnsi="Arial" w:cs="Arial"/>
          <w:sz w:val="22"/>
          <w:szCs w:val="22"/>
        </w:rPr>
        <w:t xml:space="preserve">Recognising this </w:t>
      </w:r>
      <w:r w:rsidR="009D18F1">
        <w:rPr>
          <w:rFonts w:ascii="Arial" w:hAnsi="Arial" w:cs="Arial"/>
          <w:sz w:val="22"/>
          <w:szCs w:val="22"/>
        </w:rPr>
        <w:t>gap</w:t>
      </w:r>
      <w:r w:rsidR="00CC1FBC">
        <w:rPr>
          <w:rFonts w:ascii="Arial" w:hAnsi="Arial" w:cs="Arial"/>
          <w:sz w:val="22"/>
          <w:szCs w:val="22"/>
        </w:rPr>
        <w:t xml:space="preserve"> </w:t>
      </w:r>
      <w:r w:rsidRPr="00ED6C81">
        <w:rPr>
          <w:rFonts w:ascii="Arial" w:hAnsi="Arial" w:cs="Arial"/>
          <w:sz w:val="22"/>
          <w:szCs w:val="22"/>
        </w:rPr>
        <w:t>is critical to ensuring that pedestrian crossing design is proportionate to risk and context</w:t>
      </w:r>
      <w:r w:rsidR="00CC1FBC">
        <w:rPr>
          <w:rFonts w:ascii="Arial" w:hAnsi="Arial" w:cs="Arial"/>
          <w:sz w:val="22"/>
          <w:szCs w:val="22"/>
        </w:rPr>
        <w:t xml:space="preserve"> within the speed environment</w:t>
      </w:r>
      <w:r w:rsidR="000173B5">
        <w:rPr>
          <w:rFonts w:ascii="Arial" w:hAnsi="Arial" w:cs="Arial"/>
          <w:sz w:val="22"/>
          <w:szCs w:val="22"/>
        </w:rPr>
        <w:t xml:space="preserve">. </w:t>
      </w:r>
    </w:p>
    <w:p w14:paraId="6489C1E4" w14:textId="4C110F2A" w:rsidR="001B2716" w:rsidRPr="00D75ECD" w:rsidRDefault="001B2716" w:rsidP="0049709E">
      <w:pPr>
        <w:spacing w:before="120"/>
        <w:rPr>
          <w:rFonts w:ascii="Arial" w:hAnsi="Arial" w:cs="Arial"/>
          <w:b/>
          <w:bCs/>
          <w:sz w:val="22"/>
          <w:szCs w:val="22"/>
        </w:rPr>
      </w:pPr>
      <w:r w:rsidRPr="00F664BC">
        <w:rPr>
          <w:rFonts w:ascii="Arial" w:hAnsi="Arial" w:cs="Arial"/>
          <w:b/>
          <w:bCs/>
        </w:rPr>
        <w:t xml:space="preserve">Width of carriageway </w:t>
      </w:r>
    </w:p>
    <w:p w14:paraId="566A72D0" w14:textId="24BB45B4" w:rsidR="00A01F18" w:rsidRPr="00D95BA0" w:rsidRDefault="00A01F18" w:rsidP="00A01F18">
      <w:pPr>
        <w:spacing w:before="120"/>
        <w:rPr>
          <w:rFonts w:ascii="Arial" w:hAnsi="Arial" w:cs="Arial"/>
          <w:i/>
          <w:iCs/>
          <w:sz w:val="22"/>
          <w:szCs w:val="22"/>
        </w:rPr>
      </w:pPr>
      <w:r w:rsidRPr="00D95BA0">
        <w:rPr>
          <w:rFonts w:ascii="Arial" w:hAnsi="Arial" w:cs="Arial"/>
          <w:i/>
          <w:iCs/>
          <w:sz w:val="22"/>
          <w:szCs w:val="22"/>
        </w:rPr>
        <w:t>8.2(5)</w:t>
      </w:r>
      <w:r w:rsidRPr="00D95BA0">
        <w:rPr>
          <w:rFonts w:ascii="Arial" w:hAnsi="Arial" w:cs="Arial"/>
          <w:i/>
          <w:iCs/>
          <w:sz w:val="22"/>
          <w:szCs w:val="22"/>
        </w:rPr>
        <w:tab/>
        <w:t>A pedestrian crossing must not, by 30 June 2006, exceed 15 m from one side of the roadway to the other side unless it is:</w:t>
      </w:r>
    </w:p>
    <w:p w14:paraId="4CC36C1B" w14:textId="77777777" w:rsidR="00A01F18" w:rsidRPr="00D95BA0" w:rsidRDefault="00A01F18" w:rsidP="00D95BA0">
      <w:pPr>
        <w:spacing w:before="120"/>
        <w:rPr>
          <w:rFonts w:ascii="Arial" w:hAnsi="Arial" w:cs="Arial"/>
          <w:i/>
          <w:iCs/>
          <w:sz w:val="22"/>
          <w:szCs w:val="22"/>
        </w:rPr>
      </w:pPr>
      <w:r w:rsidRPr="00D95BA0">
        <w:rPr>
          <w:rFonts w:ascii="Arial" w:hAnsi="Arial" w:cs="Arial"/>
          <w:i/>
          <w:iCs/>
          <w:sz w:val="22"/>
          <w:szCs w:val="22"/>
        </w:rPr>
        <w:t>(a) interrupted by one or more traffic islands to form two or more pedestrian crossings; or</w:t>
      </w:r>
    </w:p>
    <w:p w14:paraId="749F0D07" w14:textId="3F6DD877" w:rsidR="001B2716" w:rsidRDefault="00A01F18" w:rsidP="00D95BA0">
      <w:pPr>
        <w:spacing w:before="120"/>
        <w:rPr>
          <w:rFonts w:ascii="Arial" w:hAnsi="Arial" w:cs="Arial"/>
          <w:sz w:val="22"/>
          <w:szCs w:val="22"/>
        </w:rPr>
      </w:pPr>
      <w:r w:rsidRPr="00D95BA0">
        <w:rPr>
          <w:rFonts w:ascii="Arial" w:hAnsi="Arial" w:cs="Arial"/>
          <w:i/>
          <w:iCs/>
          <w:sz w:val="22"/>
          <w:szCs w:val="22"/>
        </w:rPr>
        <w:t>(b) replaced by traffic signals</w:t>
      </w:r>
    </w:p>
    <w:p w14:paraId="7F8431E9" w14:textId="77777777" w:rsidR="00EC5A0E" w:rsidRDefault="00D95BA0" w:rsidP="0049709E">
      <w:pPr>
        <w:spacing w:before="120"/>
        <w:rPr>
          <w:rFonts w:ascii="Arial" w:hAnsi="Arial" w:cs="Arial"/>
          <w:sz w:val="22"/>
          <w:szCs w:val="22"/>
        </w:rPr>
      </w:pPr>
      <w:r>
        <w:rPr>
          <w:rFonts w:ascii="Arial" w:hAnsi="Arial" w:cs="Arial"/>
          <w:sz w:val="22"/>
          <w:szCs w:val="22"/>
        </w:rPr>
        <w:t>This clause deal</w:t>
      </w:r>
      <w:r w:rsidR="002F6D52">
        <w:rPr>
          <w:rFonts w:ascii="Arial" w:hAnsi="Arial" w:cs="Arial"/>
          <w:sz w:val="22"/>
          <w:szCs w:val="22"/>
        </w:rPr>
        <w:t>s</w:t>
      </w:r>
      <w:r>
        <w:rPr>
          <w:rFonts w:ascii="Arial" w:hAnsi="Arial" w:cs="Arial"/>
          <w:sz w:val="22"/>
          <w:szCs w:val="22"/>
        </w:rPr>
        <w:t xml:space="preserve"> with the width of carriageway and how </w:t>
      </w:r>
      <w:r w:rsidR="00993F52">
        <w:rPr>
          <w:rFonts w:ascii="Arial" w:hAnsi="Arial" w:cs="Arial"/>
          <w:sz w:val="22"/>
          <w:szCs w:val="22"/>
        </w:rPr>
        <w:t>the</w:t>
      </w:r>
      <w:r w:rsidR="00B351F8">
        <w:rPr>
          <w:rFonts w:ascii="Arial" w:hAnsi="Arial" w:cs="Arial"/>
          <w:sz w:val="22"/>
          <w:szCs w:val="22"/>
        </w:rPr>
        <w:t xml:space="preserve"> width </w:t>
      </w:r>
      <w:r w:rsidR="00B61DE6">
        <w:rPr>
          <w:rFonts w:ascii="Arial" w:hAnsi="Arial" w:cs="Arial"/>
          <w:sz w:val="22"/>
          <w:szCs w:val="22"/>
        </w:rPr>
        <w:t>of a roadway</w:t>
      </w:r>
      <w:r>
        <w:rPr>
          <w:rFonts w:ascii="Arial" w:hAnsi="Arial" w:cs="Arial"/>
          <w:sz w:val="22"/>
          <w:szCs w:val="22"/>
        </w:rPr>
        <w:t xml:space="preserve"> affects the visibility </w:t>
      </w:r>
      <w:r w:rsidR="00993F52">
        <w:rPr>
          <w:rFonts w:ascii="Arial" w:hAnsi="Arial" w:cs="Arial"/>
          <w:sz w:val="22"/>
          <w:szCs w:val="22"/>
        </w:rPr>
        <w:t xml:space="preserve">of a person walking in front of a car. </w:t>
      </w:r>
    </w:p>
    <w:p w14:paraId="79BABADB" w14:textId="2C23D3E4" w:rsidR="00320856" w:rsidRDefault="00B351F8" w:rsidP="0049709E">
      <w:pPr>
        <w:spacing w:before="120"/>
        <w:rPr>
          <w:rFonts w:ascii="Arial" w:hAnsi="Arial" w:cs="Arial"/>
          <w:sz w:val="22"/>
          <w:szCs w:val="22"/>
        </w:rPr>
      </w:pPr>
      <w:r>
        <w:rPr>
          <w:rFonts w:ascii="Arial" w:hAnsi="Arial" w:cs="Arial"/>
          <w:sz w:val="22"/>
          <w:szCs w:val="22"/>
        </w:rPr>
        <w:t xml:space="preserve">The average person </w:t>
      </w:r>
      <w:r w:rsidR="000173B5">
        <w:rPr>
          <w:rFonts w:ascii="Arial" w:hAnsi="Arial" w:cs="Arial"/>
          <w:sz w:val="22"/>
          <w:szCs w:val="22"/>
        </w:rPr>
        <w:t xml:space="preserve">in New Zealand </w:t>
      </w:r>
      <w:r>
        <w:rPr>
          <w:rFonts w:ascii="Arial" w:hAnsi="Arial" w:cs="Arial"/>
          <w:sz w:val="22"/>
          <w:szCs w:val="22"/>
        </w:rPr>
        <w:t xml:space="preserve">is </w:t>
      </w:r>
      <w:r w:rsidR="00D128C2">
        <w:rPr>
          <w:rFonts w:ascii="Arial" w:hAnsi="Arial" w:cs="Arial"/>
          <w:sz w:val="22"/>
          <w:szCs w:val="22"/>
        </w:rPr>
        <w:t xml:space="preserve">approximately 1.8m </w:t>
      </w:r>
      <w:r>
        <w:rPr>
          <w:rFonts w:ascii="Arial" w:hAnsi="Arial" w:cs="Arial"/>
          <w:sz w:val="22"/>
          <w:szCs w:val="22"/>
        </w:rPr>
        <w:t xml:space="preserve">tall and </w:t>
      </w:r>
      <w:r w:rsidR="00B61DE6">
        <w:rPr>
          <w:rFonts w:ascii="Arial" w:hAnsi="Arial" w:cs="Arial"/>
          <w:sz w:val="22"/>
          <w:szCs w:val="22"/>
        </w:rPr>
        <w:t xml:space="preserve">when walking </w:t>
      </w:r>
      <w:r>
        <w:rPr>
          <w:rFonts w:ascii="Arial" w:hAnsi="Arial" w:cs="Arial"/>
          <w:sz w:val="22"/>
          <w:szCs w:val="22"/>
        </w:rPr>
        <w:t xml:space="preserve">side on </w:t>
      </w:r>
      <w:r w:rsidR="000173B5">
        <w:rPr>
          <w:rFonts w:ascii="Arial" w:hAnsi="Arial" w:cs="Arial"/>
          <w:sz w:val="22"/>
          <w:szCs w:val="22"/>
        </w:rPr>
        <w:t>between</w:t>
      </w:r>
      <w:r w:rsidR="00446320">
        <w:rPr>
          <w:rFonts w:ascii="Arial" w:hAnsi="Arial" w:cs="Arial"/>
          <w:sz w:val="22"/>
          <w:szCs w:val="22"/>
        </w:rPr>
        <w:t xml:space="preserve"> </w:t>
      </w:r>
      <w:r w:rsidR="00F14534">
        <w:rPr>
          <w:rFonts w:ascii="Arial" w:hAnsi="Arial" w:cs="Arial"/>
          <w:sz w:val="22"/>
          <w:szCs w:val="22"/>
        </w:rPr>
        <w:t>0.5m-1.0</w:t>
      </w:r>
      <w:r w:rsidR="00446320">
        <w:rPr>
          <w:rFonts w:ascii="Arial" w:hAnsi="Arial" w:cs="Arial"/>
          <w:sz w:val="22"/>
          <w:szCs w:val="22"/>
        </w:rPr>
        <w:t xml:space="preserve">m wide. </w:t>
      </w:r>
      <w:r w:rsidR="00115AB3" w:rsidRPr="00115AB3">
        <w:rPr>
          <w:rFonts w:ascii="Arial" w:hAnsi="Arial" w:cs="Arial"/>
          <w:sz w:val="22"/>
          <w:szCs w:val="22"/>
        </w:rPr>
        <w:t>As the crossing distance increases, a pedestrian appears proportionally smaller and less conspicuous to approaching drivers, reducing their visual prominence and likelihood of detection.</w:t>
      </w:r>
      <w:r w:rsidR="003D0A80">
        <w:rPr>
          <w:rFonts w:ascii="Arial" w:hAnsi="Arial" w:cs="Arial"/>
          <w:sz w:val="22"/>
          <w:szCs w:val="22"/>
        </w:rPr>
        <w:t xml:space="preserve"> The effect is amplified if the person crossing is a child, in a wheelchair, or elderly as they are</w:t>
      </w:r>
      <w:r w:rsidR="003141D0">
        <w:rPr>
          <w:rFonts w:ascii="Arial" w:hAnsi="Arial" w:cs="Arial"/>
          <w:sz w:val="22"/>
          <w:szCs w:val="22"/>
        </w:rPr>
        <w:t xml:space="preserve"> often smaller and</w:t>
      </w:r>
      <w:r w:rsidR="003D0A80">
        <w:rPr>
          <w:rFonts w:ascii="Arial" w:hAnsi="Arial" w:cs="Arial"/>
          <w:sz w:val="22"/>
          <w:szCs w:val="22"/>
        </w:rPr>
        <w:t xml:space="preserve"> less conspicuous by nature.</w:t>
      </w:r>
    </w:p>
    <w:p w14:paraId="624CC145" w14:textId="7EFFB487" w:rsidR="003D0A80" w:rsidRDefault="00EC5A0E" w:rsidP="0049709E">
      <w:pPr>
        <w:spacing w:before="120"/>
        <w:rPr>
          <w:rFonts w:ascii="Arial" w:hAnsi="Arial" w:cs="Arial"/>
          <w:sz w:val="22"/>
          <w:szCs w:val="22"/>
        </w:rPr>
      </w:pPr>
      <w:r w:rsidRPr="00EC5A0E">
        <w:rPr>
          <w:rFonts w:ascii="Arial" w:hAnsi="Arial" w:cs="Arial"/>
          <w:sz w:val="22"/>
          <w:szCs w:val="22"/>
        </w:rPr>
        <w:t xml:space="preserve">The intent of this clause is </w:t>
      </w:r>
      <w:r w:rsidR="003D0A80">
        <w:rPr>
          <w:rFonts w:ascii="Arial" w:hAnsi="Arial" w:cs="Arial"/>
          <w:sz w:val="22"/>
          <w:szCs w:val="22"/>
        </w:rPr>
        <w:t>to</w:t>
      </w:r>
      <w:r w:rsidRPr="00EC5A0E">
        <w:rPr>
          <w:rFonts w:ascii="Arial" w:hAnsi="Arial" w:cs="Arial"/>
          <w:sz w:val="22"/>
          <w:szCs w:val="22"/>
        </w:rPr>
        <w:t xml:space="preserve"> maintain pedestrian visibility </w:t>
      </w:r>
      <w:r w:rsidR="003D0A80">
        <w:rPr>
          <w:rFonts w:ascii="Arial" w:hAnsi="Arial" w:cs="Arial"/>
          <w:sz w:val="22"/>
          <w:szCs w:val="22"/>
        </w:rPr>
        <w:t>in relation to the width of the crossing</w:t>
      </w:r>
      <w:r w:rsidR="00320856">
        <w:rPr>
          <w:rFonts w:ascii="Arial" w:hAnsi="Arial" w:cs="Arial"/>
          <w:sz w:val="22"/>
          <w:szCs w:val="22"/>
        </w:rPr>
        <w:t xml:space="preserve"> and set a maximum limit</w:t>
      </w:r>
      <w:r w:rsidR="004966B0">
        <w:rPr>
          <w:rFonts w:ascii="Arial" w:hAnsi="Arial" w:cs="Arial"/>
          <w:sz w:val="22"/>
          <w:szCs w:val="22"/>
        </w:rPr>
        <w:t>. It does not specify a design element so to speak but sets constraints on the number of viable locations</w:t>
      </w:r>
      <w:r w:rsidR="00F94014">
        <w:rPr>
          <w:rFonts w:ascii="Arial" w:hAnsi="Arial" w:cs="Arial"/>
          <w:sz w:val="22"/>
          <w:szCs w:val="22"/>
        </w:rPr>
        <w:t xml:space="preserve"> in which a zebra crossing may be considered suitable. </w:t>
      </w:r>
    </w:p>
    <w:p w14:paraId="48C41751" w14:textId="613DFBD5" w:rsidR="00F94014" w:rsidRDefault="00F94014" w:rsidP="0049709E">
      <w:pPr>
        <w:spacing w:before="120"/>
        <w:rPr>
          <w:rFonts w:ascii="Arial" w:hAnsi="Arial" w:cs="Arial"/>
          <w:sz w:val="22"/>
          <w:szCs w:val="22"/>
        </w:rPr>
      </w:pPr>
      <w:r>
        <w:rPr>
          <w:rFonts w:ascii="Arial" w:hAnsi="Arial" w:cs="Arial"/>
          <w:sz w:val="22"/>
          <w:szCs w:val="22"/>
        </w:rPr>
        <w:t xml:space="preserve">This </w:t>
      </w:r>
      <w:r w:rsidR="00033CF9">
        <w:rPr>
          <w:rFonts w:ascii="Arial" w:hAnsi="Arial" w:cs="Arial"/>
          <w:sz w:val="22"/>
          <w:szCs w:val="22"/>
        </w:rPr>
        <w:t xml:space="preserve">clause is grounded in our physical ability to perceive movement </w:t>
      </w:r>
      <w:r w:rsidR="002324DC">
        <w:rPr>
          <w:rFonts w:ascii="Arial" w:hAnsi="Arial" w:cs="Arial"/>
          <w:sz w:val="22"/>
          <w:szCs w:val="22"/>
        </w:rPr>
        <w:t xml:space="preserve">and is sensible on all accounts. </w:t>
      </w:r>
    </w:p>
    <w:p w14:paraId="790626FA" w14:textId="0F27411A" w:rsidR="003141D0" w:rsidRDefault="00950F1F" w:rsidP="0049709E">
      <w:pPr>
        <w:spacing w:before="120"/>
        <w:rPr>
          <w:rFonts w:ascii="Arial" w:hAnsi="Arial" w:cs="Arial"/>
          <w:sz w:val="22"/>
          <w:szCs w:val="22"/>
        </w:rPr>
      </w:pPr>
      <w:r>
        <w:rPr>
          <w:rFonts w:ascii="Arial" w:hAnsi="Arial" w:cs="Arial"/>
          <w:sz w:val="22"/>
          <w:szCs w:val="22"/>
        </w:rPr>
        <w:t xml:space="preserve"> </w:t>
      </w:r>
    </w:p>
    <w:p w14:paraId="2CC8B791" w14:textId="77777777" w:rsidR="005E24A6" w:rsidRDefault="005E24A6">
      <w:pPr>
        <w:widowControl/>
        <w:autoSpaceDE/>
        <w:autoSpaceDN/>
        <w:adjustRightInd/>
        <w:rPr>
          <w:rFonts w:ascii="Arial" w:hAnsi="Arial" w:cs="Arial"/>
          <w:b/>
          <w:bCs/>
        </w:rPr>
      </w:pPr>
      <w:r>
        <w:rPr>
          <w:rFonts w:ascii="Arial" w:hAnsi="Arial" w:cs="Arial"/>
          <w:b/>
          <w:bCs/>
        </w:rPr>
        <w:br w:type="page"/>
      </w:r>
    </w:p>
    <w:p w14:paraId="3607FA8E" w14:textId="31412F84" w:rsidR="008A2167" w:rsidRDefault="008A2167" w:rsidP="0049709E">
      <w:pPr>
        <w:spacing w:before="120"/>
        <w:rPr>
          <w:rFonts w:ascii="Arial" w:hAnsi="Arial" w:cs="Arial"/>
          <w:sz w:val="22"/>
          <w:szCs w:val="22"/>
        </w:rPr>
      </w:pPr>
      <w:r w:rsidRPr="00F664BC">
        <w:rPr>
          <w:rFonts w:ascii="Arial" w:hAnsi="Arial" w:cs="Arial"/>
          <w:b/>
          <w:bCs/>
        </w:rPr>
        <w:lastRenderedPageBreak/>
        <w:t xml:space="preserve">Layout </w:t>
      </w:r>
      <w:r w:rsidR="00ED1CD6" w:rsidRPr="00F664BC">
        <w:rPr>
          <w:rFonts w:ascii="Arial" w:hAnsi="Arial" w:cs="Arial"/>
          <w:b/>
          <w:bCs/>
        </w:rPr>
        <w:t xml:space="preserve">of </w:t>
      </w:r>
      <w:r w:rsidR="008B6056">
        <w:rPr>
          <w:rFonts w:ascii="Arial" w:hAnsi="Arial" w:cs="Arial"/>
          <w:b/>
          <w:bCs/>
        </w:rPr>
        <w:t xml:space="preserve">white </w:t>
      </w:r>
      <w:r w:rsidR="00ED1CD6" w:rsidRPr="00F664BC">
        <w:rPr>
          <w:rFonts w:ascii="Arial" w:hAnsi="Arial" w:cs="Arial"/>
          <w:b/>
          <w:bCs/>
        </w:rPr>
        <w:t>transverse lines</w:t>
      </w:r>
    </w:p>
    <w:p w14:paraId="53C1E20D" w14:textId="37A5C00D" w:rsidR="008A2167" w:rsidRDefault="008A2167" w:rsidP="008A2167">
      <w:pPr>
        <w:spacing w:before="120"/>
        <w:rPr>
          <w:rFonts w:ascii="Arial" w:hAnsi="Arial" w:cs="Arial"/>
          <w:i/>
          <w:iCs/>
          <w:sz w:val="22"/>
          <w:szCs w:val="22"/>
        </w:rPr>
      </w:pPr>
      <w:r w:rsidRPr="005B3077">
        <w:rPr>
          <w:rFonts w:ascii="Arial" w:hAnsi="Arial" w:cs="Arial"/>
          <w:i/>
          <w:iCs/>
          <w:sz w:val="22"/>
          <w:szCs w:val="22"/>
        </w:rPr>
        <w:t>8.2(3)</w:t>
      </w:r>
      <w:r w:rsidR="00011696">
        <w:rPr>
          <w:rFonts w:ascii="Arial" w:hAnsi="Arial" w:cs="Arial"/>
          <w:i/>
          <w:iCs/>
          <w:sz w:val="22"/>
          <w:szCs w:val="22"/>
        </w:rPr>
        <w:t xml:space="preserve"> </w:t>
      </w:r>
      <w:r w:rsidRPr="005B3077">
        <w:rPr>
          <w:rFonts w:ascii="Arial" w:hAnsi="Arial" w:cs="Arial"/>
          <w:i/>
          <w:iCs/>
          <w:sz w:val="22"/>
          <w:szCs w:val="22"/>
        </w:rPr>
        <w:t>A pedestrian crossing must be marked in reflectorised white and as specified in Schedule 2.</w:t>
      </w:r>
    </w:p>
    <w:p w14:paraId="49C0854C" w14:textId="67A142D1" w:rsidR="008A2167" w:rsidRDefault="008A2167" w:rsidP="008A2167">
      <w:pPr>
        <w:spacing w:before="120"/>
        <w:rPr>
          <w:rFonts w:ascii="Arial" w:hAnsi="Arial" w:cs="Arial"/>
          <w:i/>
          <w:iCs/>
          <w:sz w:val="22"/>
          <w:szCs w:val="22"/>
        </w:rPr>
      </w:pPr>
      <w:r w:rsidRPr="009A644D">
        <w:rPr>
          <w:rFonts w:ascii="Arial" w:hAnsi="Arial" w:cs="Arial"/>
          <w:i/>
          <w:iCs/>
          <w:sz w:val="22"/>
          <w:szCs w:val="22"/>
        </w:rPr>
        <w:t>8.2(6)</w:t>
      </w:r>
      <w:r w:rsidR="00011696">
        <w:rPr>
          <w:rFonts w:ascii="Arial" w:hAnsi="Arial" w:cs="Arial"/>
          <w:i/>
          <w:iCs/>
          <w:sz w:val="22"/>
          <w:szCs w:val="22"/>
        </w:rPr>
        <w:t xml:space="preserve"> </w:t>
      </w:r>
      <w:r w:rsidRPr="009A644D">
        <w:rPr>
          <w:rFonts w:ascii="Arial" w:hAnsi="Arial" w:cs="Arial"/>
          <w:i/>
          <w:iCs/>
          <w:sz w:val="22"/>
          <w:szCs w:val="22"/>
        </w:rPr>
        <w:t>Markings for a pedestrian crossing must be placed, as far as practicable, either at right angles to the middle line of the roadway or so as to provide the most convenient route for pedestrians.</w:t>
      </w:r>
    </w:p>
    <w:p w14:paraId="3E757D9A" w14:textId="5F33FFB3" w:rsidR="0016670C" w:rsidRDefault="0016670C" w:rsidP="008A2167">
      <w:pPr>
        <w:spacing w:before="120"/>
        <w:rPr>
          <w:rFonts w:ascii="Arial" w:hAnsi="Arial" w:cs="Arial"/>
          <w:sz w:val="22"/>
          <w:szCs w:val="22"/>
        </w:rPr>
      </w:pPr>
      <w:r w:rsidRPr="0016670C">
        <w:rPr>
          <w:rFonts w:ascii="Arial" w:hAnsi="Arial" w:cs="Arial"/>
          <w:sz w:val="22"/>
          <w:szCs w:val="22"/>
        </w:rPr>
        <w:t xml:space="preserve">These clauses prescribe the layout of the </w:t>
      </w:r>
      <w:r w:rsidR="008B6056">
        <w:rPr>
          <w:rFonts w:ascii="Arial" w:hAnsi="Arial" w:cs="Arial"/>
          <w:sz w:val="22"/>
          <w:szCs w:val="22"/>
        </w:rPr>
        <w:t xml:space="preserve">white </w:t>
      </w:r>
      <w:r w:rsidRPr="0016670C">
        <w:rPr>
          <w:rFonts w:ascii="Arial" w:hAnsi="Arial" w:cs="Arial"/>
          <w:sz w:val="22"/>
          <w:szCs w:val="22"/>
        </w:rPr>
        <w:t xml:space="preserve">transverse lines that form the </w:t>
      </w:r>
      <w:r w:rsidR="0071730A">
        <w:rPr>
          <w:rFonts w:ascii="Arial" w:hAnsi="Arial" w:cs="Arial"/>
          <w:sz w:val="22"/>
          <w:szCs w:val="22"/>
        </w:rPr>
        <w:t xml:space="preserve">primary </w:t>
      </w:r>
      <w:r w:rsidR="00011696">
        <w:rPr>
          <w:rFonts w:ascii="Arial" w:hAnsi="Arial" w:cs="Arial"/>
          <w:sz w:val="22"/>
          <w:szCs w:val="22"/>
        </w:rPr>
        <w:t xml:space="preserve">design element in the </w:t>
      </w:r>
      <w:r w:rsidRPr="0016670C">
        <w:rPr>
          <w:rFonts w:ascii="Arial" w:hAnsi="Arial" w:cs="Arial"/>
          <w:sz w:val="22"/>
          <w:szCs w:val="22"/>
        </w:rPr>
        <w:t>pedestrian crossin</w:t>
      </w:r>
      <w:r w:rsidR="00011696">
        <w:rPr>
          <w:rFonts w:ascii="Arial" w:hAnsi="Arial" w:cs="Arial"/>
          <w:sz w:val="22"/>
          <w:szCs w:val="22"/>
        </w:rPr>
        <w:t>g system.</w:t>
      </w:r>
    </w:p>
    <w:p w14:paraId="42298F4C" w14:textId="134D0AC9" w:rsidR="00352EA9" w:rsidRDefault="00B84D63" w:rsidP="00B84D63">
      <w:pPr>
        <w:spacing w:before="120"/>
        <w:rPr>
          <w:rFonts w:ascii="Arial" w:hAnsi="Arial" w:cs="Arial"/>
          <w:sz w:val="22"/>
          <w:szCs w:val="22"/>
        </w:rPr>
      </w:pPr>
      <w:r>
        <w:rPr>
          <w:rFonts w:ascii="Arial" w:hAnsi="Arial" w:cs="Arial"/>
          <w:sz w:val="22"/>
          <w:szCs w:val="22"/>
        </w:rPr>
        <w:t xml:space="preserve">The M1-1 Pedestrian Crossing </w:t>
      </w:r>
      <w:r w:rsidR="000D31A5">
        <w:rPr>
          <w:rFonts w:ascii="Arial" w:hAnsi="Arial" w:cs="Arial"/>
          <w:sz w:val="22"/>
          <w:szCs w:val="22"/>
        </w:rPr>
        <w:t>layout</w:t>
      </w:r>
      <w:r>
        <w:rPr>
          <w:rFonts w:ascii="Arial" w:hAnsi="Arial" w:cs="Arial"/>
          <w:sz w:val="22"/>
          <w:szCs w:val="22"/>
        </w:rPr>
        <w:t xml:space="preserve"> </w:t>
      </w:r>
      <w:r w:rsidR="001A75A4">
        <w:rPr>
          <w:rFonts w:ascii="Arial" w:hAnsi="Arial" w:cs="Arial"/>
          <w:sz w:val="22"/>
          <w:szCs w:val="22"/>
        </w:rPr>
        <w:t>shown</w:t>
      </w:r>
      <w:r>
        <w:rPr>
          <w:rFonts w:ascii="Arial" w:hAnsi="Arial" w:cs="Arial"/>
          <w:sz w:val="22"/>
          <w:szCs w:val="22"/>
        </w:rPr>
        <w:t xml:space="preserve"> in Schedule 2 </w:t>
      </w:r>
      <w:r w:rsidR="001A75A4">
        <w:rPr>
          <w:rFonts w:ascii="Arial" w:hAnsi="Arial" w:cs="Arial"/>
          <w:sz w:val="22"/>
          <w:szCs w:val="22"/>
        </w:rPr>
        <w:t>may not</w:t>
      </w:r>
      <w:r w:rsidR="00352EA9" w:rsidRPr="00352EA9">
        <w:rPr>
          <w:rFonts w:ascii="Arial" w:hAnsi="Arial" w:cs="Arial"/>
          <w:sz w:val="22"/>
          <w:szCs w:val="22"/>
        </w:rPr>
        <w:t xml:space="preserve"> adequately consider</w:t>
      </w:r>
      <w:r>
        <w:rPr>
          <w:rFonts w:ascii="Arial" w:hAnsi="Arial" w:cs="Arial"/>
          <w:sz w:val="22"/>
          <w:szCs w:val="22"/>
        </w:rPr>
        <w:t xml:space="preserve"> </w:t>
      </w:r>
      <w:r w:rsidR="001A75A4">
        <w:rPr>
          <w:rFonts w:ascii="Arial" w:hAnsi="Arial" w:cs="Arial"/>
          <w:sz w:val="22"/>
          <w:szCs w:val="22"/>
        </w:rPr>
        <w:t xml:space="preserve">a pedestrian’s desire line, their </w:t>
      </w:r>
      <w:r w:rsidRPr="000D31A5">
        <w:rPr>
          <w:rFonts w:ascii="Arial" w:hAnsi="Arial" w:cs="Arial"/>
          <w:sz w:val="22"/>
          <w:szCs w:val="22"/>
        </w:rPr>
        <w:t>continuous path of travel,</w:t>
      </w:r>
      <w:r w:rsidR="001D3CD8">
        <w:rPr>
          <w:rFonts w:ascii="Arial" w:hAnsi="Arial" w:cs="Arial"/>
          <w:sz w:val="22"/>
          <w:szCs w:val="22"/>
        </w:rPr>
        <w:t xml:space="preserve"> </w:t>
      </w:r>
      <w:r w:rsidR="001A75A4">
        <w:rPr>
          <w:rFonts w:ascii="Arial" w:hAnsi="Arial" w:cs="Arial"/>
          <w:sz w:val="22"/>
          <w:szCs w:val="22"/>
        </w:rPr>
        <w:t xml:space="preserve">or the </w:t>
      </w:r>
      <w:r w:rsidRPr="000D31A5">
        <w:rPr>
          <w:rFonts w:ascii="Arial" w:hAnsi="Arial" w:cs="Arial"/>
          <w:sz w:val="22"/>
          <w:szCs w:val="22"/>
        </w:rPr>
        <w:t>location of</w:t>
      </w:r>
      <w:r w:rsidR="001A75A4">
        <w:rPr>
          <w:rFonts w:ascii="Arial" w:hAnsi="Arial" w:cs="Arial"/>
          <w:sz w:val="22"/>
          <w:szCs w:val="22"/>
        </w:rPr>
        <w:t xml:space="preserve"> any</w:t>
      </w:r>
      <w:r w:rsidRPr="000D31A5">
        <w:rPr>
          <w:rFonts w:ascii="Arial" w:hAnsi="Arial" w:cs="Arial"/>
          <w:sz w:val="22"/>
          <w:szCs w:val="22"/>
        </w:rPr>
        <w:t xml:space="preserve"> kerb cutdowns</w:t>
      </w:r>
      <w:r w:rsidR="003A1CC7">
        <w:rPr>
          <w:rFonts w:ascii="Arial" w:hAnsi="Arial" w:cs="Arial"/>
          <w:sz w:val="22"/>
          <w:szCs w:val="22"/>
        </w:rPr>
        <w:t>.</w:t>
      </w:r>
    </w:p>
    <w:p w14:paraId="18A79AC9" w14:textId="6C3B3AF3" w:rsidR="00BE54AF" w:rsidRDefault="00352EA9" w:rsidP="00B84D63">
      <w:pPr>
        <w:spacing w:before="120"/>
        <w:rPr>
          <w:rFonts w:ascii="Arial" w:hAnsi="Arial" w:cs="Arial"/>
          <w:sz w:val="22"/>
          <w:szCs w:val="22"/>
        </w:rPr>
      </w:pPr>
      <w:r w:rsidRPr="00352EA9">
        <w:rPr>
          <w:rFonts w:ascii="Arial" w:hAnsi="Arial" w:cs="Arial"/>
          <w:sz w:val="22"/>
          <w:szCs w:val="22"/>
        </w:rPr>
        <w:t xml:space="preserve">In </w:t>
      </w:r>
      <w:r w:rsidR="00A57EBB">
        <w:rPr>
          <w:rFonts w:ascii="Arial" w:hAnsi="Arial" w:cs="Arial"/>
          <w:sz w:val="22"/>
          <w:szCs w:val="22"/>
        </w:rPr>
        <w:t>some</w:t>
      </w:r>
      <w:r w:rsidRPr="00352EA9">
        <w:rPr>
          <w:rFonts w:ascii="Arial" w:hAnsi="Arial" w:cs="Arial"/>
          <w:sz w:val="22"/>
          <w:szCs w:val="22"/>
        </w:rPr>
        <w:t xml:space="preserve"> cases, th</w:t>
      </w:r>
      <w:r w:rsidR="00BE54AF">
        <w:rPr>
          <w:rFonts w:ascii="Arial" w:hAnsi="Arial" w:cs="Arial"/>
          <w:sz w:val="22"/>
          <w:szCs w:val="22"/>
        </w:rPr>
        <w:t xml:space="preserve">is layout results in crossings that </w:t>
      </w:r>
      <w:r w:rsidRPr="00352EA9">
        <w:rPr>
          <w:rFonts w:ascii="Arial" w:hAnsi="Arial" w:cs="Arial"/>
          <w:sz w:val="22"/>
          <w:szCs w:val="22"/>
        </w:rPr>
        <w:t xml:space="preserve">are offset from </w:t>
      </w:r>
      <w:r w:rsidR="00BE54AF">
        <w:rPr>
          <w:rFonts w:ascii="Arial" w:hAnsi="Arial" w:cs="Arial"/>
          <w:sz w:val="22"/>
          <w:szCs w:val="22"/>
        </w:rPr>
        <w:t>a pedestrian’s</w:t>
      </w:r>
      <w:r w:rsidRPr="00352EA9">
        <w:rPr>
          <w:rFonts w:ascii="Arial" w:hAnsi="Arial" w:cs="Arial"/>
          <w:sz w:val="22"/>
          <w:szCs w:val="22"/>
        </w:rPr>
        <w:t xml:space="preserve"> desire line</w:t>
      </w:r>
      <w:r w:rsidR="00023740">
        <w:rPr>
          <w:rFonts w:ascii="Arial" w:hAnsi="Arial" w:cs="Arial"/>
          <w:sz w:val="22"/>
          <w:szCs w:val="22"/>
        </w:rPr>
        <w:t>. In some instances, crossing locations may be set fur</w:t>
      </w:r>
      <w:r w:rsidR="00A57EBB">
        <w:rPr>
          <w:rFonts w:ascii="Arial" w:hAnsi="Arial" w:cs="Arial"/>
          <w:sz w:val="22"/>
          <w:szCs w:val="22"/>
        </w:rPr>
        <w:t xml:space="preserve">ther back to </w:t>
      </w:r>
      <w:r w:rsidR="00B86FCF">
        <w:rPr>
          <w:rFonts w:ascii="Arial" w:hAnsi="Arial" w:cs="Arial"/>
          <w:sz w:val="22"/>
          <w:szCs w:val="22"/>
        </w:rPr>
        <w:t>provide</w:t>
      </w:r>
      <w:r w:rsidR="00BE54AF">
        <w:rPr>
          <w:rFonts w:ascii="Arial" w:hAnsi="Arial" w:cs="Arial"/>
          <w:sz w:val="22"/>
          <w:szCs w:val="22"/>
        </w:rPr>
        <w:t xml:space="preserve"> space for </w:t>
      </w:r>
      <w:r w:rsidR="00B86FCF">
        <w:rPr>
          <w:rFonts w:ascii="Arial" w:hAnsi="Arial" w:cs="Arial"/>
          <w:sz w:val="22"/>
          <w:szCs w:val="22"/>
        </w:rPr>
        <w:t xml:space="preserve">vehicles to queue outside the main </w:t>
      </w:r>
      <w:r w:rsidR="00D679BB">
        <w:rPr>
          <w:rFonts w:ascii="Arial" w:hAnsi="Arial" w:cs="Arial"/>
          <w:sz w:val="22"/>
          <w:szCs w:val="22"/>
        </w:rPr>
        <w:t xml:space="preserve">flow of traffic. </w:t>
      </w:r>
    </w:p>
    <w:p w14:paraId="7D4A402F" w14:textId="5107C052" w:rsidR="00352EA9" w:rsidRDefault="0075160D" w:rsidP="00B84D63">
      <w:pPr>
        <w:spacing w:before="120"/>
        <w:rPr>
          <w:rFonts w:ascii="Arial" w:hAnsi="Arial" w:cs="Arial"/>
          <w:sz w:val="22"/>
          <w:szCs w:val="22"/>
        </w:rPr>
      </w:pPr>
      <w:r>
        <w:rPr>
          <w:rFonts w:ascii="Arial" w:hAnsi="Arial" w:cs="Arial"/>
          <w:sz w:val="22"/>
          <w:szCs w:val="22"/>
        </w:rPr>
        <w:t xml:space="preserve">This </w:t>
      </w:r>
      <w:r w:rsidR="00BE54AF">
        <w:rPr>
          <w:rFonts w:ascii="Arial" w:hAnsi="Arial" w:cs="Arial"/>
          <w:sz w:val="22"/>
          <w:szCs w:val="22"/>
        </w:rPr>
        <w:t>has the effect of</w:t>
      </w:r>
      <w:r w:rsidR="00352EA9" w:rsidRPr="00352EA9">
        <w:rPr>
          <w:rFonts w:ascii="Arial" w:hAnsi="Arial" w:cs="Arial"/>
          <w:sz w:val="22"/>
          <w:szCs w:val="22"/>
        </w:rPr>
        <w:t xml:space="preserve"> reduc</w:t>
      </w:r>
      <w:r w:rsidR="00BE54AF">
        <w:rPr>
          <w:rFonts w:ascii="Arial" w:hAnsi="Arial" w:cs="Arial"/>
          <w:sz w:val="22"/>
          <w:szCs w:val="22"/>
        </w:rPr>
        <w:t>ing</w:t>
      </w:r>
      <w:r w:rsidR="00352EA9" w:rsidRPr="00352EA9">
        <w:rPr>
          <w:rFonts w:ascii="Arial" w:hAnsi="Arial" w:cs="Arial"/>
          <w:sz w:val="22"/>
          <w:szCs w:val="22"/>
        </w:rPr>
        <w:t xml:space="preserve"> visibility by positioning pedestrians </w:t>
      </w:r>
      <w:r w:rsidR="001D3CD8">
        <w:rPr>
          <w:rFonts w:ascii="Arial" w:hAnsi="Arial" w:cs="Arial"/>
          <w:sz w:val="22"/>
          <w:szCs w:val="22"/>
        </w:rPr>
        <w:t xml:space="preserve">toward the </w:t>
      </w:r>
      <w:r w:rsidR="00352EA9" w:rsidRPr="00352EA9">
        <w:rPr>
          <w:rFonts w:ascii="Arial" w:hAnsi="Arial" w:cs="Arial"/>
          <w:sz w:val="22"/>
          <w:szCs w:val="22"/>
        </w:rPr>
        <w:t>outside</w:t>
      </w:r>
      <w:r>
        <w:rPr>
          <w:rFonts w:ascii="Arial" w:hAnsi="Arial" w:cs="Arial"/>
          <w:sz w:val="22"/>
          <w:szCs w:val="22"/>
        </w:rPr>
        <w:t xml:space="preserve"> of a</w:t>
      </w:r>
      <w:r w:rsidR="00352EA9" w:rsidRPr="00352EA9">
        <w:rPr>
          <w:rFonts w:ascii="Arial" w:hAnsi="Arial" w:cs="Arial"/>
          <w:sz w:val="22"/>
          <w:szCs w:val="22"/>
        </w:rPr>
        <w:t xml:space="preserve"> driver’s field of view</w:t>
      </w:r>
      <w:r>
        <w:rPr>
          <w:rFonts w:ascii="Arial" w:hAnsi="Arial" w:cs="Arial"/>
          <w:sz w:val="22"/>
          <w:szCs w:val="22"/>
        </w:rPr>
        <w:t xml:space="preserve"> </w:t>
      </w:r>
      <w:r w:rsidR="00BE54AF">
        <w:rPr>
          <w:rFonts w:ascii="Arial" w:hAnsi="Arial" w:cs="Arial"/>
          <w:sz w:val="22"/>
          <w:szCs w:val="22"/>
        </w:rPr>
        <w:t>and</w:t>
      </w:r>
      <w:r>
        <w:rPr>
          <w:rFonts w:ascii="Arial" w:hAnsi="Arial" w:cs="Arial"/>
          <w:sz w:val="22"/>
          <w:szCs w:val="22"/>
        </w:rPr>
        <w:t xml:space="preserve"> </w:t>
      </w:r>
      <w:r w:rsidR="00595E14">
        <w:rPr>
          <w:rFonts w:ascii="Arial" w:hAnsi="Arial" w:cs="Arial"/>
          <w:sz w:val="22"/>
          <w:szCs w:val="22"/>
        </w:rPr>
        <w:t>ma</w:t>
      </w:r>
      <w:r w:rsidR="00BE54AF">
        <w:rPr>
          <w:rFonts w:ascii="Arial" w:hAnsi="Arial" w:cs="Arial"/>
          <w:sz w:val="22"/>
          <w:szCs w:val="22"/>
        </w:rPr>
        <w:t>y increase the likelihood of</w:t>
      </w:r>
      <w:r w:rsidR="00595E14">
        <w:rPr>
          <w:rFonts w:ascii="Arial" w:hAnsi="Arial" w:cs="Arial"/>
          <w:sz w:val="22"/>
          <w:szCs w:val="22"/>
        </w:rPr>
        <w:t xml:space="preserve"> street furniture obstruct</w:t>
      </w:r>
      <w:r w:rsidR="00BE54AF">
        <w:rPr>
          <w:rFonts w:ascii="Arial" w:hAnsi="Arial" w:cs="Arial"/>
          <w:sz w:val="22"/>
          <w:szCs w:val="22"/>
        </w:rPr>
        <w:t>ing</w:t>
      </w:r>
      <w:r w:rsidR="00595E14">
        <w:rPr>
          <w:rFonts w:ascii="Arial" w:hAnsi="Arial" w:cs="Arial"/>
          <w:sz w:val="22"/>
          <w:szCs w:val="22"/>
        </w:rPr>
        <w:t xml:space="preserve"> </w:t>
      </w:r>
      <w:r w:rsidR="00B86FCF">
        <w:rPr>
          <w:rFonts w:ascii="Arial" w:hAnsi="Arial" w:cs="Arial"/>
          <w:sz w:val="22"/>
          <w:szCs w:val="22"/>
        </w:rPr>
        <w:t>the view of someone waiting to cross</w:t>
      </w:r>
      <w:r w:rsidR="00595E14">
        <w:rPr>
          <w:rFonts w:ascii="Arial" w:hAnsi="Arial" w:cs="Arial"/>
          <w:sz w:val="22"/>
          <w:szCs w:val="22"/>
        </w:rPr>
        <w:t xml:space="preserve">. </w:t>
      </w:r>
    </w:p>
    <w:p w14:paraId="0AFB52D5" w14:textId="6D647C9D" w:rsidR="00595E14" w:rsidRDefault="00B262FE" w:rsidP="00B84D63">
      <w:pPr>
        <w:spacing w:before="120"/>
        <w:rPr>
          <w:rFonts w:ascii="Arial" w:hAnsi="Arial" w:cs="Arial"/>
          <w:sz w:val="22"/>
          <w:szCs w:val="22"/>
        </w:rPr>
      </w:pPr>
      <w:r w:rsidRPr="00B262FE">
        <w:rPr>
          <w:rFonts w:ascii="Arial" w:hAnsi="Arial" w:cs="Arial"/>
          <w:sz w:val="22"/>
          <w:szCs w:val="22"/>
        </w:rPr>
        <w:t xml:space="preserve">Many New Zealand streets are further constrained by </w:t>
      </w:r>
      <w:r>
        <w:rPr>
          <w:rFonts w:ascii="Arial" w:hAnsi="Arial" w:cs="Arial"/>
          <w:sz w:val="22"/>
          <w:szCs w:val="22"/>
        </w:rPr>
        <w:t xml:space="preserve">steep </w:t>
      </w:r>
      <w:r w:rsidRPr="00B262FE">
        <w:rPr>
          <w:rFonts w:ascii="Arial" w:hAnsi="Arial" w:cs="Arial"/>
          <w:sz w:val="22"/>
          <w:szCs w:val="22"/>
        </w:rPr>
        <w:t>topography, resulting in sections without footpaths</w:t>
      </w:r>
      <w:r w:rsidR="00D679BB">
        <w:rPr>
          <w:rFonts w:ascii="Arial" w:hAnsi="Arial" w:cs="Arial"/>
          <w:sz w:val="22"/>
          <w:szCs w:val="22"/>
        </w:rPr>
        <w:t>.</w:t>
      </w:r>
      <w:r w:rsidRPr="00B262FE">
        <w:rPr>
          <w:rFonts w:ascii="Arial" w:hAnsi="Arial" w:cs="Arial"/>
          <w:sz w:val="22"/>
          <w:szCs w:val="22"/>
        </w:rPr>
        <w:t xml:space="preserve"> In such cases, the current rule is often </w:t>
      </w:r>
      <w:r w:rsidR="00595E14">
        <w:rPr>
          <w:rFonts w:ascii="Arial" w:hAnsi="Arial" w:cs="Arial"/>
          <w:sz w:val="22"/>
          <w:szCs w:val="22"/>
        </w:rPr>
        <w:t>used</w:t>
      </w:r>
      <w:r w:rsidRPr="00B262FE">
        <w:rPr>
          <w:rFonts w:ascii="Arial" w:hAnsi="Arial" w:cs="Arial"/>
          <w:sz w:val="22"/>
          <w:szCs w:val="22"/>
        </w:rPr>
        <w:t xml:space="preserve"> to preclude the installation of pedestrian crossings because the minimum 2</w:t>
      </w:r>
      <w:r w:rsidR="004A56E0">
        <w:rPr>
          <w:rFonts w:ascii="Arial" w:hAnsi="Arial" w:cs="Arial"/>
          <w:sz w:val="22"/>
          <w:szCs w:val="22"/>
        </w:rPr>
        <w:t>m</w:t>
      </w:r>
      <w:r w:rsidRPr="00B262FE">
        <w:rPr>
          <w:rFonts w:ascii="Arial" w:hAnsi="Arial" w:cs="Arial"/>
          <w:sz w:val="22"/>
          <w:szCs w:val="22"/>
        </w:rPr>
        <w:t xml:space="preserve"> width cannot be achieved. </w:t>
      </w:r>
    </w:p>
    <w:p w14:paraId="1998C008" w14:textId="55EECFCB" w:rsidR="003C6091" w:rsidRDefault="002511B9" w:rsidP="00B84D63">
      <w:pPr>
        <w:spacing w:before="120"/>
        <w:rPr>
          <w:rFonts w:ascii="Arial" w:hAnsi="Arial" w:cs="Arial"/>
          <w:sz w:val="22"/>
          <w:szCs w:val="22"/>
        </w:rPr>
      </w:pPr>
      <w:r>
        <w:rPr>
          <w:rFonts w:ascii="Arial" w:hAnsi="Arial" w:cs="Arial"/>
          <w:sz w:val="22"/>
          <w:szCs w:val="22"/>
        </w:rPr>
        <w:t>Additionally,</w:t>
      </w:r>
      <w:r w:rsidR="004A56E0">
        <w:rPr>
          <w:rFonts w:ascii="Arial" w:hAnsi="Arial" w:cs="Arial"/>
          <w:sz w:val="22"/>
          <w:szCs w:val="22"/>
        </w:rPr>
        <w:t xml:space="preserve"> some locations like the example shown in</w:t>
      </w:r>
      <w:r w:rsidR="004A56E0" w:rsidRPr="002511B9">
        <w:rPr>
          <w:rFonts w:ascii="Arial" w:hAnsi="Arial" w:cs="Arial"/>
          <w:sz w:val="22"/>
          <w:szCs w:val="22"/>
        </w:rPr>
        <w:t xml:space="preserve"> </w:t>
      </w:r>
      <w:r w:rsidR="004A56E0" w:rsidRPr="002511B9">
        <w:rPr>
          <w:rFonts w:ascii="Arial" w:hAnsi="Arial" w:cs="Arial"/>
          <w:sz w:val="22"/>
          <w:szCs w:val="22"/>
        </w:rPr>
        <w:fldChar w:fldCharType="begin"/>
      </w:r>
      <w:r w:rsidR="004A56E0" w:rsidRPr="002511B9">
        <w:rPr>
          <w:rFonts w:ascii="Arial" w:hAnsi="Arial" w:cs="Arial"/>
          <w:sz w:val="22"/>
          <w:szCs w:val="22"/>
        </w:rPr>
        <w:instrText xml:space="preserve"> REF _Ref213001970 \h </w:instrText>
      </w:r>
      <w:r w:rsidRPr="002511B9">
        <w:rPr>
          <w:rFonts w:ascii="Arial" w:hAnsi="Arial" w:cs="Arial"/>
          <w:sz w:val="22"/>
          <w:szCs w:val="22"/>
        </w:rPr>
        <w:instrText xml:space="preserve"> \* MERGEFORMAT </w:instrText>
      </w:r>
      <w:r w:rsidR="004A56E0" w:rsidRPr="002511B9">
        <w:rPr>
          <w:rFonts w:ascii="Arial" w:hAnsi="Arial" w:cs="Arial"/>
          <w:sz w:val="22"/>
          <w:szCs w:val="22"/>
        </w:rPr>
      </w:r>
      <w:r w:rsidR="004A56E0" w:rsidRPr="002511B9">
        <w:rPr>
          <w:rFonts w:ascii="Arial" w:hAnsi="Arial" w:cs="Arial"/>
          <w:sz w:val="22"/>
          <w:szCs w:val="22"/>
        </w:rPr>
        <w:fldChar w:fldCharType="separate"/>
      </w:r>
      <w:r w:rsidR="004A56E0" w:rsidRPr="002511B9">
        <w:rPr>
          <w:rFonts w:ascii="Arial" w:hAnsi="Arial" w:cs="Arial"/>
          <w:sz w:val="22"/>
          <w:szCs w:val="22"/>
        </w:rPr>
        <w:t xml:space="preserve">Figure </w:t>
      </w:r>
      <w:r w:rsidR="004A56E0" w:rsidRPr="002511B9">
        <w:rPr>
          <w:rFonts w:ascii="Arial" w:hAnsi="Arial" w:cs="Arial"/>
          <w:noProof/>
          <w:sz w:val="22"/>
          <w:szCs w:val="22"/>
        </w:rPr>
        <w:t>1</w:t>
      </w:r>
      <w:r w:rsidR="004A56E0" w:rsidRPr="002511B9">
        <w:rPr>
          <w:rFonts w:ascii="Arial" w:hAnsi="Arial" w:cs="Arial"/>
          <w:sz w:val="22"/>
          <w:szCs w:val="22"/>
        </w:rPr>
        <w:fldChar w:fldCharType="end"/>
      </w:r>
      <w:r w:rsidR="001D3A0A" w:rsidRPr="002511B9">
        <w:rPr>
          <w:rFonts w:ascii="Arial" w:hAnsi="Arial" w:cs="Arial"/>
          <w:sz w:val="22"/>
          <w:szCs w:val="22"/>
        </w:rPr>
        <w:t xml:space="preserve"> wo</w:t>
      </w:r>
      <w:r w:rsidR="001D3A0A">
        <w:rPr>
          <w:rFonts w:ascii="Arial" w:hAnsi="Arial" w:cs="Arial"/>
          <w:sz w:val="22"/>
          <w:szCs w:val="22"/>
        </w:rPr>
        <w:t xml:space="preserve">uld be well served by </w:t>
      </w:r>
      <w:r w:rsidR="000F5D2C">
        <w:rPr>
          <w:rFonts w:ascii="Arial" w:hAnsi="Arial" w:cs="Arial"/>
          <w:sz w:val="22"/>
          <w:szCs w:val="22"/>
        </w:rPr>
        <w:t xml:space="preserve">a simple set of </w:t>
      </w:r>
      <w:r w:rsidR="008B6056">
        <w:rPr>
          <w:rFonts w:ascii="Arial" w:hAnsi="Arial" w:cs="Arial"/>
          <w:sz w:val="22"/>
          <w:szCs w:val="22"/>
        </w:rPr>
        <w:t xml:space="preserve">white </w:t>
      </w:r>
      <w:r w:rsidR="00D722E0">
        <w:rPr>
          <w:rFonts w:ascii="Arial" w:hAnsi="Arial" w:cs="Arial"/>
          <w:sz w:val="22"/>
          <w:szCs w:val="22"/>
        </w:rPr>
        <w:t xml:space="preserve">transverse lines that also function as the give-way limit line for approaching motorists. </w:t>
      </w:r>
      <w:r w:rsidR="001D3A0A">
        <w:rPr>
          <w:rFonts w:ascii="Arial" w:hAnsi="Arial" w:cs="Arial"/>
          <w:sz w:val="22"/>
          <w:szCs w:val="22"/>
        </w:rPr>
        <w:t xml:space="preserve">This would </w:t>
      </w:r>
      <w:r w:rsidR="00D722E0">
        <w:rPr>
          <w:rFonts w:ascii="Arial" w:hAnsi="Arial" w:cs="Arial"/>
          <w:sz w:val="22"/>
          <w:szCs w:val="22"/>
        </w:rPr>
        <w:t xml:space="preserve">facilitate </w:t>
      </w:r>
      <w:r w:rsidR="001D3A0A">
        <w:rPr>
          <w:rFonts w:ascii="Arial" w:hAnsi="Arial" w:cs="Arial"/>
          <w:sz w:val="22"/>
          <w:szCs w:val="22"/>
        </w:rPr>
        <w:t xml:space="preserve">a </w:t>
      </w:r>
      <w:r w:rsidR="00470EF7">
        <w:rPr>
          <w:rFonts w:ascii="Arial" w:hAnsi="Arial" w:cs="Arial"/>
          <w:sz w:val="22"/>
          <w:szCs w:val="22"/>
        </w:rPr>
        <w:t>prioritised</w:t>
      </w:r>
      <w:r w:rsidR="00D722E0">
        <w:rPr>
          <w:rFonts w:ascii="Arial" w:hAnsi="Arial" w:cs="Arial"/>
          <w:sz w:val="22"/>
          <w:szCs w:val="22"/>
        </w:rPr>
        <w:t xml:space="preserve"> </w:t>
      </w:r>
      <w:r w:rsidR="00470EF7">
        <w:rPr>
          <w:rFonts w:ascii="Arial" w:hAnsi="Arial" w:cs="Arial"/>
          <w:sz w:val="22"/>
          <w:szCs w:val="22"/>
        </w:rPr>
        <w:t>pathway w</w:t>
      </w:r>
      <w:r w:rsidR="00B262FE" w:rsidRPr="00B262FE">
        <w:rPr>
          <w:rFonts w:ascii="Arial" w:hAnsi="Arial" w:cs="Arial"/>
          <w:sz w:val="22"/>
          <w:szCs w:val="22"/>
        </w:rPr>
        <w:t xml:space="preserve">here </w:t>
      </w:r>
      <w:r w:rsidR="00470EF7">
        <w:rPr>
          <w:rFonts w:ascii="Arial" w:hAnsi="Arial" w:cs="Arial"/>
          <w:sz w:val="22"/>
          <w:szCs w:val="22"/>
        </w:rPr>
        <w:t xml:space="preserve">standard and costly footpath construction </w:t>
      </w:r>
      <w:r w:rsidR="00B262FE" w:rsidRPr="00B262FE">
        <w:rPr>
          <w:rFonts w:ascii="Arial" w:hAnsi="Arial" w:cs="Arial"/>
          <w:sz w:val="22"/>
          <w:szCs w:val="22"/>
        </w:rPr>
        <w:t>is not feasible.</w:t>
      </w:r>
    </w:p>
    <w:p w14:paraId="458C85CF" w14:textId="045CCA57" w:rsidR="004A56E0" w:rsidRDefault="00B027B0" w:rsidP="004A56E0">
      <w:pPr>
        <w:keepNext/>
        <w:spacing w:before="120"/>
      </w:pPr>
      <w:r w:rsidRPr="00B027B0">
        <w:rPr>
          <w:noProof/>
        </w:rPr>
        <w:drawing>
          <wp:inline distT="0" distB="0" distL="0" distR="0" wp14:anchorId="76CB1A35" wp14:editId="7A39DCBF">
            <wp:extent cx="6120765" cy="4084955"/>
            <wp:effectExtent l="0" t="0" r="0" b="0"/>
            <wp:docPr id="158644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47544" name=""/>
                    <pic:cNvPicPr/>
                  </pic:nvPicPr>
                  <pic:blipFill>
                    <a:blip r:embed="rId9"/>
                    <a:stretch>
                      <a:fillRect/>
                    </a:stretch>
                  </pic:blipFill>
                  <pic:spPr>
                    <a:xfrm>
                      <a:off x="0" y="0"/>
                      <a:ext cx="6120765" cy="4084955"/>
                    </a:xfrm>
                    <a:prstGeom prst="rect">
                      <a:avLst/>
                    </a:prstGeom>
                  </pic:spPr>
                </pic:pic>
              </a:graphicData>
            </a:graphic>
          </wp:inline>
        </w:drawing>
      </w:r>
    </w:p>
    <w:p w14:paraId="2C378051" w14:textId="491C2639" w:rsidR="000D31A5" w:rsidRDefault="004A56E0" w:rsidP="004A56E0">
      <w:pPr>
        <w:pStyle w:val="Caption"/>
      </w:pPr>
      <w:bookmarkStart w:id="1" w:name="_Ref213001970"/>
      <w:r>
        <w:t xml:space="preserve">Figure </w:t>
      </w:r>
      <w:r>
        <w:fldChar w:fldCharType="begin"/>
      </w:r>
      <w:r>
        <w:instrText xml:space="preserve"> SEQ Figure \* ARABIC </w:instrText>
      </w:r>
      <w:r>
        <w:fldChar w:fldCharType="separate"/>
      </w:r>
      <w:r>
        <w:rPr>
          <w:noProof/>
        </w:rPr>
        <w:t>1</w:t>
      </w:r>
      <w:r>
        <w:rPr>
          <w:noProof/>
        </w:rPr>
        <w:fldChar w:fldCharType="end"/>
      </w:r>
      <w:bookmarkEnd w:id="1"/>
      <w:r>
        <w:t>.</w:t>
      </w:r>
      <w:r w:rsidR="001D3A0A">
        <w:t xml:space="preserve"> </w:t>
      </w:r>
      <w:r w:rsidR="00431E1A">
        <w:t xml:space="preserve">Footpath in Christchurch stops </w:t>
      </w:r>
      <w:r w:rsidR="00E44514">
        <w:t>abruptly</w:t>
      </w:r>
      <w:r w:rsidR="00431E1A">
        <w:t xml:space="preserve"> to due steep </w:t>
      </w:r>
      <w:r w:rsidR="00E44514">
        <w:t>topographic</w:t>
      </w:r>
      <w:r w:rsidR="00431E1A">
        <w:t xml:space="preserve"> </w:t>
      </w:r>
      <w:r w:rsidR="00E44514">
        <w:t>constraints</w:t>
      </w:r>
      <w:r w:rsidR="00431E1A">
        <w:t>. A ste</w:t>
      </w:r>
      <w:r w:rsidR="00E44514">
        <w:t xml:space="preserve">pped </w:t>
      </w:r>
      <w:r w:rsidR="00CB4192">
        <w:t>walkway</w:t>
      </w:r>
      <w:r w:rsidR="00E44514">
        <w:t xml:space="preserve"> </w:t>
      </w:r>
      <w:r w:rsidR="00CB4192">
        <w:t xml:space="preserve">provides access to houses on </w:t>
      </w:r>
      <w:r w:rsidR="00842973">
        <w:t xml:space="preserve">the </w:t>
      </w:r>
      <w:r w:rsidR="00A57EBB">
        <w:t>Scarborough</w:t>
      </w:r>
      <w:r w:rsidR="00CB4192">
        <w:t xml:space="preserve"> hill</w:t>
      </w:r>
      <w:r w:rsidR="00E44514">
        <w:t xml:space="preserve"> (Christchurch, 2025)</w:t>
      </w:r>
    </w:p>
    <w:p w14:paraId="56F9A080" w14:textId="77777777" w:rsidR="00842973" w:rsidRDefault="00842973">
      <w:pPr>
        <w:widowControl/>
        <w:autoSpaceDE/>
        <w:autoSpaceDN/>
        <w:adjustRightInd/>
        <w:rPr>
          <w:rFonts w:ascii="Arial" w:hAnsi="Arial" w:cs="Arial"/>
          <w:b/>
          <w:bCs/>
        </w:rPr>
      </w:pPr>
      <w:r>
        <w:rPr>
          <w:rFonts w:ascii="Arial" w:hAnsi="Arial" w:cs="Arial"/>
          <w:b/>
          <w:bCs/>
        </w:rPr>
        <w:br w:type="page"/>
      </w:r>
    </w:p>
    <w:p w14:paraId="09D8980F" w14:textId="7D699803" w:rsidR="005B3077" w:rsidRPr="005B3077" w:rsidRDefault="005B3077" w:rsidP="0049709E">
      <w:pPr>
        <w:spacing w:before="120"/>
        <w:rPr>
          <w:rFonts w:ascii="Arial" w:hAnsi="Arial" w:cs="Arial"/>
          <w:b/>
          <w:bCs/>
          <w:sz w:val="22"/>
          <w:szCs w:val="22"/>
        </w:rPr>
      </w:pPr>
      <w:r w:rsidRPr="00F06F43">
        <w:rPr>
          <w:rFonts w:ascii="Arial" w:hAnsi="Arial" w:cs="Arial"/>
          <w:b/>
          <w:bCs/>
        </w:rPr>
        <w:lastRenderedPageBreak/>
        <w:t>Materiality</w:t>
      </w:r>
    </w:p>
    <w:p w14:paraId="65FCBA92" w14:textId="31C0AEC5" w:rsidR="005B3077" w:rsidRPr="005B3077" w:rsidRDefault="005B3077" w:rsidP="005B3077">
      <w:pPr>
        <w:spacing w:before="120"/>
        <w:rPr>
          <w:rFonts w:ascii="Arial" w:hAnsi="Arial" w:cs="Arial"/>
          <w:i/>
          <w:iCs/>
          <w:sz w:val="22"/>
          <w:szCs w:val="22"/>
        </w:rPr>
      </w:pPr>
      <w:r w:rsidRPr="005B3077">
        <w:rPr>
          <w:rFonts w:ascii="Arial" w:hAnsi="Arial" w:cs="Arial"/>
          <w:i/>
          <w:iCs/>
          <w:sz w:val="22"/>
          <w:szCs w:val="22"/>
        </w:rPr>
        <w:t>8.2(3)</w:t>
      </w:r>
      <w:r w:rsidR="00513261">
        <w:rPr>
          <w:rFonts w:ascii="Arial" w:hAnsi="Arial" w:cs="Arial"/>
          <w:i/>
          <w:iCs/>
          <w:sz w:val="22"/>
          <w:szCs w:val="22"/>
        </w:rPr>
        <w:t xml:space="preserve"> </w:t>
      </w:r>
      <w:r w:rsidRPr="005B3077">
        <w:rPr>
          <w:rFonts w:ascii="Arial" w:hAnsi="Arial" w:cs="Arial"/>
          <w:i/>
          <w:iCs/>
          <w:sz w:val="22"/>
          <w:szCs w:val="22"/>
        </w:rPr>
        <w:t>A pedestrian crossing must be marked in reflectorised white and as specified in Schedule 2.</w:t>
      </w:r>
    </w:p>
    <w:p w14:paraId="1F809530" w14:textId="6DA2239A" w:rsidR="0024651F" w:rsidRDefault="005B3077" w:rsidP="005B3077">
      <w:pPr>
        <w:spacing w:before="120"/>
        <w:rPr>
          <w:rFonts w:ascii="Arial" w:hAnsi="Arial" w:cs="Arial"/>
          <w:b/>
          <w:sz w:val="28"/>
          <w:szCs w:val="28"/>
        </w:rPr>
      </w:pPr>
      <w:r w:rsidRPr="005B3077">
        <w:rPr>
          <w:rFonts w:ascii="Arial" w:hAnsi="Arial" w:cs="Arial"/>
          <w:i/>
          <w:iCs/>
          <w:sz w:val="22"/>
          <w:szCs w:val="22"/>
        </w:rPr>
        <w:t>8.2(3A)</w:t>
      </w:r>
      <w:r>
        <w:rPr>
          <w:rFonts w:ascii="Arial" w:hAnsi="Arial" w:cs="Arial"/>
          <w:i/>
          <w:iCs/>
          <w:sz w:val="22"/>
          <w:szCs w:val="22"/>
        </w:rPr>
        <w:t xml:space="preserve"> </w:t>
      </w:r>
      <w:r w:rsidRPr="005B3077">
        <w:rPr>
          <w:rFonts w:ascii="Arial" w:hAnsi="Arial" w:cs="Arial"/>
          <w:i/>
          <w:iCs/>
          <w:sz w:val="22"/>
          <w:szCs w:val="22"/>
        </w:rPr>
        <w:t>If white does not contrast with the colour of the adjacent roadway, the roadway must be resurfaced or marked to provide a contrast to the white lines.</w:t>
      </w:r>
    </w:p>
    <w:p w14:paraId="5C28143F" w14:textId="28F5902B" w:rsidR="00D45A65" w:rsidRDefault="000E02D2" w:rsidP="0049709E">
      <w:pPr>
        <w:spacing w:before="120"/>
        <w:rPr>
          <w:rFonts w:ascii="Arial" w:hAnsi="Arial" w:cs="Arial"/>
          <w:sz w:val="22"/>
          <w:szCs w:val="22"/>
        </w:rPr>
      </w:pPr>
      <w:r w:rsidRPr="000E02D2">
        <w:rPr>
          <w:rFonts w:ascii="Arial" w:hAnsi="Arial" w:cs="Arial"/>
          <w:sz w:val="22"/>
          <w:szCs w:val="22"/>
        </w:rPr>
        <w:t>These</w:t>
      </w:r>
      <w:r>
        <w:rPr>
          <w:rFonts w:ascii="Arial" w:hAnsi="Arial" w:cs="Arial"/>
          <w:sz w:val="22"/>
          <w:szCs w:val="22"/>
        </w:rPr>
        <w:t xml:space="preserve"> clauses </w:t>
      </w:r>
      <w:r w:rsidR="005C6E78">
        <w:rPr>
          <w:rFonts w:ascii="Arial" w:hAnsi="Arial" w:cs="Arial"/>
          <w:sz w:val="22"/>
          <w:szCs w:val="22"/>
        </w:rPr>
        <w:t>prescribe the materiality of the transverse lines</w:t>
      </w:r>
      <w:r w:rsidR="00750FC8">
        <w:rPr>
          <w:rFonts w:ascii="Arial" w:hAnsi="Arial" w:cs="Arial"/>
          <w:sz w:val="22"/>
          <w:szCs w:val="22"/>
        </w:rPr>
        <w:t>.</w:t>
      </w:r>
      <w:r w:rsidR="00BA7677" w:rsidRPr="00BA7677">
        <w:rPr>
          <w:rFonts w:ascii="Arial" w:hAnsi="Arial" w:cs="Arial"/>
          <w:sz w:val="22"/>
          <w:szCs w:val="22"/>
        </w:rPr>
        <w:t xml:space="preserve"> </w:t>
      </w:r>
      <w:r w:rsidR="00BA7677">
        <w:rPr>
          <w:rFonts w:ascii="Arial" w:hAnsi="Arial" w:cs="Arial"/>
          <w:sz w:val="22"/>
          <w:szCs w:val="22"/>
        </w:rPr>
        <w:t>It assumes that the road surface is</w:t>
      </w:r>
      <w:r w:rsidR="0053553A">
        <w:rPr>
          <w:rFonts w:ascii="Arial" w:hAnsi="Arial" w:cs="Arial"/>
          <w:sz w:val="22"/>
          <w:szCs w:val="22"/>
        </w:rPr>
        <w:t xml:space="preserve"> constructed of asphalt</w:t>
      </w:r>
      <w:r w:rsidR="00BA7677">
        <w:rPr>
          <w:rFonts w:ascii="Arial" w:hAnsi="Arial" w:cs="Arial"/>
          <w:sz w:val="22"/>
          <w:szCs w:val="22"/>
        </w:rPr>
        <w:t xml:space="preserve"> so that white lines provide a sufficient contrast.</w:t>
      </w:r>
      <w:r w:rsidR="00D45A65">
        <w:rPr>
          <w:rFonts w:ascii="Arial" w:hAnsi="Arial" w:cs="Arial"/>
          <w:sz w:val="22"/>
          <w:szCs w:val="22"/>
        </w:rPr>
        <w:t xml:space="preserve"> </w:t>
      </w:r>
    </w:p>
    <w:p w14:paraId="65332553" w14:textId="77777777" w:rsidR="00973642" w:rsidRDefault="002531BA" w:rsidP="0049709E">
      <w:pPr>
        <w:spacing w:before="120"/>
        <w:rPr>
          <w:rFonts w:ascii="Arial" w:hAnsi="Arial" w:cs="Arial"/>
          <w:sz w:val="22"/>
          <w:szCs w:val="22"/>
        </w:rPr>
      </w:pPr>
      <w:r>
        <w:rPr>
          <w:rFonts w:ascii="Arial" w:hAnsi="Arial" w:cs="Arial"/>
          <w:sz w:val="22"/>
          <w:szCs w:val="22"/>
        </w:rPr>
        <w:t xml:space="preserve">Ensuring the visibility of the primary point of </w:t>
      </w:r>
      <w:r w:rsidR="00906BFE">
        <w:rPr>
          <w:rFonts w:ascii="Arial" w:hAnsi="Arial" w:cs="Arial"/>
          <w:sz w:val="22"/>
          <w:szCs w:val="22"/>
        </w:rPr>
        <w:t>redundancy</w:t>
      </w:r>
      <w:r>
        <w:rPr>
          <w:rFonts w:ascii="Arial" w:hAnsi="Arial" w:cs="Arial"/>
          <w:sz w:val="22"/>
          <w:szCs w:val="22"/>
        </w:rPr>
        <w:t xml:space="preserve"> is </w:t>
      </w:r>
      <w:r w:rsidR="004351DE">
        <w:rPr>
          <w:rFonts w:ascii="Arial" w:hAnsi="Arial" w:cs="Arial"/>
          <w:sz w:val="22"/>
          <w:szCs w:val="22"/>
        </w:rPr>
        <w:t>absolute</w:t>
      </w:r>
      <w:r>
        <w:rPr>
          <w:rFonts w:ascii="Arial" w:hAnsi="Arial" w:cs="Arial"/>
          <w:sz w:val="22"/>
          <w:szCs w:val="22"/>
        </w:rPr>
        <w:t xml:space="preserve">. If for some reason the transverse lines are not </w:t>
      </w:r>
      <w:r w:rsidR="00A57EBB">
        <w:rPr>
          <w:rFonts w:ascii="Arial" w:hAnsi="Arial" w:cs="Arial"/>
          <w:sz w:val="22"/>
          <w:szCs w:val="22"/>
        </w:rPr>
        <w:t xml:space="preserve">entirely </w:t>
      </w:r>
      <w:r w:rsidR="00906BFE">
        <w:rPr>
          <w:rFonts w:ascii="Arial" w:hAnsi="Arial" w:cs="Arial"/>
          <w:sz w:val="22"/>
          <w:szCs w:val="22"/>
        </w:rPr>
        <w:t>visible</w:t>
      </w:r>
      <w:r w:rsidR="00BA7677">
        <w:rPr>
          <w:rFonts w:ascii="Arial" w:hAnsi="Arial" w:cs="Arial"/>
          <w:sz w:val="22"/>
          <w:szCs w:val="22"/>
        </w:rPr>
        <w:t>,</w:t>
      </w:r>
      <w:r w:rsidR="00542CAD">
        <w:rPr>
          <w:rFonts w:ascii="Arial" w:hAnsi="Arial" w:cs="Arial"/>
          <w:sz w:val="22"/>
          <w:szCs w:val="22"/>
        </w:rPr>
        <w:t xml:space="preserve"> or the view of the person waiting to cross is compromised,</w:t>
      </w:r>
      <w:r w:rsidR="00BA7677">
        <w:rPr>
          <w:rFonts w:ascii="Arial" w:hAnsi="Arial" w:cs="Arial"/>
          <w:sz w:val="22"/>
          <w:szCs w:val="22"/>
        </w:rPr>
        <w:t xml:space="preserve"> then a</w:t>
      </w:r>
      <w:r w:rsidR="004351DE">
        <w:rPr>
          <w:rFonts w:ascii="Arial" w:hAnsi="Arial" w:cs="Arial"/>
          <w:sz w:val="22"/>
          <w:szCs w:val="22"/>
        </w:rPr>
        <w:t>t least one a</w:t>
      </w:r>
      <w:r w:rsidR="00BA7677">
        <w:rPr>
          <w:rFonts w:ascii="Arial" w:hAnsi="Arial" w:cs="Arial"/>
          <w:sz w:val="22"/>
          <w:szCs w:val="22"/>
        </w:rPr>
        <w:t xml:space="preserve">dditional </w:t>
      </w:r>
      <w:r w:rsidR="00FE1238">
        <w:rPr>
          <w:rFonts w:ascii="Arial" w:hAnsi="Arial" w:cs="Arial"/>
          <w:sz w:val="22"/>
          <w:szCs w:val="22"/>
        </w:rPr>
        <w:t>element</w:t>
      </w:r>
      <w:r w:rsidR="004351DE">
        <w:rPr>
          <w:rFonts w:ascii="Arial" w:hAnsi="Arial" w:cs="Arial"/>
          <w:sz w:val="22"/>
          <w:szCs w:val="22"/>
        </w:rPr>
        <w:t xml:space="preserve"> is</w:t>
      </w:r>
      <w:r w:rsidR="00FE1238">
        <w:rPr>
          <w:rFonts w:ascii="Arial" w:hAnsi="Arial" w:cs="Arial"/>
          <w:sz w:val="22"/>
          <w:szCs w:val="22"/>
        </w:rPr>
        <w:t xml:space="preserve"> needed to highlight the presence of a pedestrian crossing</w:t>
      </w:r>
      <w:r w:rsidR="006D4158">
        <w:rPr>
          <w:rFonts w:ascii="Arial" w:hAnsi="Arial" w:cs="Arial"/>
          <w:sz w:val="22"/>
          <w:szCs w:val="22"/>
        </w:rPr>
        <w:t xml:space="preserve"> to an approaching drive</w:t>
      </w:r>
      <w:r w:rsidR="006D4158" w:rsidRPr="006D4158">
        <w:rPr>
          <w:rFonts w:ascii="Arial" w:hAnsi="Arial" w:cs="Arial"/>
          <w:sz w:val="22"/>
          <w:szCs w:val="22"/>
        </w:rPr>
        <w:t xml:space="preserve">r. </w:t>
      </w:r>
    </w:p>
    <w:p w14:paraId="7B3BD976" w14:textId="77777777" w:rsidR="00FB6EAB" w:rsidRDefault="00973642" w:rsidP="00A231F8">
      <w:pPr>
        <w:spacing w:before="120"/>
        <w:rPr>
          <w:rFonts w:ascii="Arial" w:hAnsi="Arial" w:cs="Arial"/>
          <w:sz w:val="22"/>
          <w:szCs w:val="22"/>
        </w:rPr>
      </w:pPr>
      <w:r>
        <w:rPr>
          <w:rFonts w:ascii="Arial" w:hAnsi="Arial" w:cs="Arial"/>
          <w:sz w:val="22"/>
          <w:szCs w:val="22"/>
        </w:rPr>
        <w:t xml:space="preserve">In many urban environments, paved surfaces are being used </w:t>
      </w:r>
      <w:r w:rsidR="009805C0">
        <w:rPr>
          <w:rFonts w:ascii="Arial" w:hAnsi="Arial" w:cs="Arial"/>
          <w:sz w:val="22"/>
          <w:szCs w:val="22"/>
        </w:rPr>
        <w:t xml:space="preserve">as a way to improve amenity of the area, help slow traffic and enhance the </w:t>
      </w:r>
      <w:r w:rsidR="00FB6EAB">
        <w:rPr>
          <w:rFonts w:ascii="Arial" w:hAnsi="Arial" w:cs="Arial"/>
          <w:sz w:val="22"/>
          <w:szCs w:val="22"/>
        </w:rPr>
        <w:t xml:space="preserve">general </w:t>
      </w:r>
      <w:r w:rsidR="009805C0">
        <w:rPr>
          <w:rFonts w:ascii="Arial" w:hAnsi="Arial" w:cs="Arial"/>
          <w:sz w:val="22"/>
          <w:szCs w:val="22"/>
        </w:rPr>
        <w:t xml:space="preserve">walking experience. This may mean that white does not contrast </w:t>
      </w:r>
      <w:r w:rsidR="004014F4">
        <w:rPr>
          <w:rFonts w:ascii="Arial" w:hAnsi="Arial" w:cs="Arial"/>
          <w:sz w:val="22"/>
          <w:szCs w:val="22"/>
        </w:rPr>
        <w:t xml:space="preserve">to the same extents as to that of asphalt. </w:t>
      </w:r>
    </w:p>
    <w:p w14:paraId="185A4D16" w14:textId="430D95E2" w:rsidR="004014F4" w:rsidRDefault="004014F4" w:rsidP="00A231F8">
      <w:pPr>
        <w:spacing w:before="120"/>
        <w:rPr>
          <w:rFonts w:ascii="Arial" w:hAnsi="Arial" w:cs="Arial"/>
          <w:sz w:val="22"/>
          <w:szCs w:val="22"/>
        </w:rPr>
      </w:pPr>
      <w:r>
        <w:rPr>
          <w:rFonts w:ascii="Arial" w:hAnsi="Arial" w:cs="Arial"/>
          <w:sz w:val="22"/>
          <w:szCs w:val="22"/>
        </w:rPr>
        <w:t xml:space="preserve">Readers are invited </w:t>
      </w:r>
      <w:r w:rsidR="007C01AC" w:rsidRPr="007C01AC">
        <w:rPr>
          <w:rFonts w:ascii="Arial" w:hAnsi="Arial" w:cs="Arial"/>
          <w:sz w:val="22"/>
          <w:szCs w:val="22"/>
        </w:rPr>
        <w:t>to ask whether practitioners might choose to utilise a less safe crossing treatment, with fewer legislative compliance measures, rather than risk delivering a non-compliant pedestrian crossing.</w:t>
      </w:r>
    </w:p>
    <w:p w14:paraId="0647608B" w14:textId="3223F865" w:rsidR="00A231F8" w:rsidRPr="00860ADC" w:rsidRDefault="00A231F8" w:rsidP="00A231F8">
      <w:pPr>
        <w:spacing w:before="120"/>
        <w:rPr>
          <w:rFonts w:ascii="Arial" w:hAnsi="Arial" w:cs="Arial"/>
          <w:b/>
          <w:bCs/>
          <w:sz w:val="22"/>
          <w:szCs w:val="22"/>
        </w:rPr>
      </w:pPr>
      <w:r w:rsidRPr="00860ADC">
        <w:rPr>
          <w:rFonts w:ascii="Arial" w:hAnsi="Arial" w:cs="Arial"/>
          <w:b/>
          <w:bCs/>
        </w:rPr>
        <w:t xml:space="preserve">Visibility </w:t>
      </w:r>
    </w:p>
    <w:p w14:paraId="7B4F5B88" w14:textId="0E4B69A1" w:rsidR="00A231F8" w:rsidRPr="00977CFB" w:rsidRDefault="00A231F8" w:rsidP="00A231F8">
      <w:pPr>
        <w:spacing w:before="120"/>
        <w:rPr>
          <w:rFonts w:ascii="Arial" w:hAnsi="Arial" w:cs="Arial"/>
          <w:i/>
          <w:iCs/>
          <w:sz w:val="22"/>
          <w:szCs w:val="22"/>
        </w:rPr>
      </w:pPr>
      <w:r w:rsidRPr="00860ADC">
        <w:rPr>
          <w:rFonts w:ascii="Arial" w:hAnsi="Arial" w:cs="Arial"/>
          <w:i/>
          <w:iCs/>
          <w:sz w:val="22"/>
          <w:szCs w:val="22"/>
        </w:rPr>
        <w:t xml:space="preserve">8.2(7) </w:t>
      </w:r>
      <w:r w:rsidRPr="00860ADC">
        <w:rPr>
          <w:rFonts w:ascii="Arial" w:hAnsi="Arial" w:cs="Arial"/>
          <w:i/>
          <w:iCs/>
          <w:sz w:val="22"/>
          <w:szCs w:val="22"/>
        </w:rPr>
        <w:tab/>
        <w:t>A ped</w:t>
      </w:r>
      <w:r w:rsidRPr="00977CFB">
        <w:rPr>
          <w:rFonts w:ascii="Arial" w:hAnsi="Arial" w:cs="Arial"/>
          <w:i/>
          <w:iCs/>
          <w:sz w:val="22"/>
          <w:szCs w:val="22"/>
        </w:rPr>
        <w:t>estrian crossing must be placed so that:</w:t>
      </w:r>
    </w:p>
    <w:p w14:paraId="2E776299" w14:textId="77777777" w:rsidR="00A231F8" w:rsidRPr="00977CFB" w:rsidRDefault="00A231F8" w:rsidP="00A231F8">
      <w:pPr>
        <w:spacing w:before="120"/>
        <w:rPr>
          <w:rFonts w:ascii="Arial" w:hAnsi="Arial" w:cs="Arial"/>
          <w:i/>
          <w:iCs/>
          <w:sz w:val="22"/>
          <w:szCs w:val="22"/>
        </w:rPr>
      </w:pPr>
      <w:r w:rsidRPr="00977CFB">
        <w:rPr>
          <w:rFonts w:ascii="Arial" w:hAnsi="Arial" w:cs="Arial"/>
          <w:i/>
          <w:iCs/>
          <w:sz w:val="22"/>
          <w:szCs w:val="22"/>
        </w:rPr>
        <w:t>a) it is visible to a driver approaching the crossing from any direction; and</w:t>
      </w:r>
    </w:p>
    <w:p w14:paraId="350E5A87" w14:textId="77777777" w:rsidR="00A231F8" w:rsidRDefault="00A231F8" w:rsidP="00A231F8">
      <w:pPr>
        <w:spacing w:before="120"/>
        <w:rPr>
          <w:rFonts w:ascii="Arial" w:hAnsi="Arial" w:cs="Arial"/>
          <w:i/>
          <w:iCs/>
          <w:sz w:val="22"/>
          <w:szCs w:val="22"/>
        </w:rPr>
      </w:pPr>
      <w:r w:rsidRPr="00977CFB">
        <w:rPr>
          <w:rFonts w:ascii="Arial" w:hAnsi="Arial" w:cs="Arial"/>
          <w:i/>
          <w:iCs/>
          <w:sz w:val="22"/>
          <w:szCs w:val="22"/>
        </w:rPr>
        <w:t>b) the driver’s view of the entire length of the pedestrian crossing is unobstructed by any permanent growth, construction or physical feature."</w:t>
      </w:r>
    </w:p>
    <w:p w14:paraId="5DF6C6CC" w14:textId="237A3453" w:rsidR="00077ECB" w:rsidRDefault="00A231F8" w:rsidP="00A231F8">
      <w:pPr>
        <w:spacing w:before="120"/>
        <w:rPr>
          <w:rFonts w:ascii="Arial" w:hAnsi="Arial" w:cs="Arial"/>
          <w:sz w:val="22"/>
          <w:szCs w:val="22"/>
        </w:rPr>
      </w:pPr>
      <w:r>
        <w:rPr>
          <w:rFonts w:ascii="Arial" w:hAnsi="Arial" w:cs="Arial"/>
          <w:sz w:val="22"/>
          <w:szCs w:val="22"/>
        </w:rPr>
        <w:t xml:space="preserve">These clauses deal with the visibility </w:t>
      </w:r>
      <w:r w:rsidR="003662D4">
        <w:rPr>
          <w:rFonts w:ascii="Arial" w:hAnsi="Arial" w:cs="Arial"/>
          <w:sz w:val="22"/>
          <w:szCs w:val="22"/>
        </w:rPr>
        <w:t xml:space="preserve">requirements of </w:t>
      </w:r>
      <w:r>
        <w:rPr>
          <w:rFonts w:ascii="Arial" w:hAnsi="Arial" w:cs="Arial"/>
          <w:sz w:val="22"/>
          <w:szCs w:val="22"/>
        </w:rPr>
        <w:t xml:space="preserve">pedestrian crossing. </w:t>
      </w:r>
      <w:r w:rsidR="00CD2560">
        <w:rPr>
          <w:rFonts w:ascii="Arial" w:hAnsi="Arial" w:cs="Arial"/>
          <w:sz w:val="22"/>
          <w:szCs w:val="22"/>
        </w:rPr>
        <w:t>Again,</w:t>
      </w:r>
      <w:r>
        <w:rPr>
          <w:rFonts w:ascii="Arial" w:hAnsi="Arial" w:cs="Arial"/>
          <w:sz w:val="22"/>
          <w:szCs w:val="22"/>
        </w:rPr>
        <w:t xml:space="preserve"> this is </w:t>
      </w:r>
      <w:r w:rsidR="00FA4379">
        <w:rPr>
          <w:rFonts w:ascii="Arial" w:hAnsi="Arial" w:cs="Arial"/>
          <w:sz w:val="22"/>
          <w:szCs w:val="22"/>
        </w:rPr>
        <w:t>essential</w:t>
      </w:r>
      <w:r w:rsidR="002304EA">
        <w:rPr>
          <w:rFonts w:ascii="Arial" w:hAnsi="Arial" w:cs="Arial"/>
          <w:sz w:val="22"/>
          <w:szCs w:val="22"/>
        </w:rPr>
        <w:t xml:space="preserve"> </w:t>
      </w:r>
      <w:r>
        <w:rPr>
          <w:rFonts w:ascii="Arial" w:hAnsi="Arial" w:cs="Arial"/>
          <w:sz w:val="22"/>
          <w:szCs w:val="22"/>
        </w:rPr>
        <w:t xml:space="preserve">given that the visibility of </w:t>
      </w:r>
      <w:r w:rsidR="002304EA">
        <w:rPr>
          <w:rFonts w:ascii="Arial" w:hAnsi="Arial" w:cs="Arial"/>
          <w:sz w:val="22"/>
          <w:szCs w:val="22"/>
        </w:rPr>
        <w:t>person</w:t>
      </w:r>
      <w:r>
        <w:rPr>
          <w:rFonts w:ascii="Arial" w:hAnsi="Arial" w:cs="Arial"/>
          <w:sz w:val="22"/>
          <w:szCs w:val="22"/>
        </w:rPr>
        <w:t xml:space="preserve"> on a crossing </w:t>
      </w:r>
      <w:r w:rsidR="00C72337">
        <w:rPr>
          <w:rFonts w:ascii="Arial" w:hAnsi="Arial" w:cs="Arial"/>
          <w:sz w:val="22"/>
          <w:szCs w:val="22"/>
        </w:rPr>
        <w:t>or waiting to cross</w:t>
      </w:r>
      <w:r w:rsidR="00D932BB">
        <w:rPr>
          <w:rFonts w:ascii="Arial" w:hAnsi="Arial" w:cs="Arial"/>
          <w:sz w:val="22"/>
          <w:szCs w:val="22"/>
        </w:rPr>
        <w:t xml:space="preserve"> </w:t>
      </w:r>
      <w:r w:rsidR="005626C3">
        <w:rPr>
          <w:rFonts w:ascii="Arial" w:hAnsi="Arial" w:cs="Arial"/>
          <w:sz w:val="22"/>
          <w:szCs w:val="22"/>
        </w:rPr>
        <w:t>form the</w:t>
      </w:r>
      <w:r w:rsidR="00D932BB">
        <w:rPr>
          <w:rFonts w:ascii="Arial" w:hAnsi="Arial" w:cs="Arial"/>
          <w:sz w:val="22"/>
          <w:szCs w:val="22"/>
        </w:rPr>
        <w:t xml:space="preserve"> </w:t>
      </w:r>
      <w:r w:rsidR="002304EA">
        <w:rPr>
          <w:rFonts w:ascii="Arial" w:hAnsi="Arial" w:cs="Arial"/>
          <w:sz w:val="22"/>
          <w:szCs w:val="22"/>
        </w:rPr>
        <w:t xml:space="preserve">two coupled elements of the pedestrian </w:t>
      </w:r>
      <w:r w:rsidR="00D932BB">
        <w:rPr>
          <w:rFonts w:ascii="Arial" w:hAnsi="Arial" w:cs="Arial"/>
          <w:sz w:val="22"/>
          <w:szCs w:val="22"/>
        </w:rPr>
        <w:t xml:space="preserve">crossing system. </w:t>
      </w:r>
    </w:p>
    <w:p w14:paraId="3C6B96C2" w14:textId="3B961C20" w:rsidR="001E5BF3" w:rsidRDefault="001E5BF3" w:rsidP="00A231F8">
      <w:pPr>
        <w:spacing w:before="120"/>
        <w:rPr>
          <w:rFonts w:ascii="Arial" w:hAnsi="Arial" w:cs="Arial"/>
          <w:sz w:val="22"/>
          <w:szCs w:val="22"/>
        </w:rPr>
      </w:pPr>
      <w:r>
        <w:rPr>
          <w:rFonts w:ascii="Arial" w:hAnsi="Arial" w:cs="Arial"/>
          <w:sz w:val="22"/>
          <w:szCs w:val="22"/>
        </w:rPr>
        <w:t>This clause does allow flexibility in that it does not specify distances for which the crossing needs to be visible from. Thinking of</w:t>
      </w:r>
      <w:r w:rsidR="006D7A8B">
        <w:rPr>
          <w:rFonts w:ascii="Arial" w:hAnsi="Arial" w:cs="Arial"/>
          <w:sz w:val="22"/>
          <w:szCs w:val="22"/>
        </w:rPr>
        <w:t xml:space="preserve"> complex</w:t>
      </w:r>
      <w:r>
        <w:rPr>
          <w:rFonts w:ascii="Arial" w:hAnsi="Arial" w:cs="Arial"/>
          <w:sz w:val="22"/>
          <w:szCs w:val="22"/>
        </w:rPr>
        <w:t xml:space="preserve"> urban spaces, this clause must be considered in relation to the driver’s decision to yield </w:t>
      </w:r>
      <w:r w:rsidR="00A61205">
        <w:rPr>
          <w:rFonts w:ascii="Arial" w:hAnsi="Arial" w:cs="Arial"/>
          <w:sz w:val="22"/>
          <w:szCs w:val="22"/>
        </w:rPr>
        <w:t>point</w:t>
      </w:r>
      <w:r>
        <w:rPr>
          <w:rFonts w:ascii="Arial" w:hAnsi="Arial" w:cs="Arial"/>
          <w:sz w:val="22"/>
          <w:szCs w:val="22"/>
        </w:rPr>
        <w:t xml:space="preserve"> and is strongly linked with stopping sight distance.</w:t>
      </w:r>
    </w:p>
    <w:p w14:paraId="111BE117" w14:textId="23CDC142" w:rsidR="005626C3" w:rsidRDefault="002C18CE" w:rsidP="00A231F8">
      <w:pPr>
        <w:spacing w:before="120"/>
        <w:rPr>
          <w:rFonts w:ascii="Arial" w:hAnsi="Arial" w:cs="Arial"/>
          <w:sz w:val="22"/>
          <w:szCs w:val="22"/>
        </w:rPr>
      </w:pPr>
      <w:r>
        <w:rPr>
          <w:rFonts w:ascii="Arial" w:hAnsi="Arial" w:cs="Arial"/>
          <w:sz w:val="22"/>
          <w:szCs w:val="22"/>
        </w:rPr>
        <w:t xml:space="preserve">There may be instances in which </w:t>
      </w:r>
      <w:r w:rsidR="00065FF9">
        <w:rPr>
          <w:rFonts w:ascii="Arial" w:hAnsi="Arial" w:cs="Arial"/>
          <w:sz w:val="22"/>
          <w:szCs w:val="22"/>
        </w:rPr>
        <w:t>physical</w:t>
      </w:r>
      <w:r>
        <w:rPr>
          <w:rFonts w:ascii="Arial" w:hAnsi="Arial" w:cs="Arial"/>
          <w:sz w:val="22"/>
          <w:szCs w:val="22"/>
        </w:rPr>
        <w:t xml:space="preserve"> features such as power poles </w:t>
      </w:r>
      <w:r w:rsidR="00065FF9">
        <w:rPr>
          <w:rFonts w:ascii="Arial" w:hAnsi="Arial" w:cs="Arial"/>
          <w:sz w:val="22"/>
          <w:szCs w:val="22"/>
        </w:rPr>
        <w:t xml:space="preserve">do restrict the driver’s view of the pedestrian crossing or even a person waiting to cross. </w:t>
      </w:r>
    </w:p>
    <w:p w14:paraId="3B658E8C" w14:textId="599AC07B" w:rsidR="00910CF5" w:rsidRPr="00905F72" w:rsidRDefault="00910CF5" w:rsidP="00A231F8">
      <w:pPr>
        <w:spacing w:before="120"/>
        <w:rPr>
          <w:rFonts w:ascii="Arial" w:hAnsi="Arial" w:cs="Arial"/>
          <w:sz w:val="22"/>
          <w:szCs w:val="22"/>
        </w:rPr>
      </w:pPr>
      <w:r w:rsidRPr="00363FEA">
        <w:rPr>
          <w:rFonts w:ascii="Arial" w:hAnsi="Arial" w:cs="Arial"/>
          <w:b/>
          <w:bCs/>
        </w:rPr>
        <w:t>Lighting</w:t>
      </w:r>
    </w:p>
    <w:p w14:paraId="5E6B46FC" w14:textId="77777777" w:rsidR="008F761C" w:rsidRPr="008F761C" w:rsidRDefault="008F761C" w:rsidP="008F761C">
      <w:pPr>
        <w:spacing w:before="120"/>
        <w:rPr>
          <w:rFonts w:ascii="Arial" w:hAnsi="Arial" w:cs="Arial"/>
          <w:i/>
          <w:iCs/>
          <w:sz w:val="22"/>
          <w:szCs w:val="22"/>
        </w:rPr>
      </w:pPr>
      <w:r w:rsidRPr="008F761C">
        <w:rPr>
          <w:rFonts w:ascii="Arial" w:hAnsi="Arial" w:cs="Arial"/>
          <w:i/>
          <w:iCs/>
          <w:sz w:val="22"/>
          <w:szCs w:val="22"/>
        </w:rPr>
        <w:t>8.2(8)</w:t>
      </w:r>
      <w:r w:rsidRPr="008F761C">
        <w:rPr>
          <w:rFonts w:ascii="Arial" w:hAnsi="Arial" w:cs="Arial"/>
          <w:i/>
          <w:iCs/>
          <w:sz w:val="22"/>
          <w:szCs w:val="22"/>
        </w:rPr>
        <w:tab/>
        <w:t>Lighting pedestrian crossings</w:t>
      </w:r>
    </w:p>
    <w:p w14:paraId="250ED8CE" w14:textId="548F2310" w:rsidR="009A644D" w:rsidRDefault="008F761C" w:rsidP="008F761C">
      <w:pPr>
        <w:spacing w:before="120"/>
        <w:rPr>
          <w:rFonts w:ascii="Arial" w:hAnsi="Arial" w:cs="Arial"/>
          <w:b/>
          <w:sz w:val="28"/>
          <w:szCs w:val="28"/>
        </w:rPr>
      </w:pPr>
      <w:r w:rsidRPr="008F761C">
        <w:rPr>
          <w:rFonts w:ascii="Arial" w:hAnsi="Arial" w:cs="Arial"/>
          <w:i/>
          <w:iCs/>
          <w:sz w:val="22"/>
          <w:szCs w:val="22"/>
        </w:rPr>
        <w:t>A pedestrian crossing, other than a pedestrian crossing that in the opinion of the road controlling authority will not generally be used at night, must be kept illuminated when street lights are operating so that the crossing markings and a pedestrian on the crossing are visible."</w:t>
      </w:r>
    </w:p>
    <w:p w14:paraId="4E701FE7" w14:textId="27560F17" w:rsidR="00A06E1F" w:rsidRDefault="0054647A" w:rsidP="0049709E">
      <w:pPr>
        <w:spacing w:before="120"/>
        <w:rPr>
          <w:rFonts w:ascii="Arial" w:hAnsi="Arial" w:cs="Arial"/>
          <w:sz w:val="22"/>
          <w:szCs w:val="22"/>
        </w:rPr>
      </w:pPr>
      <w:r>
        <w:rPr>
          <w:rFonts w:ascii="Arial" w:hAnsi="Arial" w:cs="Arial"/>
          <w:sz w:val="22"/>
          <w:szCs w:val="22"/>
        </w:rPr>
        <w:t xml:space="preserve">The estimated cost </w:t>
      </w:r>
      <w:r w:rsidR="002C4797">
        <w:rPr>
          <w:rFonts w:ascii="Arial" w:hAnsi="Arial" w:cs="Arial"/>
          <w:sz w:val="22"/>
          <w:szCs w:val="22"/>
        </w:rPr>
        <w:t>to design and construct dedicated</w:t>
      </w:r>
      <w:r>
        <w:rPr>
          <w:rFonts w:ascii="Arial" w:hAnsi="Arial" w:cs="Arial"/>
          <w:sz w:val="22"/>
          <w:szCs w:val="22"/>
        </w:rPr>
        <w:t xml:space="preserve"> l</w:t>
      </w:r>
      <w:r w:rsidR="008F761C">
        <w:rPr>
          <w:rFonts w:ascii="Arial" w:hAnsi="Arial" w:cs="Arial"/>
          <w:sz w:val="22"/>
          <w:szCs w:val="22"/>
        </w:rPr>
        <w:t xml:space="preserve">ighting </w:t>
      </w:r>
      <w:r w:rsidR="002C4797">
        <w:rPr>
          <w:rFonts w:ascii="Arial" w:hAnsi="Arial" w:cs="Arial"/>
          <w:sz w:val="22"/>
          <w:szCs w:val="22"/>
        </w:rPr>
        <w:t xml:space="preserve">for a </w:t>
      </w:r>
      <w:r w:rsidR="008F761C">
        <w:rPr>
          <w:rFonts w:ascii="Arial" w:hAnsi="Arial" w:cs="Arial"/>
          <w:sz w:val="22"/>
          <w:szCs w:val="22"/>
        </w:rPr>
        <w:t xml:space="preserve">pedestrian crossing is </w:t>
      </w:r>
      <w:r w:rsidR="002C4797">
        <w:rPr>
          <w:rFonts w:ascii="Arial" w:hAnsi="Arial" w:cs="Arial"/>
          <w:sz w:val="22"/>
          <w:szCs w:val="22"/>
        </w:rPr>
        <w:t>a common</w:t>
      </w:r>
      <w:r w:rsidR="008F761C">
        <w:rPr>
          <w:rFonts w:ascii="Arial" w:hAnsi="Arial" w:cs="Arial"/>
          <w:sz w:val="22"/>
          <w:szCs w:val="22"/>
        </w:rPr>
        <w:t xml:space="preserve"> </w:t>
      </w:r>
      <w:r w:rsidR="00DF413E">
        <w:rPr>
          <w:rFonts w:ascii="Arial" w:hAnsi="Arial" w:cs="Arial"/>
          <w:sz w:val="22"/>
          <w:szCs w:val="22"/>
        </w:rPr>
        <w:t>reason</w:t>
      </w:r>
      <w:r w:rsidR="008F761C">
        <w:rPr>
          <w:rFonts w:ascii="Arial" w:hAnsi="Arial" w:cs="Arial"/>
          <w:sz w:val="22"/>
          <w:szCs w:val="22"/>
        </w:rPr>
        <w:t xml:space="preserve"> for </w:t>
      </w:r>
      <w:r>
        <w:rPr>
          <w:rFonts w:ascii="Arial" w:hAnsi="Arial" w:cs="Arial"/>
          <w:sz w:val="22"/>
          <w:szCs w:val="22"/>
        </w:rPr>
        <w:t>discounting it as a v</w:t>
      </w:r>
      <w:r w:rsidR="00301D75">
        <w:rPr>
          <w:rFonts w:ascii="Arial" w:hAnsi="Arial" w:cs="Arial"/>
          <w:sz w:val="22"/>
          <w:szCs w:val="22"/>
        </w:rPr>
        <w:t xml:space="preserve">iable alternative during the optioneering </w:t>
      </w:r>
      <w:r w:rsidR="00363FEA">
        <w:rPr>
          <w:rFonts w:ascii="Arial" w:hAnsi="Arial" w:cs="Arial"/>
          <w:sz w:val="22"/>
          <w:szCs w:val="22"/>
        </w:rPr>
        <w:t xml:space="preserve">phase </w:t>
      </w:r>
      <w:r w:rsidR="00A06E1F">
        <w:rPr>
          <w:rFonts w:ascii="Arial" w:hAnsi="Arial" w:cs="Arial"/>
          <w:sz w:val="22"/>
          <w:szCs w:val="22"/>
        </w:rPr>
        <w:t xml:space="preserve">of a crossing improvement project. </w:t>
      </w:r>
      <w:r>
        <w:rPr>
          <w:rFonts w:ascii="Arial" w:hAnsi="Arial" w:cs="Arial"/>
          <w:sz w:val="22"/>
          <w:szCs w:val="22"/>
        </w:rPr>
        <w:t xml:space="preserve"> </w:t>
      </w:r>
    </w:p>
    <w:p w14:paraId="778914F1" w14:textId="5046A0BA" w:rsidR="006167D3" w:rsidRDefault="00A86698" w:rsidP="0049709E">
      <w:pPr>
        <w:spacing w:before="120"/>
        <w:rPr>
          <w:rFonts w:ascii="Arial" w:hAnsi="Arial" w:cs="Arial"/>
          <w:sz w:val="22"/>
          <w:szCs w:val="22"/>
        </w:rPr>
      </w:pPr>
      <w:r>
        <w:rPr>
          <w:rFonts w:ascii="Arial" w:hAnsi="Arial" w:cs="Arial"/>
          <w:sz w:val="22"/>
          <w:szCs w:val="22"/>
        </w:rPr>
        <w:t>M</w:t>
      </w:r>
      <w:r w:rsidR="00703ABD">
        <w:rPr>
          <w:rFonts w:ascii="Arial" w:hAnsi="Arial" w:cs="Arial"/>
          <w:sz w:val="22"/>
          <w:szCs w:val="22"/>
        </w:rPr>
        <w:t xml:space="preserve">uch of our built environment has enough street lighting for </w:t>
      </w:r>
      <w:r>
        <w:rPr>
          <w:rFonts w:ascii="Arial" w:hAnsi="Arial" w:cs="Arial"/>
          <w:sz w:val="22"/>
          <w:szCs w:val="22"/>
        </w:rPr>
        <w:t xml:space="preserve">people to </w:t>
      </w:r>
      <w:r w:rsidR="00363FEA">
        <w:rPr>
          <w:rFonts w:ascii="Arial" w:hAnsi="Arial" w:cs="Arial"/>
          <w:sz w:val="22"/>
          <w:szCs w:val="22"/>
        </w:rPr>
        <w:t xml:space="preserve">navigate </w:t>
      </w:r>
      <w:r w:rsidR="00703ABD">
        <w:rPr>
          <w:rFonts w:ascii="Arial" w:hAnsi="Arial" w:cs="Arial"/>
          <w:sz w:val="22"/>
          <w:szCs w:val="22"/>
        </w:rPr>
        <w:t xml:space="preserve">without a torch and be seen by drivers passing by. </w:t>
      </w:r>
      <w:r>
        <w:rPr>
          <w:rFonts w:ascii="Arial" w:hAnsi="Arial" w:cs="Arial"/>
          <w:sz w:val="22"/>
          <w:szCs w:val="22"/>
        </w:rPr>
        <w:t>Additionally</w:t>
      </w:r>
      <w:r w:rsidR="00910CF5">
        <w:rPr>
          <w:rFonts w:ascii="Arial" w:hAnsi="Arial" w:cs="Arial"/>
          <w:sz w:val="22"/>
          <w:szCs w:val="22"/>
        </w:rPr>
        <w:t>,</w:t>
      </w:r>
      <w:r>
        <w:rPr>
          <w:rFonts w:ascii="Arial" w:hAnsi="Arial" w:cs="Arial"/>
          <w:sz w:val="22"/>
          <w:szCs w:val="22"/>
        </w:rPr>
        <w:t xml:space="preserve"> </w:t>
      </w:r>
      <w:r w:rsidR="006F58C5">
        <w:rPr>
          <w:rFonts w:ascii="Arial" w:hAnsi="Arial" w:cs="Arial"/>
          <w:sz w:val="22"/>
          <w:szCs w:val="22"/>
        </w:rPr>
        <w:t xml:space="preserve">in more </w:t>
      </w:r>
      <w:r w:rsidR="009F2ECA">
        <w:rPr>
          <w:rFonts w:ascii="Arial" w:hAnsi="Arial" w:cs="Arial"/>
          <w:sz w:val="22"/>
          <w:szCs w:val="22"/>
        </w:rPr>
        <w:t xml:space="preserve">built up areas, </w:t>
      </w:r>
      <w:r>
        <w:rPr>
          <w:rFonts w:ascii="Arial" w:hAnsi="Arial" w:cs="Arial"/>
          <w:sz w:val="22"/>
          <w:szCs w:val="22"/>
        </w:rPr>
        <w:t xml:space="preserve">lighting from shop windows provides </w:t>
      </w:r>
      <w:r w:rsidR="009F2ECA">
        <w:rPr>
          <w:rFonts w:ascii="Arial" w:hAnsi="Arial" w:cs="Arial"/>
          <w:sz w:val="22"/>
          <w:szCs w:val="22"/>
        </w:rPr>
        <w:t xml:space="preserve">increased illumination for pedestrians on the footpath. </w:t>
      </w:r>
    </w:p>
    <w:p w14:paraId="644B7F75" w14:textId="30BB1EC5" w:rsidR="006A42FE" w:rsidRDefault="002B62E5" w:rsidP="006A42FE">
      <w:pPr>
        <w:spacing w:before="120"/>
        <w:rPr>
          <w:rFonts w:ascii="Arial" w:hAnsi="Arial" w:cs="Arial"/>
          <w:sz w:val="22"/>
          <w:szCs w:val="22"/>
        </w:rPr>
      </w:pPr>
      <w:r>
        <w:rPr>
          <w:rFonts w:ascii="Arial" w:hAnsi="Arial" w:cs="Arial"/>
          <w:sz w:val="22"/>
          <w:szCs w:val="22"/>
        </w:rPr>
        <w:t>Vehicles also have headlights which provide a second point of redundancy</w:t>
      </w:r>
      <w:r w:rsidR="009F2ECA">
        <w:rPr>
          <w:rFonts w:ascii="Arial" w:hAnsi="Arial" w:cs="Arial"/>
          <w:sz w:val="22"/>
          <w:szCs w:val="22"/>
        </w:rPr>
        <w:t xml:space="preserve">. </w:t>
      </w:r>
      <w:r w:rsidR="00161821">
        <w:rPr>
          <w:rFonts w:ascii="Arial" w:hAnsi="Arial" w:cs="Arial"/>
          <w:sz w:val="22"/>
          <w:szCs w:val="22"/>
        </w:rPr>
        <w:t>D</w:t>
      </w:r>
      <w:r>
        <w:rPr>
          <w:rFonts w:ascii="Arial" w:hAnsi="Arial" w:cs="Arial"/>
          <w:sz w:val="22"/>
          <w:szCs w:val="22"/>
        </w:rPr>
        <w:t>edicated pedestrian lighting above and beyond these other two</w:t>
      </w:r>
      <w:r w:rsidR="00161821">
        <w:rPr>
          <w:rFonts w:ascii="Arial" w:hAnsi="Arial" w:cs="Arial"/>
          <w:sz w:val="22"/>
          <w:szCs w:val="22"/>
        </w:rPr>
        <w:t xml:space="preserve"> </w:t>
      </w:r>
      <w:r w:rsidR="00CA598C">
        <w:rPr>
          <w:rFonts w:ascii="Arial" w:hAnsi="Arial" w:cs="Arial"/>
          <w:sz w:val="22"/>
          <w:szCs w:val="22"/>
        </w:rPr>
        <w:t xml:space="preserve">points of lighting redundancy may be said to provide limited value. </w:t>
      </w:r>
    </w:p>
    <w:p w14:paraId="218E1F17" w14:textId="63E97839" w:rsidR="002B62E5" w:rsidRDefault="006A42FE" w:rsidP="002B62E5">
      <w:pPr>
        <w:spacing w:before="120"/>
        <w:rPr>
          <w:rFonts w:ascii="Arial" w:hAnsi="Arial" w:cs="Arial"/>
          <w:sz w:val="22"/>
          <w:szCs w:val="22"/>
        </w:rPr>
      </w:pPr>
      <w:r>
        <w:rPr>
          <w:rFonts w:ascii="Arial" w:hAnsi="Arial" w:cs="Arial"/>
          <w:sz w:val="22"/>
          <w:szCs w:val="22"/>
        </w:rPr>
        <w:t xml:space="preserve">At this point it </w:t>
      </w:r>
      <w:r w:rsidR="00AD3E9C">
        <w:rPr>
          <w:rFonts w:ascii="Arial" w:hAnsi="Arial" w:cs="Arial"/>
          <w:sz w:val="22"/>
          <w:szCs w:val="22"/>
        </w:rPr>
        <w:t xml:space="preserve">might be reasonable to ask whether the discounting of a zebra crossing, based on lighting costs, in favour of a pedestrian refuge island, which has a lower lighting requirement, </w:t>
      </w:r>
      <w:r w:rsidR="00580A93">
        <w:rPr>
          <w:rFonts w:ascii="Arial" w:hAnsi="Arial" w:cs="Arial"/>
          <w:sz w:val="22"/>
          <w:szCs w:val="22"/>
        </w:rPr>
        <w:lastRenderedPageBreak/>
        <w:t xml:space="preserve">actually resulting in a less safe crossing outcome? </w:t>
      </w:r>
    </w:p>
    <w:p w14:paraId="3465A78D" w14:textId="44C36DFD" w:rsidR="00173B83" w:rsidRPr="00C16C45" w:rsidRDefault="00C16C45" w:rsidP="0049709E">
      <w:pPr>
        <w:spacing w:before="120"/>
        <w:rPr>
          <w:rFonts w:ascii="Arial" w:hAnsi="Arial" w:cs="Arial"/>
          <w:b/>
          <w:bCs/>
          <w:sz w:val="22"/>
          <w:szCs w:val="22"/>
        </w:rPr>
      </w:pPr>
      <w:r w:rsidRPr="00F664BC">
        <w:rPr>
          <w:rFonts w:ascii="Arial" w:hAnsi="Arial" w:cs="Arial"/>
          <w:b/>
          <w:bCs/>
        </w:rPr>
        <w:t>Sign</w:t>
      </w:r>
      <w:r w:rsidR="003C0732" w:rsidRPr="00F664BC">
        <w:rPr>
          <w:rFonts w:ascii="Arial" w:hAnsi="Arial" w:cs="Arial"/>
          <w:b/>
          <w:bCs/>
        </w:rPr>
        <w:t>s and poles</w:t>
      </w:r>
    </w:p>
    <w:p w14:paraId="4C58B236" w14:textId="1C940126" w:rsidR="003C0732" w:rsidRPr="003C0732" w:rsidRDefault="003C0732" w:rsidP="003C0732">
      <w:pPr>
        <w:spacing w:before="120"/>
        <w:rPr>
          <w:rFonts w:ascii="Arial" w:hAnsi="Arial" w:cs="Arial"/>
          <w:i/>
          <w:iCs/>
          <w:sz w:val="22"/>
          <w:szCs w:val="22"/>
        </w:rPr>
      </w:pPr>
      <w:r w:rsidRPr="003C0732">
        <w:rPr>
          <w:rFonts w:ascii="Arial" w:hAnsi="Arial" w:cs="Arial"/>
          <w:i/>
          <w:iCs/>
          <w:sz w:val="22"/>
          <w:szCs w:val="22"/>
        </w:rPr>
        <w:t>8.2(9)</w:t>
      </w:r>
      <w:r w:rsidRPr="003C0732">
        <w:rPr>
          <w:rFonts w:ascii="Arial" w:hAnsi="Arial" w:cs="Arial"/>
          <w:i/>
          <w:iCs/>
          <w:sz w:val="22"/>
          <w:szCs w:val="22"/>
        </w:rPr>
        <w:tab/>
        <w:t>Poles, markings and other indicators of pedestrian crossings</w:t>
      </w:r>
    </w:p>
    <w:p w14:paraId="01B9A4C0" w14:textId="7E644881" w:rsidR="003C0732" w:rsidRPr="003C0732" w:rsidRDefault="003C0732" w:rsidP="003C0732">
      <w:pPr>
        <w:spacing w:before="120"/>
        <w:rPr>
          <w:rFonts w:ascii="Arial" w:hAnsi="Arial" w:cs="Arial"/>
          <w:i/>
          <w:iCs/>
          <w:sz w:val="22"/>
          <w:szCs w:val="22"/>
        </w:rPr>
      </w:pPr>
      <w:r w:rsidRPr="003C0732">
        <w:rPr>
          <w:rFonts w:ascii="Arial" w:hAnsi="Arial" w:cs="Arial"/>
          <w:i/>
          <w:iCs/>
          <w:sz w:val="22"/>
          <w:szCs w:val="22"/>
        </w:rPr>
        <w:t>A road controlling authority must install, within 2 m from each end of a pedestrian crossing and on a traffic island that separates</w:t>
      </w:r>
      <w:r w:rsidR="00CD0FB3">
        <w:rPr>
          <w:rFonts w:ascii="Arial" w:hAnsi="Arial" w:cs="Arial"/>
          <w:i/>
          <w:iCs/>
          <w:sz w:val="22"/>
          <w:szCs w:val="22"/>
        </w:rPr>
        <w:t xml:space="preserve"> </w:t>
      </w:r>
      <w:r w:rsidRPr="003C0732">
        <w:rPr>
          <w:rFonts w:ascii="Arial" w:hAnsi="Arial" w:cs="Arial"/>
          <w:i/>
          <w:iCs/>
          <w:sz w:val="22"/>
          <w:szCs w:val="22"/>
        </w:rPr>
        <w:t>two pedestrian crossings, a pole that is:</w:t>
      </w:r>
    </w:p>
    <w:p w14:paraId="49F21924" w14:textId="77777777" w:rsidR="003C0732" w:rsidRPr="003C0732" w:rsidRDefault="003C0732" w:rsidP="004B4FEF">
      <w:pPr>
        <w:spacing w:before="120"/>
        <w:rPr>
          <w:rFonts w:ascii="Arial" w:hAnsi="Arial" w:cs="Arial"/>
          <w:i/>
          <w:iCs/>
          <w:sz w:val="22"/>
          <w:szCs w:val="22"/>
        </w:rPr>
      </w:pPr>
      <w:r w:rsidRPr="003C0732">
        <w:rPr>
          <w:rFonts w:ascii="Arial" w:hAnsi="Arial" w:cs="Arial"/>
          <w:i/>
          <w:iCs/>
          <w:sz w:val="22"/>
          <w:szCs w:val="22"/>
        </w:rPr>
        <w:t>(a) 75 mm or more in width and 2 m or more in height; and</w:t>
      </w:r>
    </w:p>
    <w:p w14:paraId="67BB472E" w14:textId="77777777" w:rsidR="003C0732" w:rsidRPr="003C0732" w:rsidRDefault="003C0732" w:rsidP="004B4FEF">
      <w:pPr>
        <w:spacing w:before="120"/>
        <w:rPr>
          <w:rFonts w:ascii="Arial" w:hAnsi="Arial" w:cs="Arial"/>
          <w:i/>
          <w:iCs/>
          <w:sz w:val="22"/>
          <w:szCs w:val="22"/>
        </w:rPr>
      </w:pPr>
      <w:r w:rsidRPr="003C0732">
        <w:rPr>
          <w:rFonts w:ascii="Arial" w:hAnsi="Arial" w:cs="Arial"/>
          <w:i/>
          <w:iCs/>
          <w:sz w:val="22"/>
          <w:szCs w:val="22"/>
        </w:rPr>
        <w:t>(b) marked with alternate parallel bands of black and white, which may be reflectorised, each of which is approximately 300 mm wide."</w:t>
      </w:r>
    </w:p>
    <w:p w14:paraId="2DF40F6E" w14:textId="55363B76" w:rsidR="003C0732" w:rsidRDefault="003C0732" w:rsidP="003C0732">
      <w:pPr>
        <w:spacing w:before="120"/>
        <w:rPr>
          <w:rFonts w:ascii="Arial" w:hAnsi="Arial" w:cs="Arial"/>
          <w:i/>
          <w:iCs/>
          <w:sz w:val="22"/>
          <w:szCs w:val="22"/>
        </w:rPr>
      </w:pPr>
      <w:r w:rsidRPr="003C0732">
        <w:rPr>
          <w:rFonts w:ascii="Arial" w:hAnsi="Arial" w:cs="Arial"/>
          <w:i/>
          <w:iCs/>
          <w:sz w:val="22"/>
          <w:szCs w:val="22"/>
        </w:rPr>
        <w:t>8.2(10)</w:t>
      </w:r>
      <w:r w:rsidRPr="003C0732">
        <w:rPr>
          <w:rFonts w:ascii="Arial" w:hAnsi="Arial" w:cs="Arial"/>
          <w:i/>
          <w:iCs/>
          <w:sz w:val="22"/>
          <w:szCs w:val="22"/>
        </w:rPr>
        <w:tab/>
      </w:r>
      <w:r w:rsidR="004B4FEF">
        <w:rPr>
          <w:rFonts w:ascii="Arial" w:hAnsi="Arial" w:cs="Arial"/>
          <w:i/>
          <w:iCs/>
          <w:sz w:val="22"/>
          <w:szCs w:val="22"/>
        </w:rPr>
        <w:t xml:space="preserve"> </w:t>
      </w:r>
      <w:r w:rsidRPr="003C0732">
        <w:rPr>
          <w:rFonts w:ascii="Arial" w:hAnsi="Arial" w:cs="Arial"/>
          <w:i/>
          <w:iCs/>
          <w:sz w:val="22"/>
          <w:szCs w:val="22"/>
        </w:rPr>
        <w:t xml:space="preserve">A road controlling authority must place on every pole in 8.2(9) either: </w:t>
      </w:r>
    </w:p>
    <w:p w14:paraId="40419EE4" w14:textId="77777777" w:rsidR="003C0732" w:rsidRDefault="003C0732" w:rsidP="004B4FEF">
      <w:pPr>
        <w:spacing w:before="120"/>
        <w:rPr>
          <w:rFonts w:ascii="Arial" w:hAnsi="Arial" w:cs="Arial"/>
          <w:i/>
          <w:iCs/>
          <w:sz w:val="22"/>
          <w:szCs w:val="22"/>
        </w:rPr>
      </w:pPr>
      <w:r w:rsidRPr="003C0732">
        <w:rPr>
          <w:rFonts w:ascii="Arial" w:hAnsi="Arial" w:cs="Arial"/>
          <w:i/>
          <w:iCs/>
          <w:sz w:val="22"/>
          <w:szCs w:val="22"/>
        </w:rPr>
        <w:t xml:space="preserve">(a) an internally illuminated amber globe (that may flash at between 40 to 60 flashes each minute) that is 300 mm or more in diameter; or </w:t>
      </w:r>
    </w:p>
    <w:p w14:paraId="49CD509B" w14:textId="0700AEE1" w:rsidR="00173B83" w:rsidRDefault="003C0732" w:rsidP="004B4FEF">
      <w:pPr>
        <w:spacing w:before="120"/>
        <w:rPr>
          <w:rFonts w:ascii="Arial" w:hAnsi="Arial" w:cs="Arial"/>
          <w:sz w:val="22"/>
          <w:szCs w:val="22"/>
        </w:rPr>
      </w:pPr>
      <w:r w:rsidRPr="003C0732">
        <w:rPr>
          <w:rFonts w:ascii="Arial" w:hAnsi="Arial" w:cs="Arial"/>
          <w:i/>
          <w:iCs/>
          <w:sz w:val="22"/>
          <w:szCs w:val="22"/>
        </w:rPr>
        <w:t>(b) a fluorescent, reflectorised orange sign in the form of a disk that is 400 mm or more in diameter</w:t>
      </w:r>
    </w:p>
    <w:p w14:paraId="5FB67B1A" w14:textId="1FCDAA4B" w:rsidR="00A1790D" w:rsidRDefault="00C16C45" w:rsidP="0049709E">
      <w:pPr>
        <w:spacing w:before="120"/>
        <w:rPr>
          <w:rFonts w:ascii="Arial" w:hAnsi="Arial" w:cs="Arial"/>
          <w:sz w:val="22"/>
          <w:szCs w:val="22"/>
        </w:rPr>
      </w:pPr>
      <w:r>
        <w:rPr>
          <w:rFonts w:ascii="Arial" w:hAnsi="Arial" w:cs="Arial"/>
          <w:sz w:val="22"/>
          <w:szCs w:val="22"/>
        </w:rPr>
        <w:t>Sign</w:t>
      </w:r>
      <w:r w:rsidR="003C0732">
        <w:rPr>
          <w:rFonts w:ascii="Arial" w:hAnsi="Arial" w:cs="Arial"/>
          <w:sz w:val="22"/>
          <w:szCs w:val="22"/>
        </w:rPr>
        <w:t xml:space="preserve">s and poles </w:t>
      </w:r>
      <w:r w:rsidR="00A1790D">
        <w:rPr>
          <w:rFonts w:ascii="Arial" w:hAnsi="Arial" w:cs="Arial"/>
          <w:sz w:val="22"/>
          <w:szCs w:val="22"/>
        </w:rPr>
        <w:t>constitute</w:t>
      </w:r>
      <w:r w:rsidR="0034391F">
        <w:rPr>
          <w:rFonts w:ascii="Arial" w:hAnsi="Arial" w:cs="Arial"/>
          <w:sz w:val="22"/>
          <w:szCs w:val="22"/>
        </w:rPr>
        <w:t xml:space="preserve"> the 3</w:t>
      </w:r>
      <w:r w:rsidR="0034391F" w:rsidRPr="0034391F">
        <w:rPr>
          <w:rFonts w:ascii="Arial" w:hAnsi="Arial" w:cs="Arial"/>
          <w:sz w:val="22"/>
          <w:szCs w:val="22"/>
          <w:vertAlign w:val="superscript"/>
        </w:rPr>
        <w:t>rd</w:t>
      </w:r>
      <w:r w:rsidR="0034391F">
        <w:rPr>
          <w:rFonts w:ascii="Arial" w:hAnsi="Arial" w:cs="Arial"/>
          <w:sz w:val="22"/>
          <w:szCs w:val="22"/>
        </w:rPr>
        <w:t xml:space="preserve"> and 4</w:t>
      </w:r>
      <w:r w:rsidR="0034391F" w:rsidRPr="0034391F">
        <w:rPr>
          <w:rFonts w:ascii="Arial" w:hAnsi="Arial" w:cs="Arial"/>
          <w:sz w:val="22"/>
          <w:szCs w:val="22"/>
          <w:vertAlign w:val="superscript"/>
        </w:rPr>
        <w:t>th</w:t>
      </w:r>
      <w:r w:rsidR="0034391F">
        <w:rPr>
          <w:rFonts w:ascii="Arial" w:hAnsi="Arial" w:cs="Arial"/>
          <w:sz w:val="22"/>
          <w:szCs w:val="22"/>
        </w:rPr>
        <w:t xml:space="preserve"> </w:t>
      </w:r>
      <w:r w:rsidR="00BC265B">
        <w:rPr>
          <w:rFonts w:ascii="Arial" w:hAnsi="Arial" w:cs="Arial"/>
          <w:sz w:val="22"/>
          <w:szCs w:val="22"/>
        </w:rPr>
        <w:t xml:space="preserve">design elements </w:t>
      </w:r>
      <w:r w:rsidR="00584E33">
        <w:rPr>
          <w:rFonts w:ascii="Arial" w:hAnsi="Arial" w:cs="Arial"/>
          <w:sz w:val="22"/>
          <w:szCs w:val="22"/>
        </w:rPr>
        <w:t xml:space="preserve">within the suite of visibility controls within the </w:t>
      </w:r>
      <w:r w:rsidR="00BC265B">
        <w:rPr>
          <w:rFonts w:ascii="Arial" w:hAnsi="Arial" w:cs="Arial"/>
          <w:sz w:val="22"/>
          <w:szCs w:val="22"/>
        </w:rPr>
        <w:t>pedestrian crossing system</w:t>
      </w:r>
      <w:r w:rsidR="0034391F">
        <w:rPr>
          <w:rFonts w:ascii="Arial" w:hAnsi="Arial" w:cs="Arial"/>
          <w:sz w:val="22"/>
          <w:szCs w:val="22"/>
        </w:rPr>
        <w:t xml:space="preserve">. </w:t>
      </w:r>
      <w:r w:rsidR="00ED4CC5">
        <w:rPr>
          <w:rFonts w:ascii="Arial" w:hAnsi="Arial" w:cs="Arial"/>
          <w:sz w:val="22"/>
          <w:szCs w:val="22"/>
        </w:rPr>
        <w:t xml:space="preserve">They are designed to increase the likelihood of </w:t>
      </w:r>
      <w:r w:rsidR="00EB6EEA">
        <w:rPr>
          <w:rFonts w:ascii="Arial" w:hAnsi="Arial" w:cs="Arial"/>
          <w:sz w:val="22"/>
          <w:szCs w:val="22"/>
        </w:rPr>
        <w:t xml:space="preserve">a driver </w:t>
      </w:r>
      <w:r w:rsidR="00A1790D">
        <w:rPr>
          <w:rFonts w:ascii="Arial" w:hAnsi="Arial" w:cs="Arial"/>
          <w:sz w:val="22"/>
          <w:szCs w:val="22"/>
        </w:rPr>
        <w:t xml:space="preserve">recognising the presence of a pedestrian crossing. It is not uncommon </w:t>
      </w:r>
      <w:r w:rsidR="00B73BF0">
        <w:rPr>
          <w:rFonts w:ascii="Arial" w:hAnsi="Arial" w:cs="Arial"/>
          <w:sz w:val="22"/>
          <w:szCs w:val="22"/>
        </w:rPr>
        <w:t xml:space="preserve">for other types of </w:t>
      </w:r>
      <w:r w:rsidR="00515260">
        <w:rPr>
          <w:rFonts w:ascii="Arial" w:hAnsi="Arial" w:cs="Arial"/>
          <w:sz w:val="22"/>
          <w:szCs w:val="22"/>
        </w:rPr>
        <w:t>priority</w:t>
      </w:r>
      <w:r w:rsidR="00B73BF0">
        <w:rPr>
          <w:rFonts w:ascii="Arial" w:hAnsi="Arial" w:cs="Arial"/>
          <w:sz w:val="22"/>
          <w:szCs w:val="22"/>
        </w:rPr>
        <w:t xml:space="preserve"> control to require a combination of signs and road markings to communicate </w:t>
      </w:r>
      <w:r w:rsidR="00147938">
        <w:rPr>
          <w:rFonts w:ascii="Arial" w:hAnsi="Arial" w:cs="Arial"/>
          <w:sz w:val="22"/>
          <w:szCs w:val="22"/>
        </w:rPr>
        <w:t>a traffic control to a driver e.g. give-way control or stop control intersection</w:t>
      </w:r>
      <w:r w:rsidR="00C020E6">
        <w:rPr>
          <w:rFonts w:ascii="Arial" w:hAnsi="Arial" w:cs="Arial"/>
          <w:sz w:val="22"/>
          <w:szCs w:val="22"/>
        </w:rPr>
        <w:t>s</w:t>
      </w:r>
      <w:r w:rsidR="00147938">
        <w:rPr>
          <w:rFonts w:ascii="Arial" w:hAnsi="Arial" w:cs="Arial"/>
          <w:sz w:val="22"/>
          <w:szCs w:val="22"/>
        </w:rPr>
        <w:t xml:space="preserve">. </w:t>
      </w:r>
    </w:p>
    <w:p w14:paraId="2F9C7600" w14:textId="6AF8FECB" w:rsidR="00E87CD1" w:rsidRDefault="007B2AC1" w:rsidP="0049709E">
      <w:pPr>
        <w:spacing w:before="120"/>
        <w:rPr>
          <w:rFonts w:ascii="Arial" w:hAnsi="Arial" w:cs="Arial"/>
          <w:sz w:val="22"/>
          <w:szCs w:val="22"/>
        </w:rPr>
      </w:pPr>
      <w:r>
        <w:rPr>
          <w:rFonts w:ascii="Arial" w:hAnsi="Arial" w:cs="Arial"/>
          <w:sz w:val="22"/>
          <w:szCs w:val="22"/>
        </w:rPr>
        <w:t>It is plausible that</w:t>
      </w:r>
      <w:r w:rsidR="00EB6EEA" w:rsidRPr="00006403">
        <w:rPr>
          <w:rFonts w:ascii="Arial" w:hAnsi="Arial" w:cs="Arial"/>
          <w:sz w:val="22"/>
          <w:szCs w:val="22"/>
        </w:rPr>
        <w:t xml:space="preserve"> these</w:t>
      </w:r>
      <w:r w:rsidR="00FA16A8" w:rsidRPr="00006403">
        <w:rPr>
          <w:rFonts w:ascii="Arial" w:hAnsi="Arial" w:cs="Arial"/>
          <w:sz w:val="22"/>
          <w:szCs w:val="22"/>
        </w:rPr>
        <w:t xml:space="preserve"> design elements</w:t>
      </w:r>
      <w:r w:rsidR="00DF3C5F">
        <w:rPr>
          <w:rFonts w:ascii="Arial" w:hAnsi="Arial" w:cs="Arial"/>
          <w:sz w:val="22"/>
          <w:szCs w:val="22"/>
        </w:rPr>
        <w:t xml:space="preserve"> do little to improve the </w:t>
      </w:r>
      <w:r w:rsidR="00A27B33">
        <w:rPr>
          <w:rFonts w:ascii="Arial" w:hAnsi="Arial" w:cs="Arial"/>
          <w:sz w:val="22"/>
          <w:szCs w:val="22"/>
        </w:rPr>
        <w:t>system reliability</w:t>
      </w:r>
      <w:r w:rsidR="00DF3C5F">
        <w:rPr>
          <w:rFonts w:ascii="Arial" w:hAnsi="Arial" w:cs="Arial"/>
          <w:sz w:val="22"/>
          <w:szCs w:val="22"/>
        </w:rPr>
        <w:t xml:space="preserve"> of the pedestrian crossing</w:t>
      </w:r>
      <w:r w:rsidR="00FF65E7">
        <w:rPr>
          <w:rFonts w:ascii="Arial" w:hAnsi="Arial" w:cs="Arial"/>
          <w:sz w:val="22"/>
          <w:szCs w:val="22"/>
        </w:rPr>
        <w:t>, based on the concept of redundancy in system design.</w:t>
      </w:r>
      <w:r w:rsidR="00A27B33">
        <w:rPr>
          <w:rFonts w:ascii="Arial" w:hAnsi="Arial" w:cs="Arial"/>
          <w:sz w:val="22"/>
          <w:szCs w:val="22"/>
        </w:rPr>
        <w:t xml:space="preserve"> </w:t>
      </w:r>
      <w:r w:rsidR="00220944">
        <w:rPr>
          <w:rFonts w:ascii="Arial" w:hAnsi="Arial" w:cs="Arial"/>
          <w:sz w:val="22"/>
          <w:szCs w:val="22"/>
        </w:rPr>
        <w:t xml:space="preserve">Additionally, mandatory requirements of poles and signage </w:t>
      </w:r>
      <w:r w:rsidR="00FF65E7">
        <w:rPr>
          <w:rFonts w:ascii="Arial" w:hAnsi="Arial" w:cs="Arial"/>
          <w:sz w:val="22"/>
          <w:szCs w:val="22"/>
        </w:rPr>
        <w:t>have the potential</w:t>
      </w:r>
      <w:r w:rsidR="00220944">
        <w:rPr>
          <w:rFonts w:ascii="Arial" w:hAnsi="Arial" w:cs="Arial"/>
          <w:sz w:val="22"/>
          <w:szCs w:val="22"/>
        </w:rPr>
        <w:t xml:space="preserve"> to visually clutter the crossing point and </w:t>
      </w:r>
      <w:r w:rsidR="006A167C">
        <w:rPr>
          <w:rFonts w:ascii="Arial" w:hAnsi="Arial" w:cs="Arial"/>
          <w:sz w:val="22"/>
          <w:szCs w:val="22"/>
        </w:rPr>
        <w:t>may</w:t>
      </w:r>
      <w:r w:rsidR="00220944">
        <w:rPr>
          <w:rFonts w:ascii="Arial" w:hAnsi="Arial" w:cs="Arial"/>
          <w:sz w:val="22"/>
          <w:szCs w:val="22"/>
        </w:rPr>
        <w:t xml:space="preserve"> divert drivers’ attention away from a person crossing or waiting to cross the road.</w:t>
      </w:r>
    </w:p>
    <w:p w14:paraId="72F9A41A" w14:textId="4E16B054" w:rsidR="00CB03A4" w:rsidRDefault="00FA16A8" w:rsidP="0049709E">
      <w:pPr>
        <w:spacing w:before="120"/>
        <w:rPr>
          <w:rFonts w:ascii="Arial" w:hAnsi="Arial" w:cs="Arial"/>
          <w:sz w:val="22"/>
          <w:szCs w:val="22"/>
        </w:rPr>
      </w:pPr>
      <w:r w:rsidRPr="003072BE">
        <w:rPr>
          <w:rFonts w:ascii="Arial" w:hAnsi="Arial" w:cs="Arial"/>
          <w:sz w:val="22"/>
          <w:szCs w:val="22"/>
        </w:rPr>
        <w:t xml:space="preserve">Clause 8.2 (9) </w:t>
      </w:r>
      <w:r>
        <w:rPr>
          <w:rFonts w:ascii="Arial" w:hAnsi="Arial" w:cs="Arial"/>
          <w:sz w:val="22"/>
          <w:szCs w:val="22"/>
        </w:rPr>
        <w:t xml:space="preserve">deals with design criteria of the sign pole itself. There are </w:t>
      </w:r>
      <w:r w:rsidR="00006403">
        <w:rPr>
          <w:rFonts w:ascii="Arial" w:hAnsi="Arial" w:cs="Arial"/>
          <w:sz w:val="22"/>
          <w:szCs w:val="22"/>
        </w:rPr>
        <w:t>almost</w:t>
      </w:r>
      <w:r>
        <w:rPr>
          <w:rFonts w:ascii="Arial" w:hAnsi="Arial" w:cs="Arial"/>
          <w:sz w:val="22"/>
          <w:szCs w:val="22"/>
        </w:rPr>
        <w:t xml:space="preserve"> no other instances where </w:t>
      </w:r>
      <w:r w:rsidR="003072BE">
        <w:rPr>
          <w:rFonts w:ascii="Arial" w:hAnsi="Arial" w:cs="Arial"/>
          <w:sz w:val="22"/>
          <w:szCs w:val="22"/>
        </w:rPr>
        <w:t>a specific pole painting pattern is specified</w:t>
      </w:r>
      <w:r>
        <w:rPr>
          <w:rFonts w:ascii="Arial" w:hAnsi="Arial" w:cs="Arial"/>
          <w:sz w:val="22"/>
          <w:szCs w:val="22"/>
        </w:rPr>
        <w:t xml:space="preserve">. </w:t>
      </w:r>
      <w:r w:rsidR="002A56B4">
        <w:rPr>
          <w:rFonts w:ascii="Arial" w:hAnsi="Arial" w:cs="Arial"/>
          <w:sz w:val="22"/>
          <w:szCs w:val="22"/>
        </w:rPr>
        <w:t xml:space="preserve">It is reasonable to ask what safety function </w:t>
      </w:r>
      <w:r w:rsidR="00861B84">
        <w:rPr>
          <w:rFonts w:ascii="Arial" w:hAnsi="Arial" w:cs="Arial"/>
          <w:sz w:val="22"/>
          <w:szCs w:val="22"/>
        </w:rPr>
        <w:t xml:space="preserve">this provides the overall system other than </w:t>
      </w:r>
      <w:r>
        <w:rPr>
          <w:rFonts w:ascii="Arial" w:hAnsi="Arial" w:cs="Arial"/>
          <w:sz w:val="22"/>
          <w:szCs w:val="22"/>
        </w:rPr>
        <w:t>complement</w:t>
      </w:r>
      <w:r w:rsidR="00861B84">
        <w:rPr>
          <w:rFonts w:ascii="Arial" w:hAnsi="Arial" w:cs="Arial"/>
          <w:sz w:val="22"/>
          <w:szCs w:val="22"/>
        </w:rPr>
        <w:t>ing</w:t>
      </w:r>
      <w:r>
        <w:rPr>
          <w:rFonts w:ascii="Arial" w:hAnsi="Arial" w:cs="Arial"/>
          <w:sz w:val="22"/>
          <w:szCs w:val="22"/>
        </w:rPr>
        <w:t xml:space="preserve"> the</w:t>
      </w:r>
      <w:r w:rsidR="0002070B">
        <w:rPr>
          <w:rFonts w:ascii="Arial" w:hAnsi="Arial" w:cs="Arial"/>
          <w:sz w:val="22"/>
          <w:szCs w:val="22"/>
        </w:rPr>
        <w:t xml:space="preserve"> overall</w:t>
      </w:r>
      <w:r>
        <w:rPr>
          <w:rFonts w:ascii="Arial" w:hAnsi="Arial" w:cs="Arial"/>
          <w:sz w:val="22"/>
          <w:szCs w:val="22"/>
        </w:rPr>
        <w:t xml:space="preserve"> zebra aesthetic?</w:t>
      </w:r>
      <w:r w:rsidR="002B6435" w:rsidRPr="002B6435">
        <w:rPr>
          <w:rFonts w:ascii="Arial" w:hAnsi="Arial" w:cs="Arial"/>
          <w:sz w:val="22"/>
          <w:szCs w:val="22"/>
        </w:rPr>
        <w:t xml:space="preserve"> </w:t>
      </w:r>
    </w:p>
    <w:p w14:paraId="6A0CDDC8" w14:textId="63458302" w:rsidR="00096AFD" w:rsidRDefault="00AA3E5F" w:rsidP="00B71EC8">
      <w:pPr>
        <w:spacing w:before="120"/>
        <w:rPr>
          <w:rFonts w:ascii="Arial" w:hAnsi="Arial" w:cs="Arial"/>
          <w:sz w:val="22"/>
          <w:szCs w:val="22"/>
        </w:rPr>
      </w:pPr>
      <w:r>
        <w:rPr>
          <w:rFonts w:ascii="Arial" w:hAnsi="Arial" w:cs="Arial"/>
          <w:sz w:val="22"/>
          <w:szCs w:val="22"/>
        </w:rPr>
        <w:t xml:space="preserve">Clause </w:t>
      </w:r>
      <w:r w:rsidR="00EB6EEA" w:rsidRPr="00AA3E5F">
        <w:rPr>
          <w:rFonts w:ascii="Arial" w:hAnsi="Arial" w:cs="Arial"/>
          <w:sz w:val="22"/>
          <w:szCs w:val="22"/>
        </w:rPr>
        <w:t xml:space="preserve">8.2(10) </w:t>
      </w:r>
      <w:r w:rsidR="00B83DAC">
        <w:rPr>
          <w:rFonts w:ascii="Arial" w:hAnsi="Arial" w:cs="Arial"/>
          <w:sz w:val="22"/>
          <w:szCs w:val="22"/>
        </w:rPr>
        <w:t>specifies the</w:t>
      </w:r>
      <w:r w:rsidR="00096AFD">
        <w:rPr>
          <w:rFonts w:ascii="Arial" w:hAnsi="Arial" w:cs="Arial"/>
          <w:sz w:val="22"/>
          <w:szCs w:val="22"/>
        </w:rPr>
        <w:t xml:space="preserve"> regulatory sign</w:t>
      </w:r>
      <w:r w:rsidR="00B83DAC">
        <w:rPr>
          <w:rFonts w:ascii="Arial" w:hAnsi="Arial" w:cs="Arial"/>
          <w:sz w:val="22"/>
          <w:szCs w:val="22"/>
        </w:rPr>
        <w:t>age</w:t>
      </w:r>
      <w:r w:rsidR="00096AFD">
        <w:rPr>
          <w:rFonts w:ascii="Arial" w:hAnsi="Arial" w:cs="Arial"/>
          <w:sz w:val="22"/>
          <w:szCs w:val="22"/>
        </w:rPr>
        <w:t xml:space="preserve"> </w:t>
      </w:r>
      <w:r w:rsidR="00B83DAC">
        <w:rPr>
          <w:rFonts w:ascii="Arial" w:hAnsi="Arial" w:cs="Arial"/>
          <w:sz w:val="22"/>
          <w:szCs w:val="22"/>
        </w:rPr>
        <w:t xml:space="preserve">and is the signage </w:t>
      </w:r>
      <w:r w:rsidR="00096AFD">
        <w:rPr>
          <w:rFonts w:ascii="Arial" w:hAnsi="Arial" w:cs="Arial"/>
          <w:sz w:val="22"/>
          <w:szCs w:val="22"/>
        </w:rPr>
        <w:t>comp</w:t>
      </w:r>
      <w:r w:rsidR="001F0325">
        <w:rPr>
          <w:rFonts w:ascii="Arial" w:hAnsi="Arial" w:cs="Arial"/>
          <w:sz w:val="22"/>
          <w:szCs w:val="22"/>
        </w:rPr>
        <w:t>one</w:t>
      </w:r>
      <w:r w:rsidR="00096AFD">
        <w:rPr>
          <w:rFonts w:ascii="Arial" w:hAnsi="Arial" w:cs="Arial"/>
          <w:sz w:val="22"/>
          <w:szCs w:val="22"/>
        </w:rPr>
        <w:t>nt</w:t>
      </w:r>
      <w:r w:rsidR="001F0325">
        <w:rPr>
          <w:rFonts w:ascii="Arial" w:hAnsi="Arial" w:cs="Arial"/>
          <w:sz w:val="22"/>
          <w:szCs w:val="22"/>
        </w:rPr>
        <w:t xml:space="preserve"> of the pedestrian crossing system. It complements</w:t>
      </w:r>
      <w:r w:rsidR="00096AFD">
        <w:rPr>
          <w:rFonts w:ascii="Arial" w:hAnsi="Arial" w:cs="Arial"/>
          <w:sz w:val="22"/>
          <w:szCs w:val="22"/>
        </w:rPr>
        <w:t xml:space="preserve"> the </w:t>
      </w:r>
      <w:r w:rsidR="00E36B78">
        <w:rPr>
          <w:rFonts w:ascii="Arial" w:hAnsi="Arial" w:cs="Arial"/>
          <w:sz w:val="22"/>
          <w:szCs w:val="22"/>
        </w:rPr>
        <w:t xml:space="preserve">white transverse </w:t>
      </w:r>
      <w:r w:rsidR="001E2513">
        <w:rPr>
          <w:rFonts w:ascii="Arial" w:hAnsi="Arial" w:cs="Arial"/>
          <w:sz w:val="22"/>
          <w:szCs w:val="22"/>
        </w:rPr>
        <w:t>lines and</w:t>
      </w:r>
      <w:r w:rsidR="001F0325">
        <w:rPr>
          <w:rFonts w:ascii="Arial" w:hAnsi="Arial" w:cs="Arial"/>
          <w:sz w:val="22"/>
          <w:szCs w:val="22"/>
        </w:rPr>
        <w:t xml:space="preserve"> is</w:t>
      </w:r>
      <w:r w:rsidR="00E36B78">
        <w:rPr>
          <w:rFonts w:ascii="Arial" w:hAnsi="Arial" w:cs="Arial"/>
          <w:sz w:val="22"/>
          <w:szCs w:val="22"/>
        </w:rPr>
        <w:t xml:space="preserve"> the equivalent of a stop sign</w:t>
      </w:r>
      <w:r w:rsidR="001F0325">
        <w:rPr>
          <w:rFonts w:ascii="Arial" w:hAnsi="Arial" w:cs="Arial"/>
          <w:sz w:val="22"/>
          <w:szCs w:val="22"/>
        </w:rPr>
        <w:t xml:space="preserve"> or give-way sign</w:t>
      </w:r>
      <w:r w:rsidR="00E36B78">
        <w:rPr>
          <w:rFonts w:ascii="Arial" w:hAnsi="Arial" w:cs="Arial"/>
          <w:sz w:val="22"/>
          <w:szCs w:val="22"/>
        </w:rPr>
        <w:t xml:space="preserve">. In all cases providing a third point of redundancy appears to provide some benefit to reducing system failure e.g. (the human, the white transverse lines, and now the orange </w:t>
      </w:r>
      <w:r w:rsidR="00E36B78" w:rsidRPr="00E36B78">
        <w:rPr>
          <w:rFonts w:ascii="Arial" w:hAnsi="Arial" w:cs="Arial"/>
          <w:sz w:val="22"/>
          <w:szCs w:val="22"/>
        </w:rPr>
        <w:t>fluorescent, reflectorised orange sign</w:t>
      </w:r>
      <w:r w:rsidR="00E36B78">
        <w:rPr>
          <w:rFonts w:ascii="Arial" w:hAnsi="Arial" w:cs="Arial"/>
          <w:sz w:val="22"/>
          <w:szCs w:val="22"/>
        </w:rPr>
        <w:t xml:space="preserve">). </w:t>
      </w:r>
      <w:r w:rsidR="001F0325">
        <w:rPr>
          <w:rFonts w:ascii="Arial" w:hAnsi="Arial" w:cs="Arial"/>
          <w:sz w:val="22"/>
          <w:szCs w:val="22"/>
        </w:rPr>
        <w:t xml:space="preserve">It also mitigates the possibility of </w:t>
      </w:r>
      <w:r w:rsidR="00A163DE">
        <w:rPr>
          <w:rFonts w:ascii="Arial" w:hAnsi="Arial" w:cs="Arial"/>
          <w:sz w:val="22"/>
          <w:szCs w:val="22"/>
        </w:rPr>
        <w:t>the white transverse lines being partially hidden due to road gradient and crossfall.</w:t>
      </w:r>
    </w:p>
    <w:p w14:paraId="10B52FF6" w14:textId="21A38821" w:rsidR="00B71EC8" w:rsidRPr="00623879" w:rsidRDefault="00E36B78" w:rsidP="003936B2">
      <w:pPr>
        <w:spacing w:before="120"/>
        <w:rPr>
          <w:rFonts w:ascii="Arial" w:hAnsi="Arial" w:cs="Arial"/>
          <w:sz w:val="22"/>
          <w:szCs w:val="22"/>
        </w:rPr>
      </w:pPr>
      <w:r>
        <w:rPr>
          <w:rFonts w:ascii="Arial" w:hAnsi="Arial" w:cs="Arial"/>
          <w:sz w:val="22"/>
          <w:szCs w:val="22"/>
        </w:rPr>
        <w:t xml:space="preserve">When </w:t>
      </w:r>
      <w:r w:rsidR="00AA3E5F">
        <w:rPr>
          <w:rFonts w:ascii="Arial" w:hAnsi="Arial" w:cs="Arial"/>
          <w:sz w:val="22"/>
          <w:szCs w:val="22"/>
        </w:rPr>
        <w:t xml:space="preserve">installing new pedestrian crossings, </w:t>
      </w:r>
      <w:r w:rsidR="00023AC9" w:rsidRPr="00F71B3F">
        <w:rPr>
          <w:rFonts w:ascii="Arial" w:hAnsi="Arial" w:cs="Arial"/>
          <w:sz w:val="22"/>
          <w:szCs w:val="22"/>
        </w:rPr>
        <w:t>R</w:t>
      </w:r>
      <w:r w:rsidR="005F4CED" w:rsidRPr="00F71B3F">
        <w:rPr>
          <w:rFonts w:ascii="Arial" w:hAnsi="Arial" w:cs="Arial"/>
          <w:sz w:val="22"/>
          <w:szCs w:val="22"/>
        </w:rPr>
        <w:t>oad Controlling Authorities</w:t>
      </w:r>
      <w:r w:rsidR="00D970FE" w:rsidRPr="00F71B3F">
        <w:rPr>
          <w:rFonts w:ascii="Arial" w:hAnsi="Arial" w:cs="Arial"/>
          <w:sz w:val="22"/>
          <w:szCs w:val="22"/>
        </w:rPr>
        <w:t xml:space="preserve"> </w:t>
      </w:r>
      <w:r w:rsidR="00380702">
        <w:rPr>
          <w:rFonts w:ascii="Arial" w:hAnsi="Arial" w:cs="Arial"/>
          <w:sz w:val="22"/>
          <w:szCs w:val="22"/>
        </w:rPr>
        <w:t xml:space="preserve">in general seem to </w:t>
      </w:r>
      <w:r w:rsidR="00AA3E5F">
        <w:rPr>
          <w:rFonts w:ascii="Arial" w:hAnsi="Arial" w:cs="Arial"/>
          <w:sz w:val="22"/>
          <w:szCs w:val="22"/>
        </w:rPr>
        <w:t xml:space="preserve">prefer passive signage </w:t>
      </w:r>
      <w:r w:rsidR="00A163DE">
        <w:rPr>
          <w:rFonts w:ascii="Arial" w:hAnsi="Arial" w:cs="Arial"/>
          <w:sz w:val="22"/>
          <w:szCs w:val="22"/>
        </w:rPr>
        <w:t xml:space="preserve">(Clause </w:t>
      </w:r>
      <w:r w:rsidR="00A163DE" w:rsidRPr="00AA3E5F">
        <w:rPr>
          <w:rFonts w:ascii="Arial" w:hAnsi="Arial" w:cs="Arial"/>
          <w:sz w:val="22"/>
          <w:szCs w:val="22"/>
        </w:rPr>
        <w:t>8.2(10)</w:t>
      </w:r>
      <w:r w:rsidR="00A163DE">
        <w:rPr>
          <w:rFonts w:ascii="Arial" w:hAnsi="Arial" w:cs="Arial"/>
          <w:sz w:val="22"/>
          <w:szCs w:val="22"/>
        </w:rPr>
        <w:t xml:space="preserve"> (b)) </w:t>
      </w:r>
      <w:r w:rsidR="00AA3E5F">
        <w:rPr>
          <w:rFonts w:ascii="Arial" w:hAnsi="Arial" w:cs="Arial"/>
          <w:sz w:val="22"/>
          <w:szCs w:val="22"/>
        </w:rPr>
        <w:t xml:space="preserve">over </w:t>
      </w:r>
      <w:r w:rsidR="00A163DE">
        <w:rPr>
          <w:rFonts w:ascii="Arial" w:hAnsi="Arial" w:cs="Arial"/>
          <w:sz w:val="22"/>
          <w:szCs w:val="22"/>
        </w:rPr>
        <w:t>th</w:t>
      </w:r>
      <w:r w:rsidR="00A163DE" w:rsidRPr="00A163DE">
        <w:rPr>
          <w:rFonts w:ascii="Arial" w:hAnsi="Arial" w:cs="Arial"/>
          <w:sz w:val="22"/>
          <w:szCs w:val="22"/>
        </w:rPr>
        <w:t xml:space="preserve">e internally illuminated amber globe </w:t>
      </w:r>
      <w:r w:rsidR="00A163DE">
        <w:rPr>
          <w:rFonts w:ascii="Arial" w:hAnsi="Arial" w:cs="Arial"/>
          <w:sz w:val="22"/>
          <w:szCs w:val="22"/>
        </w:rPr>
        <w:t>(</w:t>
      </w:r>
      <w:r w:rsidR="00A163DE" w:rsidRPr="00A163DE">
        <w:rPr>
          <w:rFonts w:ascii="Arial" w:hAnsi="Arial" w:cs="Arial"/>
          <w:sz w:val="22"/>
          <w:szCs w:val="22"/>
        </w:rPr>
        <w:t>Clause 8.2(10) (a)</w:t>
      </w:r>
      <w:r w:rsidR="00A163DE">
        <w:rPr>
          <w:rFonts w:ascii="Arial" w:hAnsi="Arial" w:cs="Arial"/>
          <w:sz w:val="22"/>
          <w:szCs w:val="22"/>
        </w:rPr>
        <w:t>)</w:t>
      </w:r>
      <w:r w:rsidR="00F50F78">
        <w:rPr>
          <w:rFonts w:ascii="Arial" w:hAnsi="Arial" w:cs="Arial"/>
          <w:sz w:val="22"/>
          <w:szCs w:val="22"/>
        </w:rPr>
        <w:t>.</w:t>
      </w:r>
      <w:r w:rsidR="003D4EBD">
        <w:rPr>
          <w:rFonts w:ascii="Arial" w:hAnsi="Arial" w:cs="Arial"/>
          <w:sz w:val="22"/>
          <w:szCs w:val="22"/>
        </w:rPr>
        <w:t xml:space="preserve"> </w:t>
      </w:r>
      <w:r w:rsidR="00380702">
        <w:rPr>
          <w:rFonts w:ascii="Arial" w:hAnsi="Arial" w:cs="Arial"/>
          <w:sz w:val="22"/>
          <w:szCs w:val="22"/>
        </w:rPr>
        <w:t>In e</w:t>
      </w:r>
      <w:r w:rsidR="005E24A6">
        <w:rPr>
          <w:rFonts w:ascii="Arial" w:hAnsi="Arial" w:cs="Arial"/>
          <w:sz w:val="22"/>
          <w:szCs w:val="22"/>
        </w:rPr>
        <w:t>ffect</w:t>
      </w:r>
      <w:r w:rsidR="00380702">
        <w:rPr>
          <w:rFonts w:ascii="Arial" w:hAnsi="Arial" w:cs="Arial"/>
          <w:sz w:val="22"/>
          <w:szCs w:val="22"/>
        </w:rPr>
        <w:t xml:space="preserve">, they </w:t>
      </w:r>
      <w:r w:rsidR="003D4EBD">
        <w:rPr>
          <w:rFonts w:ascii="Arial" w:hAnsi="Arial" w:cs="Arial"/>
          <w:sz w:val="22"/>
          <w:szCs w:val="22"/>
        </w:rPr>
        <w:t xml:space="preserve">are both </w:t>
      </w:r>
      <w:r w:rsidR="003936B2">
        <w:rPr>
          <w:rFonts w:ascii="Arial" w:hAnsi="Arial" w:cs="Arial"/>
          <w:sz w:val="22"/>
          <w:szCs w:val="22"/>
        </w:rPr>
        <w:t xml:space="preserve">provide </w:t>
      </w:r>
      <w:r w:rsidR="00C74F8F">
        <w:rPr>
          <w:rFonts w:ascii="Arial" w:hAnsi="Arial" w:cs="Arial"/>
          <w:sz w:val="22"/>
          <w:szCs w:val="22"/>
        </w:rPr>
        <w:t xml:space="preserve">a </w:t>
      </w:r>
      <w:r w:rsidR="003936B2">
        <w:rPr>
          <w:rFonts w:ascii="Arial" w:hAnsi="Arial" w:cs="Arial"/>
          <w:sz w:val="22"/>
          <w:szCs w:val="22"/>
        </w:rPr>
        <w:t xml:space="preserve">constant </w:t>
      </w:r>
      <w:r w:rsidR="00C74F8F">
        <w:rPr>
          <w:rFonts w:ascii="Arial" w:hAnsi="Arial" w:cs="Arial"/>
          <w:sz w:val="22"/>
          <w:szCs w:val="22"/>
        </w:rPr>
        <w:t>warning to drivers and</w:t>
      </w:r>
      <w:r w:rsidR="003D4EBD">
        <w:rPr>
          <w:rFonts w:ascii="Arial" w:hAnsi="Arial" w:cs="Arial"/>
          <w:sz w:val="22"/>
          <w:szCs w:val="22"/>
        </w:rPr>
        <w:t xml:space="preserve"> are not triggered at the time of a pedestrian </w:t>
      </w:r>
      <w:r w:rsidR="00973D58">
        <w:rPr>
          <w:rFonts w:ascii="Arial" w:hAnsi="Arial" w:cs="Arial"/>
          <w:sz w:val="22"/>
          <w:szCs w:val="22"/>
        </w:rPr>
        <w:t>wanting</w:t>
      </w:r>
      <w:r w:rsidR="003D4EBD">
        <w:rPr>
          <w:rFonts w:ascii="Arial" w:hAnsi="Arial" w:cs="Arial"/>
          <w:sz w:val="22"/>
          <w:szCs w:val="22"/>
        </w:rPr>
        <w:t xml:space="preserve"> to use the crossing</w:t>
      </w:r>
      <w:r w:rsidR="003936B2">
        <w:rPr>
          <w:rFonts w:ascii="Arial" w:hAnsi="Arial" w:cs="Arial"/>
          <w:sz w:val="22"/>
          <w:szCs w:val="22"/>
        </w:rPr>
        <w:t>.</w:t>
      </w:r>
      <w:r w:rsidR="003D4EBD">
        <w:rPr>
          <w:rFonts w:ascii="Arial" w:hAnsi="Arial" w:cs="Arial"/>
          <w:sz w:val="22"/>
          <w:szCs w:val="22"/>
        </w:rPr>
        <w:t xml:space="preserve"> It is sensible that a cheaper alternative is preferred </w:t>
      </w:r>
      <w:r w:rsidR="003936B2">
        <w:rPr>
          <w:rFonts w:ascii="Arial" w:hAnsi="Arial" w:cs="Arial"/>
          <w:sz w:val="22"/>
          <w:szCs w:val="22"/>
        </w:rPr>
        <w:t xml:space="preserve">when there is </w:t>
      </w:r>
      <w:r w:rsidR="00F71B3F">
        <w:rPr>
          <w:rFonts w:ascii="Arial" w:hAnsi="Arial" w:cs="Arial"/>
          <w:sz w:val="22"/>
          <w:szCs w:val="22"/>
        </w:rPr>
        <w:t>negligible measurable benefit</w:t>
      </w:r>
      <w:r w:rsidR="003936B2">
        <w:rPr>
          <w:rFonts w:ascii="Arial" w:hAnsi="Arial" w:cs="Arial"/>
          <w:sz w:val="22"/>
          <w:szCs w:val="22"/>
        </w:rPr>
        <w:t xml:space="preserve"> to improving system reliability. </w:t>
      </w:r>
    </w:p>
    <w:p w14:paraId="3AD0DAC5" w14:textId="77777777" w:rsidR="00F50F78" w:rsidRDefault="00F50F78" w:rsidP="00F50F78">
      <w:pPr>
        <w:widowControl/>
        <w:autoSpaceDE/>
        <w:autoSpaceDN/>
        <w:adjustRightInd/>
        <w:rPr>
          <w:rFonts w:ascii="Arial" w:hAnsi="Arial" w:cs="Arial"/>
          <w:b/>
          <w:bCs/>
        </w:rPr>
      </w:pPr>
    </w:p>
    <w:p w14:paraId="278CD825" w14:textId="14EF4904" w:rsidR="00335DF5" w:rsidRDefault="006C4331" w:rsidP="00F50F78">
      <w:pPr>
        <w:widowControl/>
        <w:autoSpaceDE/>
        <w:autoSpaceDN/>
        <w:adjustRightInd/>
        <w:rPr>
          <w:rFonts w:ascii="Arial" w:hAnsi="Arial" w:cs="Arial"/>
          <w:sz w:val="22"/>
          <w:szCs w:val="22"/>
        </w:rPr>
      </w:pPr>
      <w:r w:rsidRPr="00F664BC">
        <w:rPr>
          <w:rFonts w:ascii="Arial" w:hAnsi="Arial" w:cs="Arial"/>
          <w:b/>
          <w:bCs/>
        </w:rPr>
        <w:t>Advance warning design elements</w:t>
      </w:r>
    </w:p>
    <w:p w14:paraId="78B803DC" w14:textId="77777777" w:rsidR="00C53531" w:rsidRPr="00C53531" w:rsidRDefault="00C53531" w:rsidP="00C53531">
      <w:pPr>
        <w:spacing w:before="120"/>
        <w:rPr>
          <w:rFonts w:ascii="Arial" w:hAnsi="Arial" w:cs="Arial"/>
          <w:i/>
          <w:iCs/>
          <w:sz w:val="22"/>
          <w:szCs w:val="22"/>
        </w:rPr>
      </w:pPr>
      <w:r w:rsidRPr="00C53531">
        <w:rPr>
          <w:rFonts w:ascii="Arial" w:hAnsi="Arial" w:cs="Arial"/>
          <w:i/>
          <w:iCs/>
          <w:sz w:val="22"/>
          <w:szCs w:val="22"/>
        </w:rPr>
        <w:t>8.2(11)</w:t>
      </w:r>
      <w:r w:rsidRPr="00C53531">
        <w:rPr>
          <w:rFonts w:ascii="Arial" w:hAnsi="Arial" w:cs="Arial"/>
          <w:i/>
          <w:iCs/>
          <w:sz w:val="22"/>
          <w:szCs w:val="22"/>
        </w:rPr>
        <w:tab/>
        <w:t>"To inform approaching traffic of the presence of a pedestrian crossing, a road controlling authority, on each approach to the pedestrian crossing:</w:t>
      </w:r>
    </w:p>
    <w:p w14:paraId="46790AC7" w14:textId="77777777" w:rsidR="00C53531" w:rsidRPr="00C53531" w:rsidRDefault="00C53531" w:rsidP="00C53531">
      <w:pPr>
        <w:spacing w:before="120"/>
        <w:rPr>
          <w:rFonts w:ascii="Arial" w:hAnsi="Arial" w:cs="Arial"/>
          <w:i/>
          <w:iCs/>
          <w:sz w:val="22"/>
          <w:szCs w:val="22"/>
        </w:rPr>
      </w:pPr>
      <w:r w:rsidRPr="00C53531">
        <w:rPr>
          <w:rFonts w:ascii="Arial" w:hAnsi="Arial" w:cs="Arial"/>
          <w:i/>
          <w:iCs/>
          <w:sz w:val="22"/>
          <w:szCs w:val="22"/>
        </w:rPr>
        <w:t>(a) must place a pedestrian crossing warning sign before the pedestrian crossing; and</w:t>
      </w:r>
    </w:p>
    <w:p w14:paraId="2C9F57E0" w14:textId="77777777" w:rsidR="00C53531" w:rsidRPr="00C53531" w:rsidRDefault="00C53531" w:rsidP="00C53531">
      <w:pPr>
        <w:spacing w:before="120"/>
        <w:rPr>
          <w:rFonts w:ascii="Arial" w:hAnsi="Arial" w:cs="Arial"/>
          <w:i/>
          <w:iCs/>
          <w:sz w:val="22"/>
          <w:szCs w:val="22"/>
        </w:rPr>
      </w:pPr>
      <w:r w:rsidRPr="00C53531">
        <w:rPr>
          <w:rFonts w:ascii="Arial" w:hAnsi="Arial" w:cs="Arial"/>
          <w:i/>
          <w:iCs/>
          <w:sz w:val="22"/>
          <w:szCs w:val="22"/>
        </w:rPr>
        <w:t>(b) must, if practicable, mark a limit line that consists of a white line that is not less than 300 mm wide and not less 5 m from the pedestrian crossing; and</w:t>
      </w:r>
    </w:p>
    <w:p w14:paraId="369BB529" w14:textId="35656C42" w:rsidR="006C4331" w:rsidRDefault="00C53531" w:rsidP="00C53531">
      <w:pPr>
        <w:spacing w:before="120"/>
        <w:rPr>
          <w:rFonts w:ascii="Arial" w:hAnsi="Arial" w:cs="Arial"/>
          <w:sz w:val="22"/>
          <w:szCs w:val="22"/>
        </w:rPr>
      </w:pPr>
      <w:r w:rsidRPr="00C53531">
        <w:rPr>
          <w:rFonts w:ascii="Arial" w:hAnsi="Arial" w:cs="Arial"/>
          <w:i/>
          <w:iCs/>
          <w:sz w:val="22"/>
          <w:szCs w:val="22"/>
        </w:rPr>
        <w:t>(c) may mark a pedestrian crossing warning marking in the</w:t>
      </w:r>
      <w:r w:rsidR="006A6176">
        <w:rPr>
          <w:rFonts w:ascii="Arial" w:hAnsi="Arial" w:cs="Arial"/>
          <w:i/>
          <w:iCs/>
          <w:sz w:val="22"/>
          <w:szCs w:val="22"/>
        </w:rPr>
        <w:t xml:space="preserve"> </w:t>
      </w:r>
      <w:r w:rsidRPr="00C53531">
        <w:rPr>
          <w:rFonts w:ascii="Arial" w:hAnsi="Arial" w:cs="Arial"/>
          <w:i/>
          <w:iCs/>
          <w:sz w:val="22"/>
          <w:szCs w:val="22"/>
        </w:rPr>
        <w:t>form of a diamond on the road surface."</w:t>
      </w:r>
    </w:p>
    <w:p w14:paraId="23AC3F7E" w14:textId="32EA130A" w:rsidR="003936B2" w:rsidRDefault="00C53531" w:rsidP="00B71EC8">
      <w:pPr>
        <w:spacing w:before="120"/>
        <w:rPr>
          <w:rFonts w:ascii="Arial" w:hAnsi="Arial" w:cs="Arial"/>
          <w:sz w:val="22"/>
          <w:szCs w:val="22"/>
        </w:rPr>
      </w:pPr>
      <w:r>
        <w:rPr>
          <w:rFonts w:ascii="Arial" w:hAnsi="Arial" w:cs="Arial"/>
          <w:sz w:val="22"/>
          <w:szCs w:val="22"/>
        </w:rPr>
        <w:t>Clause 8.2(11)</w:t>
      </w:r>
      <w:r w:rsidR="009B4384">
        <w:rPr>
          <w:rFonts w:ascii="Arial" w:hAnsi="Arial" w:cs="Arial"/>
          <w:sz w:val="22"/>
          <w:szCs w:val="22"/>
        </w:rPr>
        <w:t xml:space="preserve"> </w:t>
      </w:r>
      <w:r w:rsidR="0016109A">
        <w:rPr>
          <w:rFonts w:ascii="Arial" w:hAnsi="Arial" w:cs="Arial"/>
          <w:sz w:val="22"/>
          <w:szCs w:val="22"/>
        </w:rPr>
        <w:t>relates to prescriptive design elements that</w:t>
      </w:r>
      <w:r w:rsidR="006A6176">
        <w:rPr>
          <w:rFonts w:ascii="Arial" w:hAnsi="Arial" w:cs="Arial"/>
          <w:sz w:val="22"/>
          <w:szCs w:val="22"/>
        </w:rPr>
        <w:t xml:space="preserve"> focus on </w:t>
      </w:r>
      <w:r w:rsidR="003936B2">
        <w:rPr>
          <w:rFonts w:ascii="Arial" w:hAnsi="Arial" w:cs="Arial"/>
          <w:sz w:val="22"/>
          <w:szCs w:val="22"/>
        </w:rPr>
        <w:t xml:space="preserve">the suite of </w:t>
      </w:r>
      <w:r w:rsidR="000524C9">
        <w:rPr>
          <w:rFonts w:ascii="Arial" w:hAnsi="Arial" w:cs="Arial"/>
          <w:sz w:val="22"/>
          <w:szCs w:val="22"/>
        </w:rPr>
        <w:t xml:space="preserve">visibility </w:t>
      </w:r>
      <w:r w:rsidR="003936B2">
        <w:rPr>
          <w:rFonts w:ascii="Arial" w:hAnsi="Arial" w:cs="Arial"/>
          <w:sz w:val="22"/>
          <w:szCs w:val="22"/>
        </w:rPr>
        <w:t xml:space="preserve">treatments within the </w:t>
      </w:r>
      <w:r w:rsidR="006A6176">
        <w:rPr>
          <w:rFonts w:ascii="Arial" w:hAnsi="Arial" w:cs="Arial"/>
          <w:sz w:val="22"/>
          <w:szCs w:val="22"/>
        </w:rPr>
        <w:t>pedestrian crossing</w:t>
      </w:r>
      <w:r w:rsidR="003936B2">
        <w:rPr>
          <w:rFonts w:ascii="Arial" w:hAnsi="Arial" w:cs="Arial"/>
          <w:sz w:val="22"/>
          <w:szCs w:val="22"/>
        </w:rPr>
        <w:t xml:space="preserve"> system</w:t>
      </w:r>
      <w:r w:rsidR="006A6176">
        <w:rPr>
          <w:rFonts w:ascii="Arial" w:hAnsi="Arial" w:cs="Arial"/>
          <w:sz w:val="22"/>
          <w:szCs w:val="22"/>
        </w:rPr>
        <w:t xml:space="preserve">. </w:t>
      </w:r>
    </w:p>
    <w:p w14:paraId="34559FBB" w14:textId="7596497D" w:rsidR="007F2C17" w:rsidRDefault="0085754A" w:rsidP="00B71EC8">
      <w:pPr>
        <w:spacing w:before="120"/>
        <w:rPr>
          <w:rFonts w:ascii="Arial" w:hAnsi="Arial" w:cs="Arial"/>
          <w:sz w:val="22"/>
          <w:szCs w:val="22"/>
        </w:rPr>
      </w:pPr>
      <w:r>
        <w:rPr>
          <w:rFonts w:ascii="Arial" w:hAnsi="Arial" w:cs="Arial"/>
          <w:sz w:val="22"/>
          <w:szCs w:val="22"/>
        </w:rPr>
        <w:lastRenderedPageBreak/>
        <w:t>The author proposes that these</w:t>
      </w:r>
      <w:r w:rsidR="007F2C17" w:rsidRPr="006948EB">
        <w:rPr>
          <w:rFonts w:ascii="Arial" w:hAnsi="Arial" w:cs="Arial"/>
          <w:sz w:val="22"/>
          <w:szCs w:val="22"/>
        </w:rPr>
        <w:t xml:space="preserve"> </w:t>
      </w:r>
      <w:r w:rsidR="00B54421" w:rsidRPr="006948EB">
        <w:rPr>
          <w:rFonts w:ascii="Arial" w:hAnsi="Arial" w:cs="Arial"/>
          <w:sz w:val="22"/>
          <w:szCs w:val="22"/>
        </w:rPr>
        <w:t>constitute</w:t>
      </w:r>
      <w:r w:rsidR="007F2C17" w:rsidRPr="006948EB">
        <w:rPr>
          <w:rFonts w:ascii="Arial" w:hAnsi="Arial" w:cs="Arial"/>
          <w:sz w:val="22"/>
          <w:szCs w:val="22"/>
        </w:rPr>
        <w:t xml:space="preserve"> the </w:t>
      </w:r>
      <w:r w:rsidR="00B54421" w:rsidRPr="006948EB">
        <w:rPr>
          <w:rFonts w:ascii="Arial" w:hAnsi="Arial" w:cs="Arial"/>
          <w:sz w:val="22"/>
          <w:szCs w:val="22"/>
        </w:rPr>
        <w:t>5</w:t>
      </w:r>
      <w:r w:rsidR="00B54421" w:rsidRPr="006948EB">
        <w:rPr>
          <w:rFonts w:ascii="Arial" w:hAnsi="Arial" w:cs="Arial"/>
          <w:sz w:val="22"/>
          <w:szCs w:val="22"/>
          <w:vertAlign w:val="superscript"/>
        </w:rPr>
        <w:t>th</w:t>
      </w:r>
      <w:r w:rsidR="00B54421" w:rsidRPr="006948EB">
        <w:rPr>
          <w:rFonts w:ascii="Arial" w:hAnsi="Arial" w:cs="Arial"/>
          <w:sz w:val="22"/>
          <w:szCs w:val="22"/>
        </w:rPr>
        <w:t>, 6</w:t>
      </w:r>
      <w:r w:rsidR="00B54421" w:rsidRPr="006948EB">
        <w:rPr>
          <w:rFonts w:ascii="Arial" w:hAnsi="Arial" w:cs="Arial"/>
          <w:sz w:val="22"/>
          <w:szCs w:val="22"/>
          <w:vertAlign w:val="superscript"/>
        </w:rPr>
        <w:t>th</w:t>
      </w:r>
      <w:r w:rsidR="00B54421" w:rsidRPr="006948EB">
        <w:rPr>
          <w:rFonts w:ascii="Arial" w:hAnsi="Arial" w:cs="Arial"/>
          <w:sz w:val="22"/>
          <w:szCs w:val="22"/>
        </w:rPr>
        <w:t xml:space="preserve">, and </w:t>
      </w:r>
      <w:r w:rsidR="00E62F0F" w:rsidRPr="006948EB">
        <w:rPr>
          <w:rFonts w:ascii="Arial" w:hAnsi="Arial" w:cs="Arial"/>
          <w:sz w:val="22"/>
          <w:szCs w:val="22"/>
        </w:rPr>
        <w:t>7</w:t>
      </w:r>
      <w:r w:rsidR="00B54421" w:rsidRPr="006948EB">
        <w:rPr>
          <w:rFonts w:ascii="Arial" w:hAnsi="Arial" w:cs="Arial"/>
          <w:sz w:val="22"/>
          <w:szCs w:val="22"/>
          <w:vertAlign w:val="superscript"/>
        </w:rPr>
        <w:t>th</w:t>
      </w:r>
      <w:r w:rsidR="00B54421" w:rsidRPr="006948EB">
        <w:rPr>
          <w:rFonts w:ascii="Arial" w:hAnsi="Arial" w:cs="Arial"/>
          <w:sz w:val="22"/>
          <w:szCs w:val="22"/>
        </w:rPr>
        <w:t xml:space="preserve"> </w:t>
      </w:r>
      <w:r>
        <w:rPr>
          <w:rFonts w:ascii="Arial" w:hAnsi="Arial" w:cs="Arial"/>
          <w:sz w:val="22"/>
          <w:szCs w:val="22"/>
        </w:rPr>
        <w:t>redundant elements</w:t>
      </w:r>
      <w:r w:rsidR="00B54421" w:rsidRPr="006948EB">
        <w:rPr>
          <w:rFonts w:ascii="Arial" w:hAnsi="Arial" w:cs="Arial"/>
          <w:sz w:val="22"/>
          <w:szCs w:val="22"/>
        </w:rPr>
        <w:t xml:space="preserve"> of the pedestrian crossing syste</w:t>
      </w:r>
      <w:r w:rsidR="00100837" w:rsidRPr="006948EB">
        <w:rPr>
          <w:rFonts w:ascii="Arial" w:hAnsi="Arial" w:cs="Arial"/>
          <w:sz w:val="22"/>
          <w:szCs w:val="22"/>
        </w:rPr>
        <w:t xml:space="preserve">m. Based on our </w:t>
      </w:r>
      <w:r w:rsidR="00DA3FFD" w:rsidRPr="006948EB">
        <w:rPr>
          <w:rFonts w:ascii="Arial" w:hAnsi="Arial" w:cs="Arial"/>
          <w:sz w:val="22"/>
          <w:szCs w:val="22"/>
        </w:rPr>
        <w:t xml:space="preserve">principles </w:t>
      </w:r>
      <w:r w:rsidR="006948EB" w:rsidRPr="006948EB">
        <w:rPr>
          <w:rFonts w:ascii="Arial" w:hAnsi="Arial" w:cs="Arial"/>
          <w:sz w:val="22"/>
          <w:szCs w:val="22"/>
        </w:rPr>
        <w:t>shown</w:t>
      </w:r>
      <w:r w:rsidR="00DA3FFD" w:rsidRPr="006948EB">
        <w:rPr>
          <w:rFonts w:ascii="Arial" w:hAnsi="Arial" w:cs="Arial"/>
          <w:sz w:val="22"/>
          <w:szCs w:val="22"/>
        </w:rPr>
        <w:t xml:space="preserve"> in </w:t>
      </w:r>
      <w:r w:rsidR="00DA3FFD" w:rsidRPr="006948EB">
        <w:rPr>
          <w:rFonts w:ascii="Arial" w:hAnsi="Arial" w:cs="Arial"/>
          <w:sz w:val="22"/>
          <w:szCs w:val="22"/>
        </w:rPr>
        <w:fldChar w:fldCharType="begin"/>
      </w:r>
      <w:r w:rsidR="00DA3FFD" w:rsidRPr="006948EB">
        <w:rPr>
          <w:rFonts w:ascii="Arial" w:hAnsi="Arial" w:cs="Arial"/>
          <w:sz w:val="22"/>
          <w:szCs w:val="22"/>
        </w:rPr>
        <w:instrText xml:space="preserve"> REF _Ref213007588 \h </w:instrText>
      </w:r>
      <w:r w:rsidR="006948EB" w:rsidRPr="006948EB">
        <w:rPr>
          <w:rFonts w:ascii="Arial" w:hAnsi="Arial" w:cs="Arial"/>
          <w:sz w:val="22"/>
          <w:szCs w:val="22"/>
        </w:rPr>
        <w:instrText xml:space="preserve"> \* MERGEFORMAT </w:instrText>
      </w:r>
      <w:r w:rsidR="00DA3FFD" w:rsidRPr="006948EB">
        <w:rPr>
          <w:rFonts w:ascii="Arial" w:hAnsi="Arial" w:cs="Arial"/>
          <w:sz w:val="22"/>
          <w:szCs w:val="22"/>
        </w:rPr>
      </w:r>
      <w:r w:rsidR="00DA3FFD" w:rsidRPr="006948EB">
        <w:rPr>
          <w:rFonts w:ascii="Arial" w:hAnsi="Arial" w:cs="Arial"/>
          <w:sz w:val="22"/>
          <w:szCs w:val="22"/>
        </w:rPr>
        <w:fldChar w:fldCharType="separate"/>
      </w:r>
      <w:r w:rsidR="00DA3FFD" w:rsidRPr="006948EB">
        <w:rPr>
          <w:rFonts w:ascii="Arial" w:hAnsi="Arial" w:cs="Arial"/>
          <w:sz w:val="22"/>
          <w:szCs w:val="22"/>
        </w:rPr>
        <w:t xml:space="preserve">Table </w:t>
      </w:r>
      <w:r w:rsidR="00DA3FFD" w:rsidRPr="006948EB">
        <w:rPr>
          <w:rFonts w:ascii="Arial" w:hAnsi="Arial" w:cs="Arial"/>
          <w:noProof/>
          <w:sz w:val="22"/>
          <w:szCs w:val="22"/>
        </w:rPr>
        <w:t>1</w:t>
      </w:r>
      <w:r w:rsidR="00DA3FFD" w:rsidRPr="006948EB">
        <w:rPr>
          <w:rFonts w:ascii="Arial" w:hAnsi="Arial" w:cs="Arial"/>
          <w:sz w:val="22"/>
          <w:szCs w:val="22"/>
        </w:rPr>
        <w:fldChar w:fldCharType="end"/>
      </w:r>
      <w:r w:rsidR="006948EB" w:rsidRPr="006948EB">
        <w:rPr>
          <w:rFonts w:ascii="Arial" w:hAnsi="Arial" w:cs="Arial"/>
          <w:sz w:val="22"/>
          <w:szCs w:val="22"/>
        </w:rPr>
        <w:t xml:space="preserve">, these provide </w:t>
      </w:r>
      <w:r w:rsidR="00E62F0F" w:rsidRPr="006948EB">
        <w:rPr>
          <w:rFonts w:ascii="Arial" w:hAnsi="Arial" w:cs="Arial"/>
          <w:sz w:val="22"/>
          <w:szCs w:val="22"/>
        </w:rPr>
        <w:t xml:space="preserve">little to no value in terms of system </w:t>
      </w:r>
      <w:r w:rsidR="00542062" w:rsidRPr="006948EB">
        <w:rPr>
          <w:rFonts w:ascii="Arial" w:hAnsi="Arial" w:cs="Arial"/>
          <w:sz w:val="22"/>
          <w:szCs w:val="22"/>
        </w:rPr>
        <w:t xml:space="preserve">reliability or reducing the probability of failure. </w:t>
      </w:r>
      <w:r w:rsidR="00AA3928">
        <w:rPr>
          <w:rFonts w:ascii="Arial" w:hAnsi="Arial" w:cs="Arial"/>
          <w:sz w:val="22"/>
          <w:szCs w:val="22"/>
        </w:rPr>
        <w:t>Furthermore</w:t>
      </w:r>
      <w:r>
        <w:rPr>
          <w:rFonts w:ascii="Arial" w:hAnsi="Arial" w:cs="Arial"/>
          <w:sz w:val="22"/>
          <w:szCs w:val="22"/>
        </w:rPr>
        <w:t xml:space="preserve">, they </w:t>
      </w:r>
      <w:r w:rsidR="00AA3928">
        <w:rPr>
          <w:rFonts w:ascii="Arial" w:hAnsi="Arial" w:cs="Arial"/>
          <w:sz w:val="22"/>
          <w:szCs w:val="22"/>
        </w:rPr>
        <w:t xml:space="preserve">impact the </w:t>
      </w:r>
      <w:r w:rsidR="005B7ECE">
        <w:rPr>
          <w:rFonts w:ascii="Arial" w:hAnsi="Arial" w:cs="Arial"/>
          <w:sz w:val="22"/>
          <w:szCs w:val="22"/>
        </w:rPr>
        <w:t>driver’s</w:t>
      </w:r>
      <w:r w:rsidR="00AA3928">
        <w:rPr>
          <w:rFonts w:ascii="Arial" w:hAnsi="Arial" w:cs="Arial"/>
          <w:sz w:val="22"/>
          <w:szCs w:val="22"/>
        </w:rPr>
        <w:t xml:space="preserve"> decision making system too early before the yield / no yield </w:t>
      </w:r>
      <w:r w:rsidR="005B7ECE">
        <w:rPr>
          <w:rFonts w:ascii="Arial" w:hAnsi="Arial" w:cs="Arial"/>
          <w:sz w:val="22"/>
          <w:szCs w:val="22"/>
        </w:rPr>
        <w:t xml:space="preserve">decision </w:t>
      </w:r>
      <w:r w:rsidR="00AA3928">
        <w:rPr>
          <w:rFonts w:ascii="Arial" w:hAnsi="Arial" w:cs="Arial"/>
          <w:sz w:val="22"/>
          <w:szCs w:val="22"/>
        </w:rPr>
        <w:t xml:space="preserve">point when other </w:t>
      </w:r>
      <w:r w:rsidR="00BD2308">
        <w:rPr>
          <w:rFonts w:ascii="Arial" w:hAnsi="Arial" w:cs="Arial"/>
          <w:sz w:val="22"/>
          <w:szCs w:val="22"/>
        </w:rPr>
        <w:t xml:space="preserve">stimuli </w:t>
      </w:r>
      <w:r w:rsidR="005B7ECE">
        <w:rPr>
          <w:rFonts w:ascii="Arial" w:hAnsi="Arial" w:cs="Arial"/>
          <w:sz w:val="22"/>
          <w:szCs w:val="22"/>
        </w:rPr>
        <w:t>are diverting</w:t>
      </w:r>
      <w:r w:rsidR="00BD2308">
        <w:rPr>
          <w:rFonts w:ascii="Arial" w:hAnsi="Arial" w:cs="Arial"/>
          <w:sz w:val="22"/>
          <w:szCs w:val="22"/>
        </w:rPr>
        <w:t xml:space="preserve"> the </w:t>
      </w:r>
      <w:r w:rsidR="005B7ECE">
        <w:rPr>
          <w:rFonts w:ascii="Arial" w:hAnsi="Arial" w:cs="Arial"/>
          <w:sz w:val="22"/>
          <w:szCs w:val="22"/>
        </w:rPr>
        <w:t>driver’s</w:t>
      </w:r>
      <w:r w:rsidR="00BD2308">
        <w:rPr>
          <w:rFonts w:ascii="Arial" w:hAnsi="Arial" w:cs="Arial"/>
          <w:sz w:val="22"/>
          <w:szCs w:val="22"/>
        </w:rPr>
        <w:t xml:space="preserve"> attention. </w:t>
      </w:r>
    </w:p>
    <w:p w14:paraId="4411F8B7" w14:textId="792FB4E2" w:rsidR="005B7ECE" w:rsidRDefault="005B7ECE" w:rsidP="00C964FF">
      <w:pPr>
        <w:spacing w:before="120"/>
        <w:rPr>
          <w:rFonts w:ascii="Arial" w:hAnsi="Arial" w:cs="Arial"/>
          <w:sz w:val="22"/>
          <w:szCs w:val="22"/>
        </w:rPr>
      </w:pPr>
      <w:r>
        <w:rPr>
          <w:rFonts w:ascii="Arial" w:hAnsi="Arial" w:cs="Arial"/>
          <w:sz w:val="22"/>
          <w:szCs w:val="22"/>
        </w:rPr>
        <w:t xml:space="preserve">Advance warning signs are useful to warn motorists travelling at higher speeds (above 50km/h), or when there are </w:t>
      </w:r>
      <w:r w:rsidRPr="00262EB3">
        <w:rPr>
          <w:rFonts w:ascii="Arial" w:hAnsi="Arial" w:cs="Arial"/>
          <w:i/>
          <w:iCs/>
          <w:sz w:val="22"/>
          <w:szCs w:val="22"/>
        </w:rPr>
        <w:t>unexpected hazards</w:t>
      </w:r>
      <w:r>
        <w:rPr>
          <w:rFonts w:ascii="Arial" w:hAnsi="Arial" w:cs="Arial"/>
          <w:sz w:val="22"/>
          <w:szCs w:val="22"/>
        </w:rPr>
        <w:t xml:space="preserve"> that must be communicated to drivers.</w:t>
      </w:r>
      <w:r w:rsidR="000524C9" w:rsidRPr="000524C9">
        <w:rPr>
          <w:rFonts w:ascii="Arial" w:hAnsi="Arial" w:cs="Arial"/>
          <w:sz w:val="22"/>
          <w:szCs w:val="22"/>
        </w:rPr>
        <w:t xml:space="preserve"> </w:t>
      </w:r>
      <w:r w:rsidR="000524C9">
        <w:rPr>
          <w:rFonts w:ascii="Arial" w:hAnsi="Arial" w:cs="Arial"/>
          <w:sz w:val="22"/>
          <w:szCs w:val="22"/>
        </w:rPr>
        <w:t xml:space="preserve">It is of the author’s opinion, that people and pedestrian crossings only within an urban environment should not be considered </w:t>
      </w:r>
      <w:r w:rsidR="000524C9" w:rsidRPr="00F066C3">
        <w:rPr>
          <w:rFonts w:ascii="Arial" w:hAnsi="Arial" w:cs="Arial"/>
          <w:i/>
          <w:iCs/>
          <w:sz w:val="22"/>
          <w:szCs w:val="22"/>
        </w:rPr>
        <w:t>unexpected hazards</w:t>
      </w:r>
      <w:r w:rsidR="000524C9">
        <w:rPr>
          <w:rFonts w:ascii="Arial" w:hAnsi="Arial" w:cs="Arial"/>
          <w:sz w:val="22"/>
          <w:szCs w:val="22"/>
        </w:rPr>
        <w:t>.</w:t>
      </w:r>
      <w:r w:rsidR="007D18CE" w:rsidRPr="007D18CE">
        <w:rPr>
          <w:rFonts w:ascii="Arial" w:hAnsi="Arial" w:cs="Arial"/>
          <w:sz w:val="22"/>
          <w:szCs w:val="22"/>
        </w:rPr>
        <w:t xml:space="preserve"> </w:t>
      </w:r>
      <w:r w:rsidR="007D18CE">
        <w:rPr>
          <w:rFonts w:ascii="Arial" w:hAnsi="Arial" w:cs="Arial"/>
          <w:sz w:val="22"/>
          <w:szCs w:val="22"/>
        </w:rPr>
        <w:t>Our transport legislation does not require advance warning for stop signs in urban areas – it is reasonable to ask why then is it mandatory for pedestrian crossing?</w:t>
      </w:r>
    </w:p>
    <w:p w14:paraId="3E49E85D" w14:textId="34641705" w:rsidR="0080690C" w:rsidRDefault="0080690C" w:rsidP="00C964FF">
      <w:pPr>
        <w:spacing w:before="120"/>
        <w:rPr>
          <w:rFonts w:ascii="Arial" w:hAnsi="Arial" w:cs="Arial"/>
          <w:sz w:val="22"/>
          <w:szCs w:val="22"/>
        </w:rPr>
      </w:pPr>
      <w:r>
        <w:rPr>
          <w:rFonts w:ascii="Arial" w:hAnsi="Arial" w:cs="Arial"/>
          <w:sz w:val="22"/>
          <w:szCs w:val="22"/>
        </w:rPr>
        <w:t>It should be noted here that the Traffic Control Devices Rule does not distinguish between a zebra crossing placed mid-block and a zebra crossing placed near an intersection. Future updates to national design guidance would do well to highlight this gap to alleviate compliance tensions for low risk crossing locations.</w:t>
      </w:r>
    </w:p>
    <w:p w14:paraId="38C5F252" w14:textId="735D1952" w:rsidR="00867F10" w:rsidRDefault="006A6176" w:rsidP="00B71EC8">
      <w:pPr>
        <w:spacing w:before="120"/>
        <w:rPr>
          <w:rFonts w:ascii="Arial" w:hAnsi="Arial" w:cs="Arial"/>
          <w:sz w:val="22"/>
          <w:szCs w:val="22"/>
        </w:rPr>
      </w:pPr>
      <w:r>
        <w:rPr>
          <w:rFonts w:ascii="Arial" w:hAnsi="Arial" w:cs="Arial"/>
          <w:sz w:val="22"/>
          <w:szCs w:val="22"/>
        </w:rPr>
        <w:t xml:space="preserve">In isolated, mid-block </w:t>
      </w:r>
      <w:r w:rsidR="004D19E5">
        <w:rPr>
          <w:rFonts w:ascii="Arial" w:hAnsi="Arial" w:cs="Arial"/>
          <w:sz w:val="22"/>
          <w:szCs w:val="22"/>
        </w:rPr>
        <w:t>situation</w:t>
      </w:r>
      <w:r w:rsidR="0084518F">
        <w:rPr>
          <w:rFonts w:ascii="Arial" w:hAnsi="Arial" w:cs="Arial"/>
          <w:sz w:val="22"/>
          <w:szCs w:val="22"/>
        </w:rPr>
        <w:t>s</w:t>
      </w:r>
      <w:r w:rsidR="004D19E5">
        <w:rPr>
          <w:rFonts w:ascii="Arial" w:hAnsi="Arial" w:cs="Arial"/>
          <w:sz w:val="22"/>
          <w:szCs w:val="22"/>
        </w:rPr>
        <w:t xml:space="preserve">, these </w:t>
      </w:r>
      <w:r w:rsidR="000524C9">
        <w:rPr>
          <w:rFonts w:ascii="Arial" w:hAnsi="Arial" w:cs="Arial"/>
          <w:sz w:val="22"/>
          <w:szCs w:val="22"/>
        </w:rPr>
        <w:t>compliance r</w:t>
      </w:r>
      <w:r w:rsidR="004D19E5">
        <w:rPr>
          <w:rFonts w:ascii="Arial" w:hAnsi="Arial" w:cs="Arial"/>
          <w:sz w:val="22"/>
          <w:szCs w:val="22"/>
        </w:rPr>
        <w:t xml:space="preserve">equirements </w:t>
      </w:r>
      <w:r w:rsidR="00542062">
        <w:rPr>
          <w:rFonts w:ascii="Arial" w:hAnsi="Arial" w:cs="Arial"/>
          <w:sz w:val="22"/>
          <w:szCs w:val="22"/>
        </w:rPr>
        <w:t xml:space="preserve">may </w:t>
      </w:r>
      <w:r w:rsidR="004D19E5">
        <w:rPr>
          <w:rFonts w:ascii="Arial" w:hAnsi="Arial" w:cs="Arial"/>
          <w:sz w:val="22"/>
          <w:szCs w:val="22"/>
        </w:rPr>
        <w:t>seem benign</w:t>
      </w:r>
      <w:r w:rsidR="00542062">
        <w:rPr>
          <w:rFonts w:ascii="Arial" w:hAnsi="Arial" w:cs="Arial"/>
          <w:sz w:val="22"/>
          <w:szCs w:val="22"/>
        </w:rPr>
        <w:t xml:space="preserve"> </w:t>
      </w:r>
      <w:r w:rsidR="000524C9">
        <w:rPr>
          <w:rFonts w:ascii="Arial" w:hAnsi="Arial" w:cs="Arial"/>
          <w:sz w:val="22"/>
          <w:szCs w:val="22"/>
        </w:rPr>
        <w:t xml:space="preserve">and don’t appear to add “weight” or “space” to the pedestrian crossing system. </w:t>
      </w:r>
      <w:r w:rsidR="004D19E5">
        <w:rPr>
          <w:rFonts w:ascii="Arial" w:hAnsi="Arial" w:cs="Arial"/>
          <w:sz w:val="22"/>
          <w:szCs w:val="22"/>
        </w:rPr>
        <w:t xml:space="preserve">However, in </w:t>
      </w:r>
      <w:r w:rsidR="00FD0EBA">
        <w:rPr>
          <w:rFonts w:ascii="Arial" w:hAnsi="Arial" w:cs="Arial"/>
          <w:sz w:val="22"/>
          <w:szCs w:val="22"/>
        </w:rPr>
        <w:t>complex</w:t>
      </w:r>
      <w:r w:rsidR="004D19E5">
        <w:rPr>
          <w:rFonts w:ascii="Arial" w:hAnsi="Arial" w:cs="Arial"/>
          <w:sz w:val="22"/>
          <w:szCs w:val="22"/>
        </w:rPr>
        <w:t xml:space="preserve"> urban environments these requirements can </w:t>
      </w:r>
      <w:r w:rsidR="000524C9">
        <w:rPr>
          <w:rFonts w:ascii="Arial" w:hAnsi="Arial" w:cs="Arial"/>
          <w:sz w:val="22"/>
          <w:szCs w:val="22"/>
        </w:rPr>
        <w:t>lead to tricky cluttered d</w:t>
      </w:r>
      <w:r w:rsidR="00867F10">
        <w:rPr>
          <w:rFonts w:ascii="Arial" w:hAnsi="Arial" w:cs="Arial"/>
          <w:sz w:val="22"/>
          <w:szCs w:val="22"/>
        </w:rPr>
        <w:t xml:space="preserve">esigns, or insensible signage displays. A similar, example of this would be the </w:t>
      </w:r>
      <w:r w:rsidR="007D18CE">
        <w:rPr>
          <w:rFonts w:ascii="Arial" w:hAnsi="Arial" w:cs="Arial"/>
          <w:sz w:val="22"/>
          <w:szCs w:val="22"/>
        </w:rPr>
        <w:t>placement of a speed limit sign on approach to stop controlled intersection. What is more important for the driver to be aware of at this specific point in time – to stop or to understand the speed at which they can travel?</w:t>
      </w:r>
    </w:p>
    <w:p w14:paraId="5B73DD00" w14:textId="758E41D8" w:rsidR="002410AF" w:rsidRDefault="00CF399E" w:rsidP="00B71EC8">
      <w:pPr>
        <w:spacing w:before="120"/>
        <w:rPr>
          <w:rFonts w:ascii="Arial" w:hAnsi="Arial" w:cs="Arial"/>
          <w:sz w:val="22"/>
          <w:szCs w:val="22"/>
        </w:rPr>
      </w:pPr>
      <w:r w:rsidRPr="00CF399E">
        <w:rPr>
          <w:rFonts w:ascii="Arial" w:hAnsi="Arial" w:cs="Arial"/>
          <w:sz w:val="22"/>
          <w:szCs w:val="22"/>
        </w:rPr>
        <w:t>8.2(11)</w:t>
      </w:r>
      <w:r w:rsidRPr="00CF399E">
        <w:rPr>
          <w:rFonts w:ascii="Arial" w:hAnsi="Arial" w:cs="Arial"/>
          <w:sz w:val="22"/>
          <w:szCs w:val="22"/>
        </w:rPr>
        <w:tab/>
        <w:t>(b) requ</w:t>
      </w:r>
      <w:r>
        <w:rPr>
          <w:rFonts w:ascii="Arial" w:hAnsi="Arial" w:cs="Arial"/>
          <w:sz w:val="22"/>
          <w:szCs w:val="22"/>
        </w:rPr>
        <w:t xml:space="preserve">ires </w:t>
      </w:r>
      <w:r w:rsidR="002410AF">
        <w:rPr>
          <w:rFonts w:ascii="Arial" w:hAnsi="Arial" w:cs="Arial"/>
          <w:sz w:val="22"/>
          <w:szCs w:val="22"/>
        </w:rPr>
        <w:t>a vehicle to be stopped</w:t>
      </w:r>
      <w:r w:rsidR="006F742E">
        <w:rPr>
          <w:rFonts w:ascii="Arial" w:hAnsi="Arial" w:cs="Arial"/>
          <w:sz w:val="22"/>
          <w:szCs w:val="22"/>
        </w:rPr>
        <w:t xml:space="preserve"> 5m in advance of </w:t>
      </w:r>
      <w:r w:rsidR="008D7BA8">
        <w:rPr>
          <w:rFonts w:ascii="Arial" w:hAnsi="Arial" w:cs="Arial"/>
          <w:sz w:val="22"/>
          <w:szCs w:val="22"/>
        </w:rPr>
        <w:t>the</w:t>
      </w:r>
      <w:r w:rsidR="0080690C">
        <w:rPr>
          <w:rFonts w:ascii="Arial" w:hAnsi="Arial" w:cs="Arial"/>
          <w:sz w:val="22"/>
          <w:szCs w:val="22"/>
        </w:rPr>
        <w:t xml:space="preserve"> white</w:t>
      </w:r>
      <w:r w:rsidR="008D7BA8">
        <w:rPr>
          <w:rFonts w:ascii="Arial" w:hAnsi="Arial" w:cs="Arial"/>
          <w:sz w:val="22"/>
          <w:szCs w:val="22"/>
        </w:rPr>
        <w:t xml:space="preserve"> transverse</w:t>
      </w:r>
      <w:r w:rsidR="006F742E">
        <w:rPr>
          <w:rFonts w:ascii="Arial" w:hAnsi="Arial" w:cs="Arial"/>
          <w:sz w:val="22"/>
          <w:szCs w:val="22"/>
        </w:rPr>
        <w:t xml:space="preserve"> line</w:t>
      </w:r>
      <w:r w:rsidR="008D7BA8">
        <w:rPr>
          <w:rFonts w:ascii="Arial" w:hAnsi="Arial" w:cs="Arial"/>
          <w:sz w:val="22"/>
          <w:szCs w:val="22"/>
        </w:rPr>
        <w:t>s</w:t>
      </w:r>
      <w:r>
        <w:rPr>
          <w:rFonts w:ascii="Arial" w:hAnsi="Arial" w:cs="Arial"/>
          <w:sz w:val="22"/>
          <w:szCs w:val="22"/>
        </w:rPr>
        <w:t>.</w:t>
      </w:r>
      <w:r w:rsidR="002A0E15">
        <w:rPr>
          <w:rFonts w:ascii="Arial" w:hAnsi="Arial" w:cs="Arial"/>
          <w:sz w:val="22"/>
          <w:szCs w:val="22"/>
        </w:rPr>
        <w:t xml:space="preserve"> Providing a set back may provide </w:t>
      </w:r>
      <w:r w:rsidR="00392436">
        <w:rPr>
          <w:rFonts w:ascii="Arial" w:hAnsi="Arial" w:cs="Arial"/>
          <w:sz w:val="22"/>
          <w:szCs w:val="22"/>
        </w:rPr>
        <w:t xml:space="preserve">a sense security for someone crossing the road. </w:t>
      </w:r>
      <w:r w:rsidR="000E2AE9" w:rsidRPr="000E2AE9">
        <w:rPr>
          <w:rFonts w:ascii="Arial" w:hAnsi="Arial" w:cs="Arial"/>
          <w:sz w:val="22"/>
          <w:szCs w:val="22"/>
        </w:rPr>
        <w:t>Is this approach overly conservative, and does it meaningfully contribute to improved system reliability when, in practical terms, the near edge of the</w:t>
      </w:r>
      <w:r w:rsidR="000E2AE9">
        <w:rPr>
          <w:rFonts w:ascii="Arial" w:hAnsi="Arial" w:cs="Arial"/>
          <w:sz w:val="22"/>
          <w:szCs w:val="22"/>
        </w:rPr>
        <w:t xml:space="preserve"> white</w:t>
      </w:r>
      <w:r w:rsidR="000E2AE9" w:rsidRPr="000E2AE9">
        <w:rPr>
          <w:rFonts w:ascii="Arial" w:hAnsi="Arial" w:cs="Arial"/>
          <w:sz w:val="22"/>
          <w:szCs w:val="22"/>
        </w:rPr>
        <w:t xml:space="preserve"> transverse line functions as the “limit line”?</w:t>
      </w:r>
    </w:p>
    <w:p w14:paraId="67EFF593" w14:textId="01FAE52A" w:rsidR="003A57E4" w:rsidRDefault="00773F74" w:rsidP="00773F74">
      <w:pPr>
        <w:spacing w:before="120"/>
        <w:rPr>
          <w:rFonts w:ascii="Arial" w:hAnsi="Arial" w:cs="Arial"/>
          <w:sz w:val="22"/>
          <w:szCs w:val="22"/>
        </w:rPr>
      </w:pPr>
      <w:r>
        <w:rPr>
          <w:rFonts w:ascii="Arial" w:hAnsi="Arial" w:cs="Arial"/>
          <w:sz w:val="22"/>
          <w:szCs w:val="22"/>
        </w:rPr>
        <w:t>As a result</w:t>
      </w:r>
      <w:r w:rsidR="008D7BA8">
        <w:rPr>
          <w:rFonts w:ascii="Arial" w:hAnsi="Arial" w:cs="Arial"/>
          <w:sz w:val="22"/>
          <w:szCs w:val="22"/>
        </w:rPr>
        <w:t xml:space="preserve"> of these</w:t>
      </w:r>
      <w:r w:rsidR="003A57E4">
        <w:rPr>
          <w:rFonts w:ascii="Arial" w:hAnsi="Arial" w:cs="Arial"/>
          <w:sz w:val="22"/>
          <w:szCs w:val="22"/>
        </w:rPr>
        <w:t xml:space="preserve"> advance warning</w:t>
      </w:r>
      <w:r w:rsidR="008D7BA8">
        <w:rPr>
          <w:rFonts w:ascii="Arial" w:hAnsi="Arial" w:cs="Arial"/>
          <w:sz w:val="22"/>
          <w:szCs w:val="22"/>
        </w:rPr>
        <w:t xml:space="preserve"> </w:t>
      </w:r>
      <w:r w:rsidR="00896A4C">
        <w:rPr>
          <w:rFonts w:ascii="Arial" w:hAnsi="Arial" w:cs="Arial"/>
          <w:sz w:val="22"/>
          <w:szCs w:val="22"/>
        </w:rPr>
        <w:t>compliance measures</w:t>
      </w:r>
      <w:r>
        <w:rPr>
          <w:rFonts w:ascii="Arial" w:hAnsi="Arial" w:cs="Arial"/>
          <w:sz w:val="22"/>
          <w:szCs w:val="22"/>
        </w:rPr>
        <w:t>,</w:t>
      </w:r>
      <w:r w:rsidR="003A57E4">
        <w:rPr>
          <w:rFonts w:ascii="Arial" w:hAnsi="Arial" w:cs="Arial"/>
          <w:sz w:val="22"/>
          <w:szCs w:val="22"/>
        </w:rPr>
        <w:t xml:space="preserve"> we can start to see the </w:t>
      </w:r>
      <w:r w:rsidR="00896A4C">
        <w:rPr>
          <w:rFonts w:ascii="Arial" w:hAnsi="Arial" w:cs="Arial"/>
          <w:sz w:val="22"/>
          <w:szCs w:val="22"/>
        </w:rPr>
        <w:t xml:space="preserve">get a clearer picture of the design elements that really </w:t>
      </w:r>
      <w:r w:rsidR="00F07B7F">
        <w:rPr>
          <w:rFonts w:ascii="Arial" w:hAnsi="Arial" w:cs="Arial"/>
          <w:sz w:val="22"/>
          <w:szCs w:val="22"/>
        </w:rPr>
        <w:t xml:space="preserve">provide value to the reliability of the </w:t>
      </w:r>
      <w:r w:rsidR="00896A4C">
        <w:rPr>
          <w:rFonts w:ascii="Arial" w:hAnsi="Arial" w:cs="Arial"/>
          <w:sz w:val="22"/>
          <w:szCs w:val="22"/>
        </w:rPr>
        <w:t>pedestrian crossing system.</w:t>
      </w:r>
      <w:r w:rsidR="00F07B7F">
        <w:rPr>
          <w:rFonts w:ascii="Arial" w:hAnsi="Arial" w:cs="Arial"/>
          <w:sz w:val="22"/>
          <w:szCs w:val="22"/>
        </w:rPr>
        <w:t xml:space="preserve"> At the same time, the “weight” and “space” of these elements starts to manifest in </w:t>
      </w:r>
      <w:r w:rsidR="0080728B">
        <w:rPr>
          <w:rFonts w:ascii="Arial" w:hAnsi="Arial" w:cs="Arial"/>
          <w:sz w:val="22"/>
          <w:szCs w:val="22"/>
        </w:rPr>
        <w:t xml:space="preserve">visual clutter, cost, or in more general terms the discounting of zebra crossings in preference to lower compliance options. </w:t>
      </w:r>
    </w:p>
    <w:p w14:paraId="3D4889F2" w14:textId="400D72A8" w:rsidR="00773F74" w:rsidRPr="00173B83" w:rsidRDefault="00773F74" w:rsidP="00773F74">
      <w:pPr>
        <w:spacing w:before="120"/>
        <w:rPr>
          <w:rFonts w:ascii="Arial" w:hAnsi="Arial" w:cs="Arial"/>
          <w:sz w:val="22"/>
          <w:szCs w:val="22"/>
        </w:rPr>
      </w:pPr>
    </w:p>
    <w:p w14:paraId="2C5D59B2" w14:textId="77777777" w:rsidR="00C74F8F" w:rsidRDefault="00C74F8F">
      <w:pPr>
        <w:widowControl/>
        <w:autoSpaceDE/>
        <w:autoSpaceDN/>
        <w:adjustRightInd/>
        <w:rPr>
          <w:rFonts w:ascii="Arial" w:hAnsi="Arial" w:cs="Arial"/>
          <w:b/>
          <w:bCs/>
        </w:rPr>
      </w:pPr>
      <w:r>
        <w:rPr>
          <w:rFonts w:ascii="Arial" w:hAnsi="Arial" w:cs="Arial"/>
          <w:b/>
          <w:bCs/>
        </w:rPr>
        <w:br w:type="page"/>
      </w:r>
    </w:p>
    <w:p w14:paraId="3CE6B95E" w14:textId="19AA1110" w:rsidR="00300B27" w:rsidRPr="00B964DB" w:rsidRDefault="005B3077" w:rsidP="00F664BC">
      <w:pPr>
        <w:spacing w:before="120"/>
        <w:rPr>
          <w:rFonts w:ascii="Arial" w:hAnsi="Arial" w:cs="Arial"/>
          <w:b/>
          <w:bCs/>
          <w:sz w:val="22"/>
          <w:szCs w:val="22"/>
        </w:rPr>
      </w:pPr>
      <w:r w:rsidRPr="00B964DB">
        <w:rPr>
          <w:rFonts w:ascii="Arial" w:hAnsi="Arial" w:cs="Arial"/>
          <w:b/>
          <w:bCs/>
        </w:rPr>
        <w:lastRenderedPageBreak/>
        <w:t>Miscellaneous</w:t>
      </w:r>
      <w:r w:rsidR="00A302DA" w:rsidRPr="00B964DB">
        <w:rPr>
          <w:rFonts w:ascii="Arial" w:hAnsi="Arial" w:cs="Arial"/>
          <w:b/>
          <w:bCs/>
        </w:rPr>
        <w:t xml:space="preserve"> clauses </w:t>
      </w:r>
    </w:p>
    <w:p w14:paraId="0B2CB14C" w14:textId="66D97B32" w:rsidR="00D277F4" w:rsidRDefault="008F0F62" w:rsidP="008F0F62">
      <w:pPr>
        <w:spacing w:before="120"/>
        <w:rPr>
          <w:rFonts w:ascii="Arial" w:hAnsi="Arial" w:cs="Arial"/>
          <w:i/>
          <w:iCs/>
          <w:sz w:val="22"/>
          <w:szCs w:val="22"/>
        </w:rPr>
      </w:pPr>
      <w:r w:rsidRPr="00B964DB">
        <w:rPr>
          <w:rFonts w:ascii="Arial" w:hAnsi="Arial" w:cs="Arial"/>
          <w:i/>
          <w:iCs/>
          <w:sz w:val="22"/>
          <w:szCs w:val="22"/>
        </w:rPr>
        <w:t>8.2(4)</w:t>
      </w:r>
      <w:r w:rsidRPr="00B964DB">
        <w:rPr>
          <w:rFonts w:ascii="Arial" w:hAnsi="Arial" w:cs="Arial"/>
          <w:i/>
          <w:iCs/>
          <w:sz w:val="22"/>
          <w:szCs w:val="22"/>
        </w:rPr>
        <w:tab/>
        <w:t>A pedestrian crossing m</w:t>
      </w:r>
      <w:r w:rsidRPr="002D310F">
        <w:rPr>
          <w:rFonts w:ascii="Arial" w:hAnsi="Arial" w:cs="Arial"/>
          <w:i/>
          <w:iCs/>
          <w:sz w:val="22"/>
          <w:szCs w:val="22"/>
        </w:rPr>
        <w:t>ust be marked in accordance with 8.2(3), and if applicable with 8.2(3A), by 30 June 2007.</w:t>
      </w:r>
    </w:p>
    <w:p w14:paraId="6C3A79F0" w14:textId="60B54C96" w:rsidR="004C0AEB" w:rsidRPr="004C0AEB" w:rsidRDefault="004C0AEB" w:rsidP="004C0AEB">
      <w:pPr>
        <w:spacing w:before="120"/>
        <w:rPr>
          <w:rFonts w:ascii="Arial" w:hAnsi="Arial" w:cs="Arial"/>
          <w:i/>
          <w:iCs/>
          <w:sz w:val="22"/>
          <w:szCs w:val="22"/>
        </w:rPr>
      </w:pPr>
      <w:r w:rsidRPr="004C0AEB">
        <w:rPr>
          <w:rFonts w:ascii="Arial" w:hAnsi="Arial" w:cs="Arial"/>
          <w:i/>
          <w:iCs/>
          <w:sz w:val="22"/>
          <w:szCs w:val="22"/>
        </w:rPr>
        <w:t>8.2(12)</w:t>
      </w:r>
      <w:r w:rsidRPr="004C0AEB">
        <w:rPr>
          <w:rFonts w:ascii="Arial" w:hAnsi="Arial" w:cs="Arial"/>
          <w:i/>
          <w:iCs/>
          <w:sz w:val="22"/>
          <w:szCs w:val="22"/>
        </w:rPr>
        <w:tab/>
        <w:t xml:space="preserve">To inform approaching traffic of the presence of a pedestrian waiting to cross at a pedestrian crossing, a road controlling authority may install and maintain an on-roadway flashing yellow light system that is: </w:t>
      </w:r>
    </w:p>
    <w:p w14:paraId="1A64CC40" w14:textId="77777777" w:rsidR="004C0AEB" w:rsidRPr="004C0AEB" w:rsidRDefault="004C0AEB" w:rsidP="004C0AEB">
      <w:pPr>
        <w:spacing w:before="120"/>
        <w:rPr>
          <w:rFonts w:ascii="Arial" w:hAnsi="Arial" w:cs="Arial"/>
          <w:i/>
          <w:iCs/>
          <w:sz w:val="22"/>
          <w:szCs w:val="22"/>
        </w:rPr>
      </w:pPr>
      <w:r w:rsidRPr="004C0AEB">
        <w:rPr>
          <w:rFonts w:ascii="Arial" w:hAnsi="Arial" w:cs="Arial"/>
          <w:i/>
          <w:iCs/>
          <w:sz w:val="22"/>
          <w:szCs w:val="22"/>
        </w:rPr>
        <w:t>(a) installed as described in diagram M1-4 of Schedule 2; and</w:t>
      </w:r>
    </w:p>
    <w:p w14:paraId="118DFD12" w14:textId="425F6512" w:rsidR="002D310F" w:rsidRDefault="004C0AEB" w:rsidP="004C0AEB">
      <w:pPr>
        <w:spacing w:before="120"/>
        <w:rPr>
          <w:rFonts w:ascii="Arial" w:hAnsi="Arial" w:cs="Arial"/>
          <w:i/>
          <w:iCs/>
          <w:sz w:val="22"/>
          <w:szCs w:val="22"/>
        </w:rPr>
      </w:pPr>
      <w:r w:rsidRPr="004C0AEB">
        <w:rPr>
          <w:rFonts w:ascii="Arial" w:hAnsi="Arial" w:cs="Arial"/>
          <w:i/>
          <w:iCs/>
          <w:sz w:val="22"/>
          <w:szCs w:val="22"/>
        </w:rPr>
        <w:t>(b) illuminated only when a pedestrian waiting to cross is detected and remains illuminated only for a period sufficient to permit the pedestrian to cross the pedestrian</w:t>
      </w:r>
      <w:r w:rsidR="0036588B">
        <w:rPr>
          <w:rFonts w:ascii="Arial" w:hAnsi="Arial" w:cs="Arial"/>
          <w:i/>
          <w:iCs/>
          <w:sz w:val="22"/>
          <w:szCs w:val="22"/>
        </w:rPr>
        <w:t xml:space="preserve"> </w:t>
      </w:r>
      <w:r w:rsidRPr="004C0AEB">
        <w:rPr>
          <w:rFonts w:ascii="Arial" w:hAnsi="Arial" w:cs="Arial"/>
          <w:i/>
          <w:iCs/>
          <w:sz w:val="22"/>
          <w:szCs w:val="22"/>
        </w:rPr>
        <w:t>crossing</w:t>
      </w:r>
    </w:p>
    <w:p w14:paraId="4BEC6E99" w14:textId="40926C7F" w:rsidR="000A6F36" w:rsidRPr="00F77689" w:rsidRDefault="000A6F36" w:rsidP="000A6F36">
      <w:pPr>
        <w:spacing w:before="120"/>
        <w:rPr>
          <w:rFonts w:ascii="Arial" w:hAnsi="Arial" w:cs="Arial"/>
          <w:bCs/>
          <w:sz w:val="22"/>
          <w:szCs w:val="22"/>
        </w:rPr>
      </w:pPr>
      <w:r w:rsidRPr="00F77689">
        <w:rPr>
          <w:rFonts w:ascii="Arial" w:hAnsi="Arial" w:cs="Arial"/>
          <w:bCs/>
          <w:sz w:val="22"/>
          <w:szCs w:val="22"/>
        </w:rPr>
        <w:t xml:space="preserve">Clause </w:t>
      </w:r>
      <w:r w:rsidRPr="00F77689">
        <w:rPr>
          <w:rFonts w:ascii="Arial" w:hAnsi="Arial" w:cs="Arial"/>
          <w:sz w:val="22"/>
          <w:szCs w:val="22"/>
        </w:rPr>
        <w:t>8.2(4)</w:t>
      </w:r>
      <w:r w:rsidRPr="00F77689">
        <w:rPr>
          <w:rFonts w:ascii="Arial" w:hAnsi="Arial" w:cs="Arial"/>
          <w:bCs/>
          <w:sz w:val="22"/>
          <w:szCs w:val="22"/>
        </w:rPr>
        <w:t xml:space="preserve"> </w:t>
      </w:r>
      <w:r w:rsidR="00D55ECF">
        <w:rPr>
          <w:rFonts w:ascii="Arial" w:hAnsi="Arial" w:cs="Arial"/>
          <w:bCs/>
          <w:sz w:val="22"/>
          <w:szCs w:val="22"/>
        </w:rPr>
        <w:t>was</w:t>
      </w:r>
      <w:r w:rsidRPr="00F77689">
        <w:rPr>
          <w:rFonts w:ascii="Arial" w:hAnsi="Arial" w:cs="Arial"/>
          <w:bCs/>
          <w:sz w:val="22"/>
          <w:szCs w:val="22"/>
        </w:rPr>
        <w:t xml:space="preserve"> intended to standardise pedestrian crossing layouts across New Zealand by the specified date</w:t>
      </w:r>
      <w:r w:rsidR="00F77689" w:rsidRPr="00F77689">
        <w:rPr>
          <w:rFonts w:ascii="Arial" w:hAnsi="Arial" w:cs="Arial"/>
          <w:bCs/>
          <w:sz w:val="22"/>
          <w:szCs w:val="22"/>
        </w:rPr>
        <w:t xml:space="preserve">, due to </w:t>
      </w:r>
      <w:r w:rsidR="00D55ECF">
        <w:rPr>
          <w:rFonts w:ascii="Arial" w:hAnsi="Arial" w:cs="Arial"/>
          <w:bCs/>
          <w:sz w:val="22"/>
          <w:szCs w:val="22"/>
        </w:rPr>
        <w:t xml:space="preserve">a </w:t>
      </w:r>
      <w:r w:rsidR="00F77689" w:rsidRPr="00F77689">
        <w:rPr>
          <w:rFonts w:ascii="Arial" w:hAnsi="Arial" w:cs="Arial"/>
          <w:bCs/>
          <w:sz w:val="22"/>
          <w:szCs w:val="22"/>
        </w:rPr>
        <w:t>previous change in legislation</w:t>
      </w:r>
      <w:r w:rsidRPr="00F77689">
        <w:rPr>
          <w:rFonts w:ascii="Arial" w:hAnsi="Arial" w:cs="Arial"/>
          <w:bCs/>
          <w:sz w:val="22"/>
          <w:szCs w:val="22"/>
        </w:rPr>
        <w:t>.</w:t>
      </w:r>
      <w:r w:rsidR="00301B2E">
        <w:rPr>
          <w:rFonts w:ascii="Arial" w:hAnsi="Arial" w:cs="Arial"/>
          <w:bCs/>
          <w:sz w:val="22"/>
          <w:szCs w:val="22"/>
        </w:rPr>
        <w:t xml:space="preserve"> </w:t>
      </w:r>
      <w:r w:rsidR="00D55ECF">
        <w:rPr>
          <w:rFonts w:ascii="Arial" w:hAnsi="Arial" w:cs="Arial"/>
          <w:bCs/>
          <w:sz w:val="22"/>
          <w:szCs w:val="22"/>
        </w:rPr>
        <w:t>It d</w:t>
      </w:r>
      <w:r w:rsidR="00B44D15">
        <w:rPr>
          <w:rFonts w:ascii="Arial" w:hAnsi="Arial" w:cs="Arial"/>
          <w:bCs/>
          <w:sz w:val="22"/>
          <w:szCs w:val="22"/>
        </w:rPr>
        <w:t xml:space="preserve">eals explicitly with compliance. </w:t>
      </w:r>
      <w:r w:rsidR="00B964DB">
        <w:rPr>
          <w:rFonts w:ascii="Arial" w:hAnsi="Arial" w:cs="Arial"/>
          <w:bCs/>
          <w:sz w:val="22"/>
          <w:szCs w:val="22"/>
        </w:rPr>
        <w:t>The author reasonably asks, w</w:t>
      </w:r>
      <w:r w:rsidR="00515644">
        <w:rPr>
          <w:rFonts w:ascii="Arial" w:hAnsi="Arial" w:cs="Arial"/>
          <w:bCs/>
          <w:sz w:val="22"/>
          <w:szCs w:val="22"/>
        </w:rPr>
        <w:t>hat value does it add almost two decades on?</w:t>
      </w:r>
      <w:r w:rsidR="00D55ECF">
        <w:rPr>
          <w:rFonts w:ascii="Arial" w:hAnsi="Arial" w:cs="Arial"/>
          <w:bCs/>
          <w:sz w:val="22"/>
          <w:szCs w:val="22"/>
        </w:rPr>
        <w:t xml:space="preserve"> </w:t>
      </w:r>
    </w:p>
    <w:p w14:paraId="62B5B159" w14:textId="13D3A4F5" w:rsidR="00ED379F" w:rsidRDefault="000A6F36" w:rsidP="000A6F36">
      <w:pPr>
        <w:spacing w:before="120"/>
        <w:rPr>
          <w:rFonts w:ascii="Arial" w:hAnsi="Arial" w:cs="Arial"/>
          <w:bCs/>
          <w:sz w:val="22"/>
          <w:szCs w:val="22"/>
        </w:rPr>
      </w:pPr>
      <w:r w:rsidRPr="00F77689">
        <w:rPr>
          <w:rFonts w:ascii="Arial" w:hAnsi="Arial" w:cs="Arial"/>
          <w:bCs/>
          <w:sz w:val="22"/>
          <w:szCs w:val="22"/>
        </w:rPr>
        <w:t xml:space="preserve">Clause </w:t>
      </w:r>
      <w:r w:rsidRPr="00F77689">
        <w:rPr>
          <w:rFonts w:ascii="Arial" w:hAnsi="Arial" w:cs="Arial"/>
          <w:sz w:val="22"/>
          <w:szCs w:val="22"/>
        </w:rPr>
        <w:t>8.2(12)</w:t>
      </w:r>
      <w:r w:rsidRPr="00F77689">
        <w:rPr>
          <w:rFonts w:ascii="Arial" w:hAnsi="Arial" w:cs="Arial"/>
          <w:bCs/>
          <w:sz w:val="22"/>
          <w:szCs w:val="22"/>
        </w:rPr>
        <w:t xml:space="preserve"> allow</w:t>
      </w:r>
      <w:r w:rsidRPr="000A6F36">
        <w:rPr>
          <w:rFonts w:ascii="Arial" w:hAnsi="Arial" w:cs="Arial"/>
          <w:bCs/>
          <w:sz w:val="22"/>
          <w:szCs w:val="22"/>
        </w:rPr>
        <w:t>s for</w:t>
      </w:r>
      <w:r w:rsidR="00DF54ED">
        <w:rPr>
          <w:rFonts w:ascii="Arial" w:hAnsi="Arial" w:cs="Arial"/>
          <w:bCs/>
          <w:sz w:val="22"/>
          <w:szCs w:val="22"/>
        </w:rPr>
        <w:t xml:space="preserve"> activated on-road lighting </w:t>
      </w:r>
      <w:r w:rsidRPr="000A6F36">
        <w:rPr>
          <w:rFonts w:ascii="Arial" w:hAnsi="Arial" w:cs="Arial"/>
          <w:bCs/>
          <w:sz w:val="22"/>
          <w:szCs w:val="22"/>
        </w:rPr>
        <w:t>treatments to enhance pedestrian visibility at crossings.</w:t>
      </w:r>
      <w:r w:rsidR="002B5CBB">
        <w:rPr>
          <w:rFonts w:ascii="Arial" w:hAnsi="Arial" w:cs="Arial"/>
          <w:bCs/>
          <w:sz w:val="22"/>
          <w:szCs w:val="22"/>
        </w:rPr>
        <w:t xml:space="preserve"> Such </w:t>
      </w:r>
      <w:r w:rsidR="00515644">
        <w:rPr>
          <w:rFonts w:ascii="Arial" w:hAnsi="Arial" w:cs="Arial"/>
          <w:bCs/>
          <w:sz w:val="22"/>
          <w:szCs w:val="22"/>
        </w:rPr>
        <w:t>treatments</w:t>
      </w:r>
      <w:r w:rsidR="002B5CBB">
        <w:rPr>
          <w:rFonts w:ascii="Arial" w:hAnsi="Arial" w:cs="Arial"/>
          <w:bCs/>
          <w:sz w:val="22"/>
          <w:szCs w:val="22"/>
        </w:rPr>
        <w:t xml:space="preserve"> have not received</w:t>
      </w:r>
      <w:r w:rsidR="00515644">
        <w:rPr>
          <w:rFonts w:ascii="Arial" w:hAnsi="Arial" w:cs="Arial"/>
          <w:bCs/>
          <w:sz w:val="22"/>
          <w:szCs w:val="22"/>
        </w:rPr>
        <w:t xml:space="preserve"> good</w:t>
      </w:r>
      <w:r w:rsidR="002B5CBB">
        <w:rPr>
          <w:rFonts w:ascii="Arial" w:hAnsi="Arial" w:cs="Arial"/>
          <w:bCs/>
          <w:sz w:val="22"/>
          <w:szCs w:val="22"/>
        </w:rPr>
        <w:t xml:space="preserve"> </w:t>
      </w:r>
      <w:r w:rsidR="00571A0B">
        <w:rPr>
          <w:rFonts w:ascii="Arial" w:hAnsi="Arial" w:cs="Arial"/>
          <w:bCs/>
          <w:sz w:val="22"/>
          <w:szCs w:val="22"/>
        </w:rPr>
        <w:t xml:space="preserve">uptake amongst </w:t>
      </w:r>
      <w:r w:rsidRPr="000A6F36">
        <w:rPr>
          <w:rFonts w:ascii="Arial" w:hAnsi="Arial" w:cs="Arial"/>
          <w:bCs/>
          <w:sz w:val="22"/>
          <w:szCs w:val="22"/>
        </w:rPr>
        <w:t>R</w:t>
      </w:r>
      <w:r w:rsidR="00E06890">
        <w:rPr>
          <w:rFonts w:ascii="Arial" w:hAnsi="Arial" w:cs="Arial"/>
          <w:bCs/>
          <w:sz w:val="22"/>
          <w:szCs w:val="22"/>
        </w:rPr>
        <w:t>oad Controlling Authorities</w:t>
      </w:r>
      <w:r w:rsidR="00571A0B">
        <w:rPr>
          <w:rFonts w:ascii="Arial" w:hAnsi="Arial" w:cs="Arial"/>
          <w:bCs/>
          <w:sz w:val="22"/>
          <w:szCs w:val="22"/>
        </w:rPr>
        <w:t xml:space="preserve">, which may </w:t>
      </w:r>
      <w:r w:rsidR="00B964DB">
        <w:rPr>
          <w:rFonts w:ascii="Arial" w:hAnsi="Arial" w:cs="Arial"/>
          <w:bCs/>
          <w:sz w:val="22"/>
          <w:szCs w:val="22"/>
        </w:rPr>
        <w:t xml:space="preserve">be </w:t>
      </w:r>
      <w:r w:rsidR="00ED379F">
        <w:rPr>
          <w:rFonts w:ascii="Arial" w:hAnsi="Arial" w:cs="Arial"/>
          <w:bCs/>
          <w:sz w:val="22"/>
          <w:szCs w:val="22"/>
        </w:rPr>
        <w:t>for m</w:t>
      </w:r>
      <w:r w:rsidR="00B964DB">
        <w:rPr>
          <w:rFonts w:ascii="Arial" w:hAnsi="Arial" w:cs="Arial"/>
          <w:bCs/>
          <w:sz w:val="22"/>
          <w:szCs w:val="22"/>
        </w:rPr>
        <w:t xml:space="preserve">any </w:t>
      </w:r>
      <w:r w:rsidR="00ED379F">
        <w:rPr>
          <w:rFonts w:ascii="Arial" w:hAnsi="Arial" w:cs="Arial"/>
          <w:bCs/>
          <w:sz w:val="22"/>
          <w:szCs w:val="22"/>
        </w:rPr>
        <w:t>reasons. However, e</w:t>
      </w:r>
      <w:r w:rsidRPr="000A6F36">
        <w:rPr>
          <w:rFonts w:ascii="Arial" w:hAnsi="Arial" w:cs="Arial"/>
          <w:bCs/>
          <w:sz w:val="22"/>
          <w:szCs w:val="22"/>
        </w:rPr>
        <w:t xml:space="preserve">xperience shows that </w:t>
      </w:r>
      <w:r w:rsidR="00ED379F">
        <w:rPr>
          <w:rFonts w:ascii="Arial" w:hAnsi="Arial" w:cs="Arial"/>
          <w:bCs/>
          <w:sz w:val="22"/>
          <w:szCs w:val="22"/>
        </w:rPr>
        <w:t xml:space="preserve">resilient </w:t>
      </w:r>
      <w:r w:rsidR="006667AA">
        <w:rPr>
          <w:rFonts w:ascii="Arial" w:hAnsi="Arial" w:cs="Arial"/>
          <w:bCs/>
          <w:sz w:val="22"/>
          <w:szCs w:val="22"/>
        </w:rPr>
        <w:t xml:space="preserve">transport </w:t>
      </w:r>
      <w:r w:rsidR="00ED379F">
        <w:rPr>
          <w:rFonts w:ascii="Arial" w:hAnsi="Arial" w:cs="Arial"/>
          <w:bCs/>
          <w:sz w:val="22"/>
          <w:szCs w:val="22"/>
        </w:rPr>
        <w:t xml:space="preserve">infrastructure </w:t>
      </w:r>
      <w:r w:rsidR="00363FEA">
        <w:rPr>
          <w:rFonts w:ascii="Arial" w:hAnsi="Arial" w:cs="Arial"/>
          <w:bCs/>
          <w:sz w:val="22"/>
          <w:szCs w:val="22"/>
        </w:rPr>
        <w:t xml:space="preserve">often </w:t>
      </w:r>
      <w:r w:rsidR="006667AA">
        <w:rPr>
          <w:rFonts w:ascii="Arial" w:hAnsi="Arial" w:cs="Arial"/>
          <w:bCs/>
          <w:sz w:val="22"/>
          <w:szCs w:val="22"/>
        </w:rPr>
        <w:t>has low maintenance requirements</w:t>
      </w:r>
      <w:r w:rsidR="00363FEA">
        <w:rPr>
          <w:rFonts w:ascii="Arial" w:hAnsi="Arial" w:cs="Arial"/>
          <w:bCs/>
          <w:sz w:val="22"/>
          <w:szCs w:val="22"/>
        </w:rPr>
        <w:t xml:space="preserve">, especially treatments used on the road’s surface. </w:t>
      </w:r>
    </w:p>
    <w:p w14:paraId="79AEEC28" w14:textId="57BFE857" w:rsidR="00EF1A51" w:rsidRDefault="00EF1A51" w:rsidP="00913A3B">
      <w:pPr>
        <w:pStyle w:val="Heading1"/>
        <w:rPr>
          <w:sz w:val="22"/>
          <w:szCs w:val="22"/>
        </w:rPr>
      </w:pPr>
      <w:r w:rsidRPr="005C3927">
        <w:t>DOING MORE WITH LESS</w:t>
      </w:r>
      <w:r w:rsidR="005332D1">
        <w:t xml:space="preserve"> – THE BENEFITS</w:t>
      </w:r>
    </w:p>
    <w:p w14:paraId="1E15CE3A" w14:textId="1FAE22CA" w:rsidR="00C74B39" w:rsidRDefault="00EC0194" w:rsidP="00EF1A51">
      <w:pPr>
        <w:spacing w:before="120"/>
        <w:rPr>
          <w:rFonts w:ascii="Arial" w:hAnsi="Arial" w:cs="Arial"/>
          <w:sz w:val="22"/>
          <w:szCs w:val="22"/>
        </w:rPr>
      </w:pPr>
      <w:r>
        <w:rPr>
          <w:rFonts w:ascii="Arial" w:hAnsi="Arial" w:cs="Arial"/>
          <w:sz w:val="22"/>
          <w:szCs w:val="22"/>
        </w:rPr>
        <w:t>A more flexible</w:t>
      </w:r>
      <w:r w:rsidR="005332D1">
        <w:rPr>
          <w:rFonts w:ascii="Arial" w:hAnsi="Arial" w:cs="Arial"/>
          <w:sz w:val="22"/>
          <w:szCs w:val="22"/>
        </w:rPr>
        <w:t xml:space="preserve">, </w:t>
      </w:r>
      <w:r w:rsidR="003756A0">
        <w:rPr>
          <w:rFonts w:ascii="Arial" w:hAnsi="Arial" w:cs="Arial"/>
          <w:sz w:val="22"/>
          <w:szCs w:val="22"/>
        </w:rPr>
        <w:t xml:space="preserve">risk-based </w:t>
      </w:r>
      <w:r>
        <w:rPr>
          <w:rFonts w:ascii="Arial" w:hAnsi="Arial" w:cs="Arial"/>
          <w:sz w:val="22"/>
          <w:szCs w:val="22"/>
        </w:rPr>
        <w:t xml:space="preserve">framework for pedestrian crossing design </w:t>
      </w:r>
      <w:r w:rsidR="003756A0">
        <w:rPr>
          <w:rFonts w:ascii="Arial" w:hAnsi="Arial" w:cs="Arial"/>
          <w:sz w:val="22"/>
          <w:szCs w:val="22"/>
        </w:rPr>
        <w:t>could</w:t>
      </w:r>
      <w:r>
        <w:rPr>
          <w:rFonts w:ascii="Arial" w:hAnsi="Arial" w:cs="Arial"/>
          <w:sz w:val="22"/>
          <w:szCs w:val="22"/>
        </w:rPr>
        <w:t xml:space="preserve"> lead to multiple benefits in terms of </w:t>
      </w:r>
      <w:r w:rsidR="005332D1">
        <w:rPr>
          <w:rFonts w:ascii="Arial" w:hAnsi="Arial" w:cs="Arial"/>
          <w:sz w:val="22"/>
          <w:szCs w:val="22"/>
        </w:rPr>
        <w:t>installation</w:t>
      </w:r>
      <w:r w:rsidR="003332D5">
        <w:rPr>
          <w:rFonts w:ascii="Arial" w:hAnsi="Arial" w:cs="Arial"/>
          <w:sz w:val="22"/>
          <w:szCs w:val="22"/>
        </w:rPr>
        <w:t xml:space="preserve"> and costs savings, especially when considered at scale</w:t>
      </w:r>
      <w:r w:rsidR="00DD1E26">
        <w:rPr>
          <w:rFonts w:ascii="Arial" w:hAnsi="Arial" w:cs="Arial"/>
          <w:sz w:val="22"/>
          <w:szCs w:val="22"/>
        </w:rPr>
        <w:t xml:space="preserve">. </w:t>
      </w:r>
      <w:r w:rsidR="00C74B39">
        <w:rPr>
          <w:rFonts w:ascii="Arial" w:hAnsi="Arial" w:cs="Arial"/>
          <w:sz w:val="22"/>
          <w:szCs w:val="22"/>
        </w:rPr>
        <w:t>Equipped with a better understanding of redundancy in system design, we m</w:t>
      </w:r>
      <w:r w:rsidR="006510E7">
        <w:rPr>
          <w:rFonts w:ascii="Arial" w:hAnsi="Arial" w:cs="Arial"/>
          <w:sz w:val="22"/>
          <w:szCs w:val="22"/>
        </w:rPr>
        <w:t xml:space="preserve">ay ask readers to evaluate the effectiveness of each </w:t>
      </w:r>
      <w:r w:rsidR="00B326FB">
        <w:rPr>
          <w:rFonts w:ascii="Arial" w:hAnsi="Arial" w:cs="Arial"/>
          <w:sz w:val="22"/>
          <w:szCs w:val="22"/>
        </w:rPr>
        <w:t xml:space="preserve">pedestrian crossing </w:t>
      </w:r>
      <w:r w:rsidR="006510E7">
        <w:rPr>
          <w:rFonts w:ascii="Arial" w:hAnsi="Arial" w:cs="Arial"/>
          <w:sz w:val="22"/>
          <w:szCs w:val="22"/>
        </w:rPr>
        <w:t>design element</w:t>
      </w:r>
      <w:r w:rsidR="00B326FB">
        <w:rPr>
          <w:rFonts w:ascii="Arial" w:hAnsi="Arial" w:cs="Arial"/>
          <w:sz w:val="22"/>
          <w:szCs w:val="22"/>
        </w:rPr>
        <w:t xml:space="preserve">. Of course the appropriateness of a zebra crossing must be considered in relation to vehicle and pedestrian volumes, site geometry and should sit alongside industry guidance such as the AustRoads </w:t>
      </w:r>
      <w:r w:rsidR="00B326FB" w:rsidRPr="00B326FB">
        <w:rPr>
          <w:rFonts w:ascii="Arial" w:hAnsi="Arial" w:cs="Arial"/>
          <w:sz w:val="22"/>
          <w:szCs w:val="22"/>
        </w:rPr>
        <w:t>Pedestrian Facility Selection Tool</w:t>
      </w:r>
      <w:r w:rsidR="00B326FB">
        <w:rPr>
          <w:rFonts w:ascii="Arial" w:hAnsi="Arial" w:cs="Arial"/>
          <w:sz w:val="22"/>
          <w:szCs w:val="22"/>
        </w:rPr>
        <w:t xml:space="preserve">. </w:t>
      </w:r>
    </w:p>
    <w:p w14:paraId="09D41473" w14:textId="1D0B2D82" w:rsidR="00297DC0" w:rsidRDefault="00B326FB" w:rsidP="00297DC0">
      <w:pPr>
        <w:spacing w:before="120"/>
        <w:rPr>
          <w:rFonts w:ascii="Arial" w:hAnsi="Arial" w:cs="Arial"/>
          <w:sz w:val="22"/>
          <w:szCs w:val="22"/>
        </w:rPr>
      </w:pPr>
      <w:r>
        <w:rPr>
          <w:rFonts w:ascii="Arial" w:hAnsi="Arial" w:cs="Arial"/>
          <w:sz w:val="22"/>
          <w:szCs w:val="22"/>
        </w:rPr>
        <w:t xml:space="preserve">If </w:t>
      </w:r>
      <w:r w:rsidR="00714F88">
        <w:rPr>
          <w:rFonts w:ascii="Arial" w:hAnsi="Arial" w:cs="Arial"/>
          <w:sz w:val="22"/>
          <w:szCs w:val="22"/>
        </w:rPr>
        <w:t xml:space="preserve">a risk-based framework was available Road Controlling Authorities may make significant </w:t>
      </w:r>
      <w:r w:rsidR="00297DC0">
        <w:rPr>
          <w:rFonts w:ascii="Arial" w:hAnsi="Arial" w:cs="Arial"/>
          <w:sz w:val="22"/>
          <w:szCs w:val="22"/>
        </w:rPr>
        <w:t xml:space="preserve">cost </w:t>
      </w:r>
      <w:r w:rsidR="00714F88">
        <w:rPr>
          <w:rFonts w:ascii="Arial" w:hAnsi="Arial" w:cs="Arial"/>
          <w:sz w:val="22"/>
          <w:szCs w:val="22"/>
        </w:rPr>
        <w:t>s</w:t>
      </w:r>
      <w:r w:rsidR="00714F88" w:rsidRPr="002C2AA8">
        <w:rPr>
          <w:rFonts w:ascii="Arial" w:hAnsi="Arial" w:cs="Arial"/>
          <w:sz w:val="22"/>
          <w:szCs w:val="22"/>
        </w:rPr>
        <w:t xml:space="preserve">avings </w:t>
      </w:r>
      <w:r w:rsidR="000D4FB9">
        <w:rPr>
          <w:rFonts w:ascii="Arial" w:hAnsi="Arial" w:cs="Arial"/>
          <w:sz w:val="22"/>
          <w:szCs w:val="22"/>
        </w:rPr>
        <w:t xml:space="preserve">by avoiding unnecessary design elements to </w:t>
      </w:r>
      <w:r w:rsidR="00D20637">
        <w:rPr>
          <w:rFonts w:ascii="Arial" w:hAnsi="Arial" w:cs="Arial"/>
          <w:sz w:val="22"/>
          <w:szCs w:val="22"/>
        </w:rPr>
        <w:t xml:space="preserve">achieve compliance. </w:t>
      </w:r>
    </w:p>
    <w:p w14:paraId="563AD08A" w14:textId="3B9D7BBF" w:rsidR="00EF1A51" w:rsidRPr="00515260" w:rsidRDefault="00D53292" w:rsidP="00515260">
      <w:pPr>
        <w:spacing w:before="120"/>
        <w:rPr>
          <w:rFonts w:ascii="Arial" w:hAnsi="Arial" w:cs="Arial"/>
          <w:sz w:val="22"/>
          <w:szCs w:val="22"/>
        </w:rPr>
      </w:pPr>
      <w:r>
        <w:rPr>
          <w:rFonts w:ascii="Arial" w:hAnsi="Arial" w:cs="Arial"/>
          <w:sz w:val="22"/>
          <w:szCs w:val="22"/>
        </w:rPr>
        <w:t>Additionally</w:t>
      </w:r>
      <w:r w:rsidR="00CE50BD">
        <w:rPr>
          <w:rFonts w:ascii="Arial" w:hAnsi="Arial" w:cs="Arial"/>
          <w:sz w:val="22"/>
          <w:szCs w:val="22"/>
        </w:rPr>
        <w:t xml:space="preserve">, if </w:t>
      </w:r>
      <w:r>
        <w:rPr>
          <w:rFonts w:ascii="Arial" w:hAnsi="Arial" w:cs="Arial"/>
          <w:sz w:val="22"/>
          <w:szCs w:val="22"/>
        </w:rPr>
        <w:t>walkability</w:t>
      </w:r>
      <w:r w:rsidR="00CE50BD">
        <w:rPr>
          <w:rFonts w:ascii="Arial" w:hAnsi="Arial" w:cs="Arial"/>
          <w:sz w:val="22"/>
          <w:szCs w:val="22"/>
        </w:rPr>
        <w:t xml:space="preserve"> in our communities is </w:t>
      </w:r>
      <w:r w:rsidR="00D2088C">
        <w:rPr>
          <w:rFonts w:ascii="Arial" w:hAnsi="Arial" w:cs="Arial"/>
          <w:sz w:val="22"/>
          <w:szCs w:val="22"/>
        </w:rPr>
        <w:t>improved</w:t>
      </w:r>
      <w:r w:rsidR="00CE50BD">
        <w:rPr>
          <w:rFonts w:ascii="Arial" w:hAnsi="Arial" w:cs="Arial"/>
          <w:sz w:val="22"/>
          <w:szCs w:val="22"/>
        </w:rPr>
        <w:t>, this would lead to healthier</w:t>
      </w:r>
      <w:r w:rsidR="00D2088C">
        <w:rPr>
          <w:rFonts w:ascii="Arial" w:hAnsi="Arial" w:cs="Arial"/>
          <w:sz w:val="22"/>
          <w:szCs w:val="22"/>
        </w:rPr>
        <w:t>,</w:t>
      </w:r>
      <w:r w:rsidR="00CE50BD">
        <w:rPr>
          <w:rFonts w:ascii="Arial" w:hAnsi="Arial" w:cs="Arial"/>
          <w:sz w:val="22"/>
          <w:szCs w:val="22"/>
        </w:rPr>
        <w:t xml:space="preserve"> more connected </w:t>
      </w:r>
      <w:r>
        <w:rPr>
          <w:rFonts w:ascii="Arial" w:hAnsi="Arial" w:cs="Arial"/>
          <w:sz w:val="22"/>
          <w:szCs w:val="22"/>
        </w:rPr>
        <w:t>communities</w:t>
      </w:r>
      <w:r w:rsidR="00CE50BD">
        <w:rPr>
          <w:rFonts w:ascii="Arial" w:hAnsi="Arial" w:cs="Arial"/>
          <w:sz w:val="22"/>
          <w:szCs w:val="22"/>
        </w:rPr>
        <w:t>. The more we can do to support walking, the more we can increase resilience</w:t>
      </w:r>
      <w:r w:rsidR="00D2088C">
        <w:rPr>
          <w:rFonts w:ascii="Arial" w:hAnsi="Arial" w:cs="Arial"/>
          <w:sz w:val="22"/>
          <w:szCs w:val="22"/>
        </w:rPr>
        <w:t xml:space="preserve"> in</w:t>
      </w:r>
      <w:r w:rsidR="00CE50BD">
        <w:rPr>
          <w:rFonts w:ascii="Arial" w:hAnsi="Arial" w:cs="Arial"/>
          <w:sz w:val="22"/>
          <w:szCs w:val="22"/>
        </w:rPr>
        <w:t xml:space="preserve"> our </w:t>
      </w:r>
      <w:r>
        <w:rPr>
          <w:rFonts w:ascii="Arial" w:hAnsi="Arial" w:cs="Arial"/>
          <w:sz w:val="22"/>
          <w:szCs w:val="22"/>
        </w:rPr>
        <w:t>communities</w:t>
      </w:r>
      <w:r w:rsidR="00D2088C">
        <w:rPr>
          <w:rFonts w:ascii="Arial" w:hAnsi="Arial" w:cs="Arial"/>
          <w:sz w:val="22"/>
          <w:szCs w:val="22"/>
        </w:rPr>
        <w:t>.</w:t>
      </w:r>
    </w:p>
    <w:p w14:paraId="331E90BD" w14:textId="23A12B90" w:rsidR="00EF1A51" w:rsidRDefault="00EF1A51" w:rsidP="00913A3B">
      <w:pPr>
        <w:pStyle w:val="Heading1"/>
      </w:pPr>
      <w:r w:rsidRPr="00C815D8">
        <w:t xml:space="preserve">CONCLUSIONS AND RECOMMENDATIONS </w:t>
      </w:r>
    </w:p>
    <w:p w14:paraId="0AF826EF" w14:textId="71991E9F" w:rsidR="006A466A" w:rsidRDefault="00D20637" w:rsidP="00EF1A51">
      <w:pPr>
        <w:spacing w:before="120"/>
        <w:rPr>
          <w:rFonts w:ascii="Arial" w:hAnsi="Arial" w:cs="Arial"/>
          <w:sz w:val="22"/>
          <w:szCs w:val="22"/>
        </w:rPr>
      </w:pPr>
      <w:r>
        <w:rPr>
          <w:rFonts w:ascii="Arial" w:hAnsi="Arial" w:cs="Arial"/>
          <w:sz w:val="22"/>
          <w:szCs w:val="22"/>
        </w:rPr>
        <w:t xml:space="preserve">The author concludes that the primary and secondary </w:t>
      </w:r>
      <w:r w:rsidR="007F4D1A">
        <w:rPr>
          <w:rFonts w:ascii="Arial" w:hAnsi="Arial" w:cs="Arial"/>
          <w:sz w:val="22"/>
          <w:szCs w:val="22"/>
        </w:rPr>
        <w:t>redundant elements of the</w:t>
      </w:r>
      <w:r w:rsidR="00EF1A51">
        <w:rPr>
          <w:rFonts w:ascii="Arial" w:hAnsi="Arial" w:cs="Arial"/>
          <w:sz w:val="22"/>
          <w:szCs w:val="22"/>
        </w:rPr>
        <w:t xml:space="preserve"> pedestrian crossing</w:t>
      </w:r>
      <w:r w:rsidR="004A6A82">
        <w:rPr>
          <w:rFonts w:ascii="Arial" w:hAnsi="Arial" w:cs="Arial"/>
          <w:sz w:val="22"/>
          <w:szCs w:val="22"/>
        </w:rPr>
        <w:t xml:space="preserve"> system</w:t>
      </w:r>
      <w:r w:rsidR="00EF1A51">
        <w:rPr>
          <w:rFonts w:ascii="Arial" w:hAnsi="Arial" w:cs="Arial"/>
          <w:sz w:val="22"/>
          <w:szCs w:val="22"/>
        </w:rPr>
        <w:t xml:space="preserve"> </w:t>
      </w:r>
      <w:r w:rsidR="004A6A82">
        <w:rPr>
          <w:rFonts w:ascii="Arial" w:hAnsi="Arial" w:cs="Arial"/>
          <w:sz w:val="22"/>
          <w:szCs w:val="22"/>
        </w:rPr>
        <w:t xml:space="preserve">are the white transverse </w:t>
      </w:r>
      <w:r w:rsidR="005C130B">
        <w:rPr>
          <w:rFonts w:ascii="Arial" w:hAnsi="Arial" w:cs="Arial"/>
          <w:sz w:val="22"/>
          <w:szCs w:val="22"/>
        </w:rPr>
        <w:t>lines</w:t>
      </w:r>
      <w:r w:rsidR="00EF1A51">
        <w:rPr>
          <w:rFonts w:ascii="Arial" w:hAnsi="Arial" w:cs="Arial"/>
          <w:sz w:val="22"/>
          <w:szCs w:val="22"/>
        </w:rPr>
        <w:t xml:space="preserve"> on the road surface</w:t>
      </w:r>
      <w:r w:rsidR="004A6A82">
        <w:rPr>
          <w:rFonts w:ascii="Arial" w:hAnsi="Arial" w:cs="Arial"/>
          <w:sz w:val="22"/>
          <w:szCs w:val="22"/>
        </w:rPr>
        <w:t xml:space="preserve"> </w:t>
      </w:r>
      <w:r w:rsidR="007F4D1A">
        <w:rPr>
          <w:rFonts w:ascii="Arial" w:hAnsi="Arial" w:cs="Arial"/>
          <w:sz w:val="22"/>
          <w:szCs w:val="22"/>
        </w:rPr>
        <w:t xml:space="preserve">and person crossing or </w:t>
      </w:r>
      <w:r w:rsidR="004A6A82">
        <w:rPr>
          <w:rFonts w:ascii="Arial" w:hAnsi="Arial" w:cs="Arial"/>
          <w:sz w:val="22"/>
          <w:szCs w:val="22"/>
        </w:rPr>
        <w:t>w</w:t>
      </w:r>
      <w:r w:rsidR="005C130B">
        <w:rPr>
          <w:rFonts w:ascii="Arial" w:hAnsi="Arial" w:cs="Arial"/>
          <w:sz w:val="22"/>
          <w:szCs w:val="22"/>
        </w:rPr>
        <w:t>aiting to cross</w:t>
      </w:r>
      <w:r w:rsidR="00EF1A51">
        <w:rPr>
          <w:rFonts w:ascii="Arial" w:hAnsi="Arial" w:cs="Arial"/>
          <w:sz w:val="22"/>
          <w:szCs w:val="22"/>
        </w:rPr>
        <w:t xml:space="preserve">. </w:t>
      </w:r>
    </w:p>
    <w:p w14:paraId="582A4F8B" w14:textId="484669B8" w:rsidR="00EB24A3" w:rsidRDefault="007F4D1A" w:rsidP="00EF1A51">
      <w:pPr>
        <w:spacing w:before="120"/>
        <w:rPr>
          <w:rFonts w:ascii="Arial" w:hAnsi="Arial" w:cs="Arial"/>
          <w:sz w:val="22"/>
          <w:szCs w:val="22"/>
        </w:rPr>
      </w:pPr>
      <w:r>
        <w:rPr>
          <w:rFonts w:ascii="Arial" w:hAnsi="Arial" w:cs="Arial"/>
          <w:sz w:val="22"/>
          <w:szCs w:val="22"/>
        </w:rPr>
        <w:t>Addi</w:t>
      </w:r>
      <w:r w:rsidR="00EB24A3">
        <w:rPr>
          <w:rFonts w:ascii="Arial" w:hAnsi="Arial" w:cs="Arial"/>
          <w:sz w:val="22"/>
          <w:szCs w:val="22"/>
        </w:rPr>
        <w:t xml:space="preserve">ng </w:t>
      </w:r>
      <w:r>
        <w:rPr>
          <w:rFonts w:ascii="Arial" w:hAnsi="Arial" w:cs="Arial"/>
          <w:sz w:val="22"/>
          <w:szCs w:val="22"/>
        </w:rPr>
        <w:t>passive warning signage</w:t>
      </w:r>
      <w:r w:rsidR="000F2780">
        <w:rPr>
          <w:rFonts w:ascii="Arial" w:hAnsi="Arial" w:cs="Arial"/>
          <w:sz w:val="22"/>
          <w:szCs w:val="22"/>
        </w:rPr>
        <w:t xml:space="preserve"> (</w:t>
      </w:r>
      <w:r w:rsidR="000F2780" w:rsidRPr="000F2780">
        <w:rPr>
          <w:rFonts w:ascii="Arial" w:hAnsi="Arial" w:cs="Arial"/>
          <w:sz w:val="22"/>
          <w:szCs w:val="22"/>
        </w:rPr>
        <w:t>fluorescent, reflectorised orange sign</w:t>
      </w:r>
      <w:r w:rsidR="000F2780">
        <w:rPr>
          <w:rFonts w:ascii="Arial" w:hAnsi="Arial" w:cs="Arial"/>
          <w:sz w:val="22"/>
          <w:szCs w:val="22"/>
        </w:rPr>
        <w:t>s) as</w:t>
      </w:r>
      <w:r>
        <w:rPr>
          <w:rFonts w:ascii="Arial" w:hAnsi="Arial" w:cs="Arial"/>
          <w:sz w:val="22"/>
          <w:szCs w:val="22"/>
        </w:rPr>
        <w:t xml:space="preserve"> the third point of redundancy, </w:t>
      </w:r>
      <w:r w:rsidR="00EB24A3">
        <w:rPr>
          <w:rFonts w:ascii="Arial" w:hAnsi="Arial" w:cs="Arial"/>
          <w:sz w:val="22"/>
          <w:szCs w:val="22"/>
        </w:rPr>
        <w:t xml:space="preserve">is </w:t>
      </w:r>
      <w:r w:rsidR="00651D59">
        <w:rPr>
          <w:rFonts w:ascii="Arial" w:hAnsi="Arial" w:cs="Arial"/>
          <w:sz w:val="22"/>
          <w:szCs w:val="22"/>
        </w:rPr>
        <w:t>assumed to</w:t>
      </w:r>
      <w:r w:rsidR="00EB24A3">
        <w:rPr>
          <w:rFonts w:ascii="Arial" w:hAnsi="Arial" w:cs="Arial"/>
          <w:sz w:val="22"/>
          <w:szCs w:val="22"/>
        </w:rPr>
        <w:t xml:space="preserve"> help the pedestrian crossing system achieve a </w:t>
      </w:r>
      <w:r>
        <w:rPr>
          <w:rFonts w:ascii="Arial" w:hAnsi="Arial" w:cs="Arial"/>
          <w:sz w:val="22"/>
          <w:szCs w:val="22"/>
        </w:rPr>
        <w:t xml:space="preserve">probability of failure of </w:t>
      </w:r>
      <w:r w:rsidRPr="009D0A8D">
        <w:rPr>
          <w:rFonts w:ascii="Arial" w:hAnsi="Arial" w:cs="Arial"/>
          <w:sz w:val="22"/>
          <w:szCs w:val="22"/>
        </w:rPr>
        <w:t>1 in 24,300</w:t>
      </w:r>
      <w:r w:rsidR="00EB24A3">
        <w:rPr>
          <w:rFonts w:ascii="Arial" w:hAnsi="Arial" w:cs="Arial"/>
          <w:sz w:val="22"/>
          <w:szCs w:val="22"/>
        </w:rPr>
        <w:t xml:space="preserve">. </w:t>
      </w:r>
      <w:r w:rsidR="00651D59">
        <w:rPr>
          <w:rFonts w:ascii="Arial" w:hAnsi="Arial" w:cs="Arial"/>
          <w:sz w:val="22"/>
          <w:szCs w:val="22"/>
        </w:rPr>
        <w:t>This is purely from a probabilistic point of view</w:t>
      </w:r>
      <w:r w:rsidR="00C04B52">
        <w:rPr>
          <w:rFonts w:ascii="Arial" w:hAnsi="Arial" w:cs="Arial"/>
          <w:sz w:val="22"/>
          <w:szCs w:val="22"/>
        </w:rPr>
        <w:t>, where all humans are acting as intended. Of course, in the real world there are a myriad of things that may increase the probability of failure</w:t>
      </w:r>
      <w:r w:rsidR="00D64D08">
        <w:rPr>
          <w:rFonts w:ascii="Arial" w:hAnsi="Arial" w:cs="Arial"/>
          <w:sz w:val="22"/>
          <w:szCs w:val="22"/>
        </w:rPr>
        <w:t xml:space="preserve"> at a pedestrian crossing (the presence of drugs or alcohol, distraction caused by mobile phones etc)</w:t>
      </w:r>
    </w:p>
    <w:p w14:paraId="234EDED2" w14:textId="29B46A63" w:rsidR="00BB305A" w:rsidRDefault="006A466A" w:rsidP="00EF1A51">
      <w:pPr>
        <w:spacing w:before="120"/>
        <w:rPr>
          <w:rFonts w:ascii="Arial" w:hAnsi="Arial" w:cs="Arial"/>
          <w:sz w:val="22"/>
          <w:szCs w:val="22"/>
        </w:rPr>
      </w:pPr>
      <w:r>
        <w:rPr>
          <w:rFonts w:ascii="Arial" w:hAnsi="Arial" w:cs="Arial"/>
          <w:sz w:val="22"/>
          <w:szCs w:val="22"/>
        </w:rPr>
        <w:t xml:space="preserve">Adding signage and markings </w:t>
      </w:r>
      <w:r w:rsidR="00D64D08">
        <w:rPr>
          <w:rFonts w:ascii="Arial" w:hAnsi="Arial" w:cs="Arial"/>
          <w:sz w:val="22"/>
          <w:szCs w:val="22"/>
        </w:rPr>
        <w:t xml:space="preserve">above and beyond </w:t>
      </w:r>
      <w:r w:rsidR="00EB4B99">
        <w:rPr>
          <w:rFonts w:ascii="Arial" w:hAnsi="Arial" w:cs="Arial"/>
          <w:sz w:val="22"/>
          <w:szCs w:val="22"/>
        </w:rPr>
        <w:t>the third point of redundancy in any system is</w:t>
      </w:r>
      <w:r>
        <w:rPr>
          <w:rFonts w:ascii="Arial" w:hAnsi="Arial" w:cs="Arial"/>
          <w:sz w:val="22"/>
          <w:szCs w:val="22"/>
        </w:rPr>
        <w:t xml:space="preserve"> unlikely to </w:t>
      </w:r>
      <w:r w:rsidR="00BB305A">
        <w:rPr>
          <w:rFonts w:ascii="Arial" w:hAnsi="Arial" w:cs="Arial"/>
          <w:sz w:val="22"/>
          <w:szCs w:val="22"/>
        </w:rPr>
        <w:t xml:space="preserve">result </w:t>
      </w:r>
      <w:r w:rsidR="00EB4B99">
        <w:rPr>
          <w:rFonts w:ascii="Arial" w:hAnsi="Arial" w:cs="Arial"/>
          <w:sz w:val="22"/>
          <w:szCs w:val="22"/>
        </w:rPr>
        <w:t xml:space="preserve">in a </w:t>
      </w:r>
      <w:r>
        <w:rPr>
          <w:rFonts w:ascii="Arial" w:hAnsi="Arial" w:cs="Arial"/>
          <w:sz w:val="22"/>
          <w:szCs w:val="22"/>
        </w:rPr>
        <w:t>lower p</w:t>
      </w:r>
      <w:r w:rsidRPr="006A466A">
        <w:rPr>
          <w:rFonts w:ascii="Arial" w:hAnsi="Arial" w:cs="Arial"/>
          <w:sz w:val="22"/>
          <w:szCs w:val="22"/>
        </w:rPr>
        <w:t xml:space="preserve">robability of </w:t>
      </w:r>
      <w:r>
        <w:rPr>
          <w:rFonts w:ascii="Arial" w:hAnsi="Arial" w:cs="Arial"/>
          <w:sz w:val="22"/>
          <w:szCs w:val="22"/>
        </w:rPr>
        <w:t xml:space="preserve">failure. </w:t>
      </w:r>
    </w:p>
    <w:p w14:paraId="0905C0AF" w14:textId="77777777" w:rsidR="00CC4BE6" w:rsidRDefault="00CC4BE6" w:rsidP="0099790D">
      <w:pPr>
        <w:widowControl/>
        <w:autoSpaceDE/>
        <w:autoSpaceDN/>
        <w:adjustRightInd/>
        <w:rPr>
          <w:rFonts w:ascii="Arial" w:hAnsi="Arial" w:cs="Arial"/>
          <w:sz w:val="22"/>
          <w:szCs w:val="22"/>
        </w:rPr>
      </w:pPr>
    </w:p>
    <w:p w14:paraId="5D033092" w14:textId="103EA10D" w:rsidR="00A85C34" w:rsidRDefault="0099790D" w:rsidP="0099790D">
      <w:pPr>
        <w:widowControl/>
        <w:autoSpaceDE/>
        <w:autoSpaceDN/>
        <w:adjustRightInd/>
        <w:rPr>
          <w:rFonts w:ascii="Arial" w:hAnsi="Arial" w:cs="Arial"/>
          <w:sz w:val="22"/>
          <w:szCs w:val="22"/>
        </w:rPr>
      </w:pPr>
      <w:r w:rsidRPr="00C10562">
        <w:rPr>
          <w:rFonts w:ascii="Arial" w:hAnsi="Arial" w:cs="Arial"/>
          <w:sz w:val="22"/>
          <w:szCs w:val="22"/>
        </w:rPr>
        <w:t xml:space="preserve">In </w:t>
      </w:r>
      <w:r w:rsidR="00EB4B99">
        <w:rPr>
          <w:rFonts w:ascii="Arial" w:hAnsi="Arial" w:cs="Arial"/>
          <w:sz w:val="22"/>
          <w:szCs w:val="22"/>
        </w:rPr>
        <w:t xml:space="preserve">the context of design and planning cities in </w:t>
      </w:r>
      <w:r w:rsidRPr="00C10562">
        <w:rPr>
          <w:rFonts w:ascii="Arial" w:hAnsi="Arial" w:cs="Arial"/>
          <w:sz w:val="22"/>
          <w:szCs w:val="22"/>
        </w:rPr>
        <w:t>New Zealand</w:t>
      </w:r>
      <w:r w:rsidR="00EB4B99">
        <w:rPr>
          <w:rFonts w:ascii="Arial" w:hAnsi="Arial" w:cs="Arial"/>
          <w:sz w:val="22"/>
          <w:szCs w:val="22"/>
        </w:rPr>
        <w:t>’s urban environment,</w:t>
      </w:r>
      <w:r w:rsidRPr="00C10562">
        <w:rPr>
          <w:rFonts w:ascii="Arial" w:hAnsi="Arial" w:cs="Arial"/>
          <w:sz w:val="22"/>
          <w:szCs w:val="22"/>
        </w:rPr>
        <w:t xml:space="preserve"> the challenge lies not only </w:t>
      </w:r>
      <w:r w:rsidR="00EB4B99">
        <w:rPr>
          <w:rFonts w:ascii="Arial" w:hAnsi="Arial" w:cs="Arial"/>
          <w:sz w:val="22"/>
          <w:szCs w:val="22"/>
        </w:rPr>
        <w:t xml:space="preserve">in </w:t>
      </w:r>
      <w:r w:rsidR="00104C04">
        <w:rPr>
          <w:rFonts w:ascii="Arial" w:hAnsi="Arial" w:cs="Arial"/>
          <w:sz w:val="22"/>
          <w:szCs w:val="22"/>
        </w:rPr>
        <w:t xml:space="preserve">updating </w:t>
      </w:r>
      <w:r w:rsidR="00903716">
        <w:rPr>
          <w:rFonts w:ascii="Arial" w:hAnsi="Arial" w:cs="Arial"/>
          <w:sz w:val="22"/>
          <w:szCs w:val="22"/>
        </w:rPr>
        <w:t xml:space="preserve">transport legislation </w:t>
      </w:r>
      <w:r w:rsidRPr="00C10562">
        <w:rPr>
          <w:rFonts w:ascii="Arial" w:hAnsi="Arial" w:cs="Arial"/>
          <w:sz w:val="22"/>
          <w:szCs w:val="22"/>
        </w:rPr>
        <w:t>but also in</w:t>
      </w:r>
      <w:r w:rsidR="002C2093">
        <w:rPr>
          <w:rFonts w:ascii="Arial" w:hAnsi="Arial" w:cs="Arial"/>
          <w:sz w:val="22"/>
          <w:szCs w:val="22"/>
        </w:rPr>
        <w:t xml:space="preserve"> a better understanding of redundancy in systems and the wider </w:t>
      </w:r>
      <w:r w:rsidR="00200EC1">
        <w:rPr>
          <w:rFonts w:ascii="Arial" w:hAnsi="Arial" w:cs="Arial"/>
          <w:sz w:val="22"/>
          <w:szCs w:val="22"/>
        </w:rPr>
        <w:t>“</w:t>
      </w:r>
      <w:r>
        <w:rPr>
          <w:rFonts w:ascii="Arial" w:hAnsi="Arial" w:cs="Arial"/>
          <w:sz w:val="22"/>
          <w:szCs w:val="22"/>
        </w:rPr>
        <w:t>safety</w:t>
      </w:r>
      <w:r w:rsidR="00200EC1">
        <w:rPr>
          <w:rFonts w:ascii="Arial" w:hAnsi="Arial" w:cs="Arial"/>
          <w:sz w:val="22"/>
          <w:szCs w:val="22"/>
        </w:rPr>
        <w:t>”</w:t>
      </w:r>
      <w:r>
        <w:rPr>
          <w:rFonts w:ascii="Arial" w:hAnsi="Arial" w:cs="Arial"/>
          <w:sz w:val="22"/>
          <w:szCs w:val="22"/>
        </w:rPr>
        <w:t xml:space="preserve"> </w:t>
      </w:r>
      <w:r w:rsidRPr="00C10562">
        <w:rPr>
          <w:rFonts w:ascii="Arial" w:hAnsi="Arial" w:cs="Arial"/>
          <w:sz w:val="22"/>
          <w:szCs w:val="22"/>
        </w:rPr>
        <w:t xml:space="preserve">culture. A risk-averse interpretation of </w:t>
      </w:r>
      <w:r w:rsidR="00A85C34">
        <w:rPr>
          <w:rFonts w:ascii="Arial" w:hAnsi="Arial" w:cs="Arial"/>
          <w:sz w:val="22"/>
          <w:szCs w:val="22"/>
        </w:rPr>
        <w:t>standards and legislation</w:t>
      </w:r>
      <w:r w:rsidRPr="00C10562">
        <w:rPr>
          <w:rFonts w:ascii="Arial" w:hAnsi="Arial" w:cs="Arial"/>
          <w:sz w:val="22"/>
          <w:szCs w:val="22"/>
        </w:rPr>
        <w:t xml:space="preserve"> has created an environment</w:t>
      </w:r>
      <w:r w:rsidR="004A709C">
        <w:rPr>
          <w:rFonts w:ascii="Arial" w:hAnsi="Arial" w:cs="Arial"/>
          <w:sz w:val="22"/>
          <w:szCs w:val="22"/>
        </w:rPr>
        <w:t xml:space="preserve"> where excess</w:t>
      </w:r>
      <w:r w:rsidRPr="00C10562">
        <w:rPr>
          <w:rFonts w:ascii="Arial" w:hAnsi="Arial" w:cs="Arial"/>
          <w:sz w:val="22"/>
          <w:szCs w:val="22"/>
        </w:rPr>
        <w:t xml:space="preserve"> is equated with safety</w:t>
      </w:r>
      <w:r w:rsidR="004A709C">
        <w:rPr>
          <w:rFonts w:ascii="Arial" w:hAnsi="Arial" w:cs="Arial"/>
          <w:sz w:val="22"/>
          <w:szCs w:val="22"/>
        </w:rPr>
        <w:t>. This is based on</w:t>
      </w:r>
      <w:r w:rsidR="00903716">
        <w:rPr>
          <w:rFonts w:ascii="Arial" w:hAnsi="Arial" w:cs="Arial"/>
          <w:sz w:val="22"/>
          <w:szCs w:val="22"/>
        </w:rPr>
        <w:t xml:space="preserve"> the</w:t>
      </w:r>
      <w:r w:rsidR="004A709C">
        <w:rPr>
          <w:rFonts w:ascii="Arial" w:hAnsi="Arial" w:cs="Arial"/>
          <w:sz w:val="22"/>
          <w:szCs w:val="22"/>
        </w:rPr>
        <w:t xml:space="preserve"> </w:t>
      </w:r>
      <w:r w:rsidR="00C231EC">
        <w:rPr>
          <w:rFonts w:ascii="Arial" w:hAnsi="Arial" w:cs="Arial"/>
          <w:sz w:val="22"/>
          <w:szCs w:val="22"/>
        </w:rPr>
        <w:t xml:space="preserve">incorrect </w:t>
      </w:r>
      <w:r w:rsidR="004A709C">
        <w:rPr>
          <w:rFonts w:ascii="Arial" w:hAnsi="Arial" w:cs="Arial"/>
          <w:sz w:val="22"/>
          <w:szCs w:val="22"/>
        </w:rPr>
        <w:t>assumption that</w:t>
      </w:r>
      <w:r w:rsidR="00C231EC">
        <w:rPr>
          <w:rFonts w:ascii="Arial" w:hAnsi="Arial" w:cs="Arial"/>
          <w:sz w:val="22"/>
          <w:szCs w:val="22"/>
        </w:rPr>
        <w:t xml:space="preserve"> </w:t>
      </w:r>
      <w:r w:rsidR="001853AA">
        <w:rPr>
          <w:rFonts w:ascii="Arial" w:hAnsi="Arial" w:cs="Arial"/>
          <w:sz w:val="22"/>
          <w:szCs w:val="22"/>
        </w:rPr>
        <w:t>increased</w:t>
      </w:r>
      <w:r w:rsidR="00C231EC">
        <w:rPr>
          <w:rFonts w:ascii="Arial" w:hAnsi="Arial" w:cs="Arial"/>
          <w:sz w:val="22"/>
          <w:szCs w:val="22"/>
        </w:rPr>
        <w:t xml:space="preserve"> redundancy </w:t>
      </w:r>
      <w:r w:rsidR="004A709C">
        <w:rPr>
          <w:rFonts w:ascii="Arial" w:hAnsi="Arial" w:cs="Arial"/>
          <w:sz w:val="22"/>
          <w:szCs w:val="22"/>
        </w:rPr>
        <w:t xml:space="preserve">improves </w:t>
      </w:r>
      <w:r w:rsidR="00F92E8A">
        <w:rPr>
          <w:rFonts w:ascii="Arial" w:hAnsi="Arial" w:cs="Arial"/>
          <w:sz w:val="22"/>
          <w:szCs w:val="22"/>
        </w:rPr>
        <w:t>the reliability of that system</w:t>
      </w:r>
      <w:r w:rsidR="00903716">
        <w:rPr>
          <w:rFonts w:ascii="Arial" w:hAnsi="Arial" w:cs="Arial"/>
          <w:sz w:val="22"/>
          <w:szCs w:val="22"/>
        </w:rPr>
        <w:t xml:space="preserve"> by </w:t>
      </w:r>
      <w:r w:rsidR="00870140">
        <w:rPr>
          <w:rFonts w:ascii="Arial" w:hAnsi="Arial" w:cs="Arial"/>
          <w:sz w:val="22"/>
          <w:szCs w:val="22"/>
        </w:rPr>
        <w:t xml:space="preserve">a factor equal to </w:t>
      </w:r>
      <w:r w:rsidR="00870140">
        <w:rPr>
          <w:rFonts w:ascii="Arial" w:hAnsi="Arial" w:cs="Arial"/>
          <w:sz w:val="22"/>
          <w:szCs w:val="22"/>
        </w:rPr>
        <w:lastRenderedPageBreak/>
        <w:t xml:space="preserve">the number of </w:t>
      </w:r>
      <w:r w:rsidR="00D62736">
        <w:rPr>
          <w:rFonts w:ascii="Arial" w:hAnsi="Arial" w:cs="Arial"/>
          <w:sz w:val="22"/>
          <w:szCs w:val="22"/>
        </w:rPr>
        <w:t xml:space="preserve">redundant </w:t>
      </w:r>
      <w:r w:rsidR="00870140">
        <w:rPr>
          <w:rFonts w:ascii="Arial" w:hAnsi="Arial" w:cs="Arial"/>
          <w:sz w:val="22"/>
          <w:szCs w:val="22"/>
        </w:rPr>
        <w:t xml:space="preserve">elements. </w:t>
      </w:r>
      <w:r w:rsidR="002C2093">
        <w:rPr>
          <w:rFonts w:ascii="Arial" w:hAnsi="Arial" w:cs="Arial"/>
          <w:sz w:val="22"/>
          <w:szCs w:val="22"/>
        </w:rPr>
        <w:t>This paper has explored this concept and applied to the legislative design requirements of the Traffic Control Devices Rul</w:t>
      </w:r>
      <w:r w:rsidR="00BA4483">
        <w:rPr>
          <w:rFonts w:ascii="Arial" w:hAnsi="Arial" w:cs="Arial"/>
          <w:sz w:val="22"/>
          <w:szCs w:val="22"/>
        </w:rPr>
        <w:t>e 2004.</w:t>
      </w:r>
    </w:p>
    <w:p w14:paraId="52E54E0D" w14:textId="77777777" w:rsidR="00A85C34" w:rsidRDefault="00A85C34" w:rsidP="0099790D">
      <w:pPr>
        <w:widowControl/>
        <w:autoSpaceDE/>
        <w:autoSpaceDN/>
        <w:adjustRightInd/>
        <w:rPr>
          <w:rFonts w:ascii="Arial" w:hAnsi="Arial" w:cs="Arial"/>
          <w:sz w:val="22"/>
          <w:szCs w:val="22"/>
        </w:rPr>
      </w:pPr>
    </w:p>
    <w:p w14:paraId="352B99CC" w14:textId="501C8F90" w:rsidR="006A466A" w:rsidRDefault="007A25FC" w:rsidP="00C74F8F">
      <w:pPr>
        <w:widowControl/>
        <w:autoSpaceDE/>
        <w:autoSpaceDN/>
        <w:adjustRightInd/>
        <w:rPr>
          <w:rFonts w:ascii="Arial" w:hAnsi="Arial" w:cs="Arial"/>
          <w:sz w:val="22"/>
          <w:szCs w:val="22"/>
        </w:rPr>
      </w:pPr>
      <w:r w:rsidRPr="00C10562">
        <w:rPr>
          <w:rFonts w:ascii="Arial" w:hAnsi="Arial" w:cs="Arial"/>
          <w:sz w:val="22"/>
          <w:szCs w:val="22"/>
        </w:rPr>
        <w:t xml:space="preserve">The result </w:t>
      </w:r>
      <w:r w:rsidR="00870140">
        <w:rPr>
          <w:rFonts w:ascii="Arial" w:hAnsi="Arial" w:cs="Arial"/>
          <w:sz w:val="22"/>
          <w:szCs w:val="22"/>
        </w:rPr>
        <w:t xml:space="preserve">of this </w:t>
      </w:r>
      <w:r w:rsidR="00D62736">
        <w:rPr>
          <w:rFonts w:ascii="Arial" w:hAnsi="Arial" w:cs="Arial"/>
          <w:sz w:val="22"/>
          <w:szCs w:val="22"/>
        </w:rPr>
        <w:t xml:space="preserve">culture </w:t>
      </w:r>
      <w:r w:rsidRPr="00C10562">
        <w:rPr>
          <w:rFonts w:ascii="Arial" w:hAnsi="Arial" w:cs="Arial"/>
          <w:sz w:val="22"/>
          <w:szCs w:val="22"/>
        </w:rPr>
        <w:t>is a paradox</w:t>
      </w:r>
      <w:r w:rsidR="00CC4BE6">
        <w:rPr>
          <w:rFonts w:ascii="Arial" w:hAnsi="Arial" w:cs="Arial"/>
          <w:sz w:val="22"/>
          <w:szCs w:val="22"/>
        </w:rPr>
        <w:t xml:space="preserve">. </w:t>
      </w:r>
      <w:r w:rsidR="004A795A">
        <w:rPr>
          <w:rFonts w:ascii="Arial" w:hAnsi="Arial" w:cs="Arial"/>
          <w:sz w:val="22"/>
          <w:szCs w:val="22"/>
        </w:rPr>
        <w:t>While t</w:t>
      </w:r>
      <w:r w:rsidR="00D83B7D">
        <w:rPr>
          <w:rFonts w:ascii="Arial" w:hAnsi="Arial" w:cs="Arial"/>
          <w:sz w:val="22"/>
          <w:szCs w:val="22"/>
        </w:rPr>
        <w:t xml:space="preserve">ransport </w:t>
      </w:r>
      <w:r w:rsidRPr="00C10562">
        <w:rPr>
          <w:rFonts w:ascii="Arial" w:hAnsi="Arial" w:cs="Arial"/>
          <w:sz w:val="22"/>
          <w:szCs w:val="22"/>
        </w:rPr>
        <w:t>policy</w:t>
      </w:r>
      <w:r w:rsidR="00D83B7D">
        <w:rPr>
          <w:rFonts w:ascii="Arial" w:hAnsi="Arial" w:cs="Arial"/>
          <w:sz w:val="22"/>
          <w:szCs w:val="22"/>
        </w:rPr>
        <w:t xml:space="preserve"> </w:t>
      </w:r>
      <w:r w:rsidRPr="00C10562">
        <w:rPr>
          <w:rFonts w:ascii="Arial" w:hAnsi="Arial" w:cs="Arial"/>
          <w:sz w:val="22"/>
          <w:szCs w:val="22"/>
        </w:rPr>
        <w:t>frameworks increasingly emphasise mode shift, sustainability, and accessibility</w:t>
      </w:r>
      <w:r w:rsidR="00F92E8A">
        <w:rPr>
          <w:rFonts w:ascii="Arial" w:hAnsi="Arial" w:cs="Arial"/>
          <w:sz w:val="22"/>
          <w:szCs w:val="22"/>
        </w:rPr>
        <w:t>, our legislat</w:t>
      </w:r>
      <w:r w:rsidR="001853AA">
        <w:rPr>
          <w:rFonts w:ascii="Arial" w:hAnsi="Arial" w:cs="Arial"/>
          <w:sz w:val="22"/>
          <w:szCs w:val="22"/>
        </w:rPr>
        <w:t xml:space="preserve">ion </w:t>
      </w:r>
      <w:r w:rsidR="00937CEB">
        <w:rPr>
          <w:rFonts w:ascii="Arial" w:hAnsi="Arial" w:cs="Arial"/>
          <w:sz w:val="22"/>
          <w:szCs w:val="22"/>
        </w:rPr>
        <w:t>remain</w:t>
      </w:r>
      <w:r w:rsidR="001853AA">
        <w:rPr>
          <w:rFonts w:ascii="Arial" w:hAnsi="Arial" w:cs="Arial"/>
          <w:sz w:val="22"/>
          <w:szCs w:val="22"/>
        </w:rPr>
        <w:t>s</w:t>
      </w:r>
      <w:r w:rsidRPr="00C10562">
        <w:rPr>
          <w:rFonts w:ascii="Arial" w:hAnsi="Arial" w:cs="Arial"/>
          <w:sz w:val="22"/>
          <w:szCs w:val="22"/>
        </w:rPr>
        <w:t xml:space="preserve"> anchored in outdated assumptions about risk</w:t>
      </w:r>
      <w:r w:rsidR="00937CEB">
        <w:rPr>
          <w:rFonts w:ascii="Arial" w:hAnsi="Arial" w:cs="Arial"/>
          <w:sz w:val="22"/>
          <w:szCs w:val="22"/>
        </w:rPr>
        <w:t xml:space="preserve"> and redundancy. </w:t>
      </w:r>
      <w:r w:rsidR="00E446F8" w:rsidRPr="00C10562">
        <w:rPr>
          <w:rFonts w:ascii="Arial" w:hAnsi="Arial" w:cs="Arial"/>
          <w:sz w:val="22"/>
          <w:szCs w:val="22"/>
        </w:rPr>
        <w:t xml:space="preserve">This </w:t>
      </w:r>
      <w:r w:rsidR="00104C04">
        <w:rPr>
          <w:rFonts w:ascii="Arial" w:hAnsi="Arial" w:cs="Arial"/>
          <w:sz w:val="22"/>
          <w:szCs w:val="22"/>
        </w:rPr>
        <w:t xml:space="preserve">approach has inflated </w:t>
      </w:r>
      <w:r w:rsidR="00197ACA">
        <w:rPr>
          <w:rFonts w:ascii="Arial" w:hAnsi="Arial" w:cs="Arial"/>
          <w:sz w:val="22"/>
          <w:szCs w:val="22"/>
        </w:rPr>
        <w:t>costs</w:t>
      </w:r>
      <w:r w:rsidR="005264DB">
        <w:rPr>
          <w:rFonts w:ascii="Arial" w:hAnsi="Arial" w:cs="Arial"/>
          <w:sz w:val="22"/>
          <w:szCs w:val="22"/>
        </w:rPr>
        <w:t xml:space="preserve">, </w:t>
      </w:r>
      <w:r w:rsidR="001D7281">
        <w:rPr>
          <w:rFonts w:ascii="Arial" w:hAnsi="Arial" w:cs="Arial"/>
          <w:sz w:val="22"/>
          <w:szCs w:val="22"/>
        </w:rPr>
        <w:t>inhibited</w:t>
      </w:r>
      <w:r w:rsidR="00D83B7D">
        <w:rPr>
          <w:rFonts w:ascii="Arial" w:hAnsi="Arial" w:cs="Arial"/>
          <w:sz w:val="22"/>
          <w:szCs w:val="22"/>
        </w:rPr>
        <w:t xml:space="preserve"> </w:t>
      </w:r>
      <w:r w:rsidR="00E91042">
        <w:rPr>
          <w:rFonts w:ascii="Arial" w:hAnsi="Arial" w:cs="Arial"/>
          <w:sz w:val="22"/>
          <w:szCs w:val="22"/>
        </w:rPr>
        <w:t>the use of simple</w:t>
      </w:r>
      <w:r w:rsidR="006950F9">
        <w:rPr>
          <w:rFonts w:ascii="Arial" w:hAnsi="Arial" w:cs="Arial"/>
          <w:sz w:val="22"/>
          <w:szCs w:val="22"/>
        </w:rPr>
        <w:t xml:space="preserve"> tools</w:t>
      </w:r>
      <w:r w:rsidR="00E91042">
        <w:rPr>
          <w:rFonts w:ascii="Arial" w:hAnsi="Arial" w:cs="Arial"/>
          <w:sz w:val="22"/>
          <w:szCs w:val="22"/>
        </w:rPr>
        <w:t xml:space="preserve"> to </w:t>
      </w:r>
      <w:r w:rsidR="005823B3">
        <w:rPr>
          <w:rFonts w:ascii="Arial" w:hAnsi="Arial" w:cs="Arial"/>
          <w:sz w:val="22"/>
          <w:szCs w:val="22"/>
        </w:rPr>
        <w:t xml:space="preserve">quickly and </w:t>
      </w:r>
      <w:r w:rsidR="00197ACA">
        <w:rPr>
          <w:rFonts w:ascii="Arial" w:hAnsi="Arial" w:cs="Arial"/>
          <w:sz w:val="22"/>
          <w:szCs w:val="22"/>
        </w:rPr>
        <w:t xml:space="preserve">effectively </w:t>
      </w:r>
      <w:r w:rsidR="00E91042">
        <w:rPr>
          <w:rFonts w:ascii="Arial" w:hAnsi="Arial" w:cs="Arial"/>
          <w:sz w:val="22"/>
          <w:szCs w:val="22"/>
        </w:rPr>
        <w:t>retrofit our urban spaces</w:t>
      </w:r>
      <w:r w:rsidR="005264DB">
        <w:rPr>
          <w:rFonts w:ascii="Arial" w:hAnsi="Arial" w:cs="Arial"/>
          <w:sz w:val="22"/>
          <w:szCs w:val="22"/>
        </w:rPr>
        <w:t xml:space="preserve">, and propagated our car dependent society. </w:t>
      </w:r>
      <w:r w:rsidR="00104C04">
        <w:rPr>
          <w:rFonts w:ascii="Arial" w:hAnsi="Arial" w:cs="Arial"/>
          <w:sz w:val="22"/>
          <w:szCs w:val="22"/>
        </w:rPr>
        <w:t xml:space="preserve"> </w:t>
      </w:r>
    </w:p>
    <w:p w14:paraId="45C96483" w14:textId="4112CBE5" w:rsidR="00EF1A51" w:rsidRPr="00A85C34" w:rsidRDefault="00A85C34" w:rsidP="00EF1A51">
      <w:pPr>
        <w:spacing w:before="120"/>
        <w:rPr>
          <w:rFonts w:ascii="Arial" w:hAnsi="Arial" w:cs="Arial"/>
          <w:b/>
          <w:bCs/>
          <w:sz w:val="22"/>
          <w:szCs w:val="22"/>
        </w:rPr>
      </w:pPr>
      <w:r w:rsidRPr="004D1937">
        <w:rPr>
          <w:rFonts w:ascii="Arial" w:hAnsi="Arial" w:cs="Arial"/>
          <w:b/>
          <w:bCs/>
          <w:sz w:val="22"/>
          <w:szCs w:val="22"/>
        </w:rPr>
        <w:t>Recommendations</w:t>
      </w:r>
    </w:p>
    <w:p w14:paraId="65AB4EBF" w14:textId="5A11038B" w:rsidR="00BA4483" w:rsidRDefault="00BA4483" w:rsidP="004D1937">
      <w:pPr>
        <w:pStyle w:val="ListParagraph"/>
        <w:numPr>
          <w:ilvl w:val="0"/>
          <w:numId w:val="5"/>
        </w:numPr>
        <w:spacing w:before="120"/>
        <w:rPr>
          <w:rFonts w:ascii="Arial" w:hAnsi="Arial" w:cs="Arial"/>
          <w:sz w:val="22"/>
          <w:szCs w:val="22"/>
        </w:rPr>
      </w:pPr>
      <w:r>
        <w:rPr>
          <w:rFonts w:ascii="Arial" w:hAnsi="Arial" w:cs="Arial"/>
          <w:sz w:val="22"/>
          <w:szCs w:val="22"/>
        </w:rPr>
        <w:t xml:space="preserve">A pilot scheme of risk-adjusted pedestrian crossing </w:t>
      </w:r>
      <w:r w:rsidR="00AB6CFC">
        <w:rPr>
          <w:rFonts w:ascii="Arial" w:hAnsi="Arial" w:cs="Arial"/>
          <w:sz w:val="22"/>
          <w:szCs w:val="22"/>
        </w:rPr>
        <w:t xml:space="preserve">facilities that methodically measured </w:t>
      </w:r>
      <w:r w:rsidR="00E81A6E">
        <w:rPr>
          <w:rFonts w:ascii="Arial" w:hAnsi="Arial" w:cs="Arial"/>
          <w:sz w:val="22"/>
          <w:szCs w:val="22"/>
        </w:rPr>
        <w:t xml:space="preserve">and assessed the </w:t>
      </w:r>
      <w:r w:rsidR="00556659">
        <w:rPr>
          <w:rFonts w:ascii="Arial" w:hAnsi="Arial" w:cs="Arial"/>
          <w:sz w:val="22"/>
          <w:szCs w:val="22"/>
        </w:rPr>
        <w:t>impact of omitting certain</w:t>
      </w:r>
      <w:r w:rsidR="00E81A6E">
        <w:rPr>
          <w:rFonts w:ascii="Arial" w:hAnsi="Arial" w:cs="Arial"/>
          <w:sz w:val="22"/>
          <w:szCs w:val="22"/>
        </w:rPr>
        <w:t xml:space="preserve"> pedestrian crossing elements in </w:t>
      </w:r>
      <w:r w:rsidR="00556659">
        <w:rPr>
          <w:rFonts w:ascii="Arial" w:hAnsi="Arial" w:cs="Arial"/>
          <w:sz w:val="22"/>
          <w:szCs w:val="22"/>
        </w:rPr>
        <w:t xml:space="preserve">specific locations and their impact on safety and accessibility is recommended. </w:t>
      </w:r>
    </w:p>
    <w:p w14:paraId="422D20A5" w14:textId="5567338D" w:rsidR="00BA4483" w:rsidRDefault="00BA4483" w:rsidP="004D1937">
      <w:pPr>
        <w:pStyle w:val="ListParagraph"/>
        <w:numPr>
          <w:ilvl w:val="0"/>
          <w:numId w:val="5"/>
        </w:numPr>
        <w:spacing w:before="120"/>
        <w:rPr>
          <w:rFonts w:ascii="Arial" w:hAnsi="Arial" w:cs="Arial"/>
          <w:sz w:val="22"/>
          <w:szCs w:val="22"/>
        </w:rPr>
      </w:pPr>
      <w:r w:rsidRPr="009E6103">
        <w:rPr>
          <w:rFonts w:ascii="Arial" w:hAnsi="Arial" w:cs="Arial"/>
          <w:sz w:val="22"/>
          <w:szCs w:val="22"/>
        </w:rPr>
        <w:t>A</w:t>
      </w:r>
      <w:r>
        <w:rPr>
          <w:rFonts w:ascii="Arial" w:hAnsi="Arial" w:cs="Arial"/>
          <w:sz w:val="22"/>
          <w:szCs w:val="22"/>
        </w:rPr>
        <w:t xml:space="preserve"> suitable</w:t>
      </w:r>
      <w:r w:rsidRPr="009E6103">
        <w:rPr>
          <w:rFonts w:ascii="Arial" w:hAnsi="Arial" w:cs="Arial"/>
          <w:sz w:val="22"/>
          <w:szCs w:val="22"/>
        </w:rPr>
        <w:t xml:space="preserve"> monitoring and evaluation methodology </w:t>
      </w:r>
      <w:r>
        <w:rPr>
          <w:rFonts w:ascii="Arial" w:hAnsi="Arial" w:cs="Arial"/>
          <w:sz w:val="22"/>
          <w:szCs w:val="22"/>
        </w:rPr>
        <w:t xml:space="preserve">would </w:t>
      </w:r>
      <w:r w:rsidR="00773224">
        <w:rPr>
          <w:rFonts w:ascii="Arial" w:hAnsi="Arial" w:cs="Arial"/>
          <w:sz w:val="22"/>
          <w:szCs w:val="22"/>
        </w:rPr>
        <w:t xml:space="preserve">need to be developed and be </w:t>
      </w:r>
      <w:r>
        <w:rPr>
          <w:rFonts w:ascii="Arial" w:hAnsi="Arial" w:cs="Arial"/>
          <w:sz w:val="22"/>
          <w:szCs w:val="22"/>
        </w:rPr>
        <w:t>an integral</w:t>
      </w:r>
      <w:r w:rsidRPr="009E6103">
        <w:rPr>
          <w:rFonts w:ascii="Arial" w:hAnsi="Arial" w:cs="Arial"/>
          <w:sz w:val="22"/>
          <w:szCs w:val="22"/>
        </w:rPr>
        <w:t xml:space="preserve"> part of the pilot scheme</w:t>
      </w:r>
      <w:r w:rsidR="00773224">
        <w:rPr>
          <w:rFonts w:ascii="Arial" w:hAnsi="Arial" w:cs="Arial"/>
          <w:sz w:val="22"/>
          <w:szCs w:val="22"/>
        </w:rPr>
        <w:t xml:space="preserve"> mentioned above</w:t>
      </w:r>
    </w:p>
    <w:p w14:paraId="167E4239" w14:textId="6E5FE08C" w:rsidR="004D1937" w:rsidRDefault="00EF1A51" w:rsidP="004D1937">
      <w:pPr>
        <w:pStyle w:val="ListParagraph"/>
        <w:numPr>
          <w:ilvl w:val="0"/>
          <w:numId w:val="5"/>
        </w:numPr>
        <w:spacing w:before="120"/>
        <w:rPr>
          <w:rFonts w:ascii="Arial" w:hAnsi="Arial" w:cs="Arial"/>
          <w:sz w:val="22"/>
          <w:szCs w:val="22"/>
        </w:rPr>
      </w:pPr>
      <w:r w:rsidRPr="00A85C34">
        <w:rPr>
          <w:rFonts w:ascii="Arial" w:hAnsi="Arial" w:cs="Arial"/>
          <w:sz w:val="22"/>
          <w:szCs w:val="22"/>
        </w:rPr>
        <w:t xml:space="preserve">Section 8.2 </w:t>
      </w:r>
      <w:r w:rsidR="00773224">
        <w:rPr>
          <w:rFonts w:ascii="Arial" w:hAnsi="Arial" w:cs="Arial"/>
          <w:sz w:val="22"/>
          <w:szCs w:val="22"/>
        </w:rPr>
        <w:t>could be updated to</w:t>
      </w:r>
      <w:r w:rsidRPr="00A85C34">
        <w:rPr>
          <w:rFonts w:ascii="Arial" w:hAnsi="Arial" w:cs="Arial"/>
          <w:sz w:val="22"/>
          <w:szCs w:val="22"/>
        </w:rPr>
        <w:t xml:space="preserve"> allow Road Controlling </w:t>
      </w:r>
      <w:r w:rsidR="00C11A7B" w:rsidRPr="00A85C34">
        <w:rPr>
          <w:rFonts w:ascii="Arial" w:hAnsi="Arial" w:cs="Arial"/>
          <w:sz w:val="22"/>
          <w:szCs w:val="22"/>
        </w:rPr>
        <w:t>Authorities</w:t>
      </w:r>
      <w:r w:rsidRPr="00A85C34">
        <w:rPr>
          <w:rFonts w:ascii="Arial" w:hAnsi="Arial" w:cs="Arial"/>
          <w:sz w:val="22"/>
          <w:szCs w:val="22"/>
        </w:rPr>
        <w:t xml:space="preserve"> to omit certain design elements based </w:t>
      </w:r>
      <w:r w:rsidR="00C11A7B" w:rsidRPr="00A85C34">
        <w:rPr>
          <w:rFonts w:ascii="Arial" w:hAnsi="Arial" w:cs="Arial"/>
          <w:sz w:val="22"/>
          <w:szCs w:val="22"/>
        </w:rPr>
        <w:t xml:space="preserve">on </w:t>
      </w:r>
      <w:r w:rsidRPr="00A85C34">
        <w:rPr>
          <w:rFonts w:ascii="Arial" w:hAnsi="Arial" w:cs="Arial"/>
          <w:sz w:val="22"/>
          <w:szCs w:val="22"/>
        </w:rPr>
        <w:t xml:space="preserve">a risk </w:t>
      </w:r>
      <w:r w:rsidR="00C11A7B" w:rsidRPr="00A85C34">
        <w:rPr>
          <w:rFonts w:ascii="Arial" w:hAnsi="Arial" w:cs="Arial"/>
          <w:sz w:val="22"/>
          <w:szCs w:val="22"/>
        </w:rPr>
        <w:t>assessment grounded in systems thinking and redundancy</w:t>
      </w:r>
      <w:r w:rsidR="00F02E16">
        <w:rPr>
          <w:rFonts w:ascii="Arial" w:hAnsi="Arial" w:cs="Arial"/>
          <w:sz w:val="22"/>
          <w:szCs w:val="22"/>
        </w:rPr>
        <w:t xml:space="preserve">, and site specific </w:t>
      </w:r>
      <w:r w:rsidR="0044408B">
        <w:rPr>
          <w:rFonts w:ascii="Arial" w:hAnsi="Arial" w:cs="Arial"/>
          <w:sz w:val="22"/>
          <w:szCs w:val="22"/>
        </w:rPr>
        <w:t xml:space="preserve">parameters. </w:t>
      </w:r>
    </w:p>
    <w:p w14:paraId="5E91E6B1" w14:textId="00B74D86" w:rsidR="004830F6" w:rsidRPr="009E6103" w:rsidRDefault="004830F6" w:rsidP="00BA4483">
      <w:pPr>
        <w:pStyle w:val="ListParagraph"/>
        <w:spacing w:before="120"/>
        <w:rPr>
          <w:rFonts w:ascii="Arial" w:hAnsi="Arial" w:cs="Arial"/>
          <w:sz w:val="22"/>
          <w:szCs w:val="22"/>
        </w:rPr>
      </w:pPr>
    </w:p>
    <w:p w14:paraId="23B3895F" w14:textId="064DAB9A" w:rsidR="00EF1A51" w:rsidRDefault="00EF1A51" w:rsidP="00EF1A51">
      <w:pPr>
        <w:ind w:left="2880" w:hanging="2880"/>
        <w:outlineLvl w:val="0"/>
        <w:rPr>
          <w:rFonts w:ascii="Arial" w:hAnsi="Arial" w:cs="Arial"/>
          <w:sz w:val="22"/>
          <w:szCs w:val="22"/>
        </w:rPr>
      </w:pPr>
      <w:r w:rsidRPr="008119A9">
        <w:rPr>
          <w:rFonts w:ascii="Arial" w:hAnsi="Arial" w:cs="Arial"/>
          <w:b/>
          <w:bCs/>
          <w:sz w:val="28"/>
          <w:szCs w:val="28"/>
        </w:rPr>
        <w:t>REFERENCES</w:t>
      </w:r>
    </w:p>
    <w:p w14:paraId="5AAA509A" w14:textId="39E20F1D" w:rsidR="002419E3" w:rsidRDefault="002419E3" w:rsidP="00EF1A51">
      <w:pPr>
        <w:spacing w:before="120"/>
        <w:rPr>
          <w:rFonts w:ascii="Arial" w:hAnsi="Arial" w:cs="Arial"/>
          <w:sz w:val="22"/>
          <w:szCs w:val="22"/>
        </w:rPr>
      </w:pPr>
      <w:r>
        <w:rPr>
          <w:rFonts w:ascii="Arial" w:hAnsi="Arial" w:cs="Arial"/>
          <w:sz w:val="22"/>
          <w:szCs w:val="22"/>
        </w:rPr>
        <w:t xml:space="preserve">HARDEN, A. </w:t>
      </w:r>
      <w:r w:rsidRPr="008119A9">
        <w:rPr>
          <w:rFonts w:ascii="Arial" w:hAnsi="Arial" w:cs="Arial"/>
          <w:sz w:val="22"/>
          <w:szCs w:val="22"/>
        </w:rPr>
        <w:t>(</w:t>
      </w:r>
      <w:r>
        <w:rPr>
          <w:rFonts w:ascii="Arial" w:hAnsi="Arial" w:cs="Arial"/>
          <w:sz w:val="22"/>
          <w:szCs w:val="22"/>
        </w:rPr>
        <w:t>2017</w:t>
      </w:r>
      <w:r w:rsidRPr="008119A9">
        <w:rPr>
          <w:rFonts w:ascii="Arial" w:hAnsi="Arial" w:cs="Arial"/>
          <w:sz w:val="22"/>
          <w:szCs w:val="22"/>
        </w:rPr>
        <w:t xml:space="preserve">). </w:t>
      </w:r>
      <w:r w:rsidRPr="003D44AF">
        <w:rPr>
          <w:rFonts w:ascii="Arial" w:hAnsi="Arial" w:cs="Arial"/>
          <w:i/>
          <w:sz w:val="22"/>
          <w:szCs w:val="22"/>
        </w:rPr>
        <w:t>How Much Redundancy is too Much Redundancy?</w:t>
      </w:r>
      <w:r>
        <w:rPr>
          <w:rFonts w:ascii="Arial" w:hAnsi="Arial" w:cs="Arial"/>
          <w:sz w:val="22"/>
          <w:szCs w:val="22"/>
        </w:rPr>
        <w:t xml:space="preserve">, </w:t>
      </w:r>
      <w:r w:rsidRPr="006B6376">
        <w:rPr>
          <w:rFonts w:ascii="Arial" w:hAnsi="Arial" w:cs="Arial"/>
          <w:sz w:val="22"/>
          <w:szCs w:val="22"/>
        </w:rPr>
        <w:t>Bastion Technologies Incorporated</w:t>
      </w:r>
      <w:r>
        <w:rPr>
          <w:rFonts w:ascii="Arial" w:hAnsi="Arial" w:cs="Arial"/>
          <w:sz w:val="22"/>
          <w:szCs w:val="22"/>
        </w:rPr>
        <w:t xml:space="preserve">, </w:t>
      </w:r>
      <w:r w:rsidRPr="006B6376">
        <w:rPr>
          <w:rFonts w:ascii="Arial" w:hAnsi="Arial" w:cs="Arial"/>
          <w:sz w:val="22"/>
          <w:szCs w:val="22"/>
        </w:rPr>
        <w:t>NASA Technical Reports Server</w:t>
      </w:r>
    </w:p>
    <w:p w14:paraId="095F0EB8" w14:textId="444685B5" w:rsidR="00EF1A51" w:rsidRDefault="00DB4A68" w:rsidP="00EF1A51">
      <w:pPr>
        <w:spacing w:before="120"/>
        <w:rPr>
          <w:rFonts w:ascii="Arial" w:hAnsi="Arial" w:cs="Arial"/>
          <w:sz w:val="22"/>
          <w:szCs w:val="22"/>
        </w:rPr>
      </w:pPr>
      <w:r w:rsidRPr="00DB4A68">
        <w:rPr>
          <w:rFonts w:ascii="Arial" w:hAnsi="Arial" w:cs="Arial"/>
          <w:sz w:val="22"/>
          <w:szCs w:val="22"/>
        </w:rPr>
        <w:t xml:space="preserve">NTA Cycle Design Office </w:t>
      </w:r>
      <w:r w:rsidR="006733A3">
        <w:rPr>
          <w:rFonts w:ascii="Arial" w:hAnsi="Arial" w:cs="Arial"/>
          <w:sz w:val="22"/>
          <w:szCs w:val="22"/>
        </w:rPr>
        <w:t>(</w:t>
      </w:r>
      <w:r w:rsidRPr="00DB4A68">
        <w:rPr>
          <w:rFonts w:ascii="Arial" w:hAnsi="Arial" w:cs="Arial"/>
          <w:sz w:val="22"/>
          <w:szCs w:val="22"/>
        </w:rPr>
        <w:t>2022</w:t>
      </w:r>
      <w:r w:rsidR="006733A3">
        <w:rPr>
          <w:rFonts w:ascii="Arial" w:hAnsi="Arial" w:cs="Arial"/>
          <w:sz w:val="22"/>
          <w:szCs w:val="22"/>
        </w:rPr>
        <w:t xml:space="preserve">), </w:t>
      </w:r>
      <w:r w:rsidR="006733A3" w:rsidRPr="00DB4A68">
        <w:rPr>
          <w:rFonts w:ascii="Arial" w:hAnsi="Arial" w:cs="Arial"/>
          <w:sz w:val="22"/>
          <w:szCs w:val="22"/>
        </w:rPr>
        <w:t>Zebra Crossing Pilot Scheme Technical Literature Review</w:t>
      </w:r>
      <w:r w:rsidR="00FD3C10">
        <w:rPr>
          <w:rFonts w:ascii="Arial" w:hAnsi="Arial" w:cs="Arial"/>
          <w:sz w:val="22"/>
          <w:szCs w:val="22"/>
        </w:rPr>
        <w:t xml:space="preserve">, AECOM </w:t>
      </w:r>
      <w:r w:rsidR="00FD3C10" w:rsidRPr="00FD3C10">
        <w:rPr>
          <w:rFonts w:ascii="Arial" w:hAnsi="Arial" w:cs="Arial"/>
          <w:sz w:val="22"/>
          <w:szCs w:val="22"/>
        </w:rPr>
        <w:t>Dublin, Ireland</w:t>
      </w:r>
    </w:p>
    <w:p w14:paraId="54AE474D" w14:textId="348FD57E" w:rsidR="00B72E6C" w:rsidRDefault="00B72E6C" w:rsidP="00B72E6C">
      <w:pPr>
        <w:spacing w:before="120"/>
        <w:rPr>
          <w:rFonts w:ascii="Arial" w:hAnsi="Arial" w:cs="Arial"/>
          <w:sz w:val="22"/>
          <w:szCs w:val="22"/>
        </w:rPr>
      </w:pPr>
      <w:r w:rsidRPr="00591A64">
        <w:rPr>
          <w:rFonts w:ascii="Arial" w:hAnsi="Arial" w:cs="Arial"/>
          <w:sz w:val="22"/>
          <w:szCs w:val="22"/>
        </w:rPr>
        <w:t>NZ Transport Agency Waka Kotahi</w:t>
      </w:r>
      <w:r>
        <w:rPr>
          <w:rFonts w:ascii="Arial" w:hAnsi="Arial" w:cs="Arial"/>
          <w:sz w:val="22"/>
          <w:szCs w:val="22"/>
        </w:rPr>
        <w:t>,</w:t>
      </w:r>
      <w:r w:rsidRPr="00591A64">
        <w:rPr>
          <w:rFonts w:ascii="Arial" w:hAnsi="Arial" w:cs="Arial"/>
          <w:sz w:val="22"/>
          <w:szCs w:val="22"/>
        </w:rPr>
        <w:t xml:space="preserve"> </w:t>
      </w:r>
      <w:r w:rsidRPr="009511D2">
        <w:rPr>
          <w:rFonts w:ascii="Arial" w:hAnsi="Arial" w:cs="Arial"/>
          <w:sz w:val="22"/>
          <w:szCs w:val="22"/>
        </w:rPr>
        <w:t>Traffic control devices manual Part 4: traffic control devices for general use - for intersections</w:t>
      </w:r>
      <w:r>
        <w:rPr>
          <w:rFonts w:ascii="Arial" w:hAnsi="Arial" w:cs="Arial"/>
          <w:sz w:val="22"/>
          <w:szCs w:val="22"/>
        </w:rPr>
        <w:t xml:space="preserve">, </w:t>
      </w:r>
      <w:r w:rsidRPr="009511D2">
        <w:rPr>
          <w:rFonts w:ascii="Arial" w:hAnsi="Arial" w:cs="Arial"/>
          <w:sz w:val="22"/>
          <w:szCs w:val="22"/>
        </w:rPr>
        <w:t>October 2024</w:t>
      </w:r>
      <w:r>
        <w:rPr>
          <w:rFonts w:ascii="Arial" w:hAnsi="Arial" w:cs="Arial"/>
          <w:sz w:val="22"/>
          <w:szCs w:val="22"/>
        </w:rPr>
        <w:t xml:space="preserve"> </w:t>
      </w:r>
    </w:p>
    <w:p w14:paraId="593EC3C0" w14:textId="658EE4A6" w:rsidR="00370534" w:rsidRDefault="00EC3BF0" w:rsidP="00EF1A51">
      <w:pPr>
        <w:spacing w:before="120"/>
        <w:rPr>
          <w:rFonts w:ascii="Arial" w:hAnsi="Arial" w:cs="Arial"/>
          <w:sz w:val="22"/>
          <w:szCs w:val="22"/>
        </w:rPr>
      </w:pPr>
      <w:r w:rsidRPr="00591A64">
        <w:rPr>
          <w:rFonts w:ascii="Arial" w:hAnsi="Arial" w:cs="Arial"/>
          <w:sz w:val="22"/>
          <w:szCs w:val="22"/>
        </w:rPr>
        <w:t>NZ Transport Agency Waka Kotahi</w:t>
      </w:r>
      <w:r w:rsidR="005F1600">
        <w:rPr>
          <w:rFonts w:ascii="Arial" w:hAnsi="Arial" w:cs="Arial"/>
          <w:sz w:val="22"/>
          <w:szCs w:val="22"/>
        </w:rPr>
        <w:t xml:space="preserve">, </w:t>
      </w:r>
      <w:r w:rsidR="0044408B" w:rsidRPr="009511D2">
        <w:rPr>
          <w:rFonts w:ascii="Arial" w:hAnsi="Arial" w:cs="Arial"/>
          <w:sz w:val="22"/>
          <w:szCs w:val="22"/>
        </w:rPr>
        <w:t xml:space="preserve">Traffic control devices manual Part </w:t>
      </w:r>
      <w:r w:rsidR="0044408B">
        <w:rPr>
          <w:rFonts w:ascii="Arial" w:hAnsi="Arial" w:cs="Arial"/>
          <w:sz w:val="22"/>
          <w:szCs w:val="22"/>
        </w:rPr>
        <w:t xml:space="preserve">5: </w:t>
      </w:r>
      <w:r w:rsidR="005F1600" w:rsidRPr="005F1600">
        <w:rPr>
          <w:rFonts w:ascii="Arial" w:hAnsi="Arial" w:cs="Arial"/>
          <w:sz w:val="22"/>
          <w:szCs w:val="22"/>
        </w:rPr>
        <w:t>Traffic control devices for general use – between intersections</w:t>
      </w:r>
      <w:r w:rsidR="005F1600">
        <w:rPr>
          <w:rFonts w:ascii="Arial" w:hAnsi="Arial" w:cs="Arial"/>
          <w:sz w:val="22"/>
          <w:szCs w:val="22"/>
        </w:rPr>
        <w:t>, Version 1, December 2020</w:t>
      </w:r>
    </w:p>
    <w:p w14:paraId="3A2349FA" w14:textId="77777777" w:rsidR="00816D79" w:rsidRDefault="00816D79" w:rsidP="00EF1A51">
      <w:pPr>
        <w:spacing w:before="120"/>
        <w:rPr>
          <w:rFonts w:ascii="Arial" w:hAnsi="Arial" w:cs="Arial"/>
          <w:sz w:val="22"/>
          <w:szCs w:val="22"/>
        </w:rPr>
      </w:pPr>
    </w:p>
    <w:p w14:paraId="6B2F13C4" w14:textId="77777777" w:rsidR="00816D79" w:rsidRPr="00DF6DE3" w:rsidRDefault="00816D79" w:rsidP="00816D79">
      <w:pPr>
        <w:outlineLvl w:val="0"/>
        <w:rPr>
          <w:rFonts w:ascii="Arial" w:hAnsi="Arial" w:cs="Arial"/>
          <w:b/>
          <w:sz w:val="28"/>
          <w:szCs w:val="28"/>
        </w:rPr>
      </w:pPr>
      <w:r w:rsidRPr="00DF6DE3">
        <w:rPr>
          <w:rFonts w:ascii="Arial" w:hAnsi="Arial" w:cs="Arial"/>
          <w:b/>
          <w:sz w:val="28"/>
          <w:szCs w:val="28"/>
        </w:rPr>
        <w:t>AUT</w:t>
      </w:r>
      <w:bookmarkStart w:id="2" w:name="_Hlk212967954"/>
      <w:r w:rsidRPr="00DF6DE3">
        <w:rPr>
          <w:rFonts w:ascii="Arial" w:hAnsi="Arial" w:cs="Arial"/>
          <w:b/>
          <w:sz w:val="28"/>
          <w:szCs w:val="28"/>
        </w:rPr>
        <w:t>HOR</w:t>
      </w:r>
      <w:bookmarkEnd w:id="2"/>
      <w:r w:rsidRPr="00DF6DE3">
        <w:rPr>
          <w:rFonts w:ascii="Arial" w:hAnsi="Arial" w:cs="Arial"/>
          <w:b/>
          <w:sz w:val="28"/>
          <w:szCs w:val="28"/>
        </w:rPr>
        <w:t xml:space="preserve"> CONTRIBUTION STATEMENT</w:t>
      </w:r>
    </w:p>
    <w:p w14:paraId="1B6E2285" w14:textId="628DD537" w:rsidR="00816D79" w:rsidRDefault="00816D79" w:rsidP="00816D79">
      <w:pPr>
        <w:spacing w:before="120"/>
        <w:rPr>
          <w:rFonts w:ascii="Arial" w:hAnsi="Arial" w:cs="Arial"/>
          <w:sz w:val="22"/>
          <w:szCs w:val="22"/>
        </w:rPr>
      </w:pPr>
      <w:r w:rsidRPr="00387CD9">
        <w:rPr>
          <w:rFonts w:ascii="Arial" w:hAnsi="Arial" w:cs="Arial"/>
          <w:sz w:val="22"/>
          <w:szCs w:val="22"/>
        </w:rPr>
        <w:t xml:space="preserve">Research, writing, and </w:t>
      </w:r>
      <w:r>
        <w:rPr>
          <w:rFonts w:ascii="Arial" w:hAnsi="Arial" w:cs="Arial"/>
          <w:sz w:val="22"/>
          <w:szCs w:val="22"/>
        </w:rPr>
        <w:t xml:space="preserve">careful comparison of systems </w:t>
      </w:r>
      <w:r w:rsidRPr="00387CD9">
        <w:rPr>
          <w:rFonts w:ascii="Arial" w:hAnsi="Arial" w:cs="Arial"/>
          <w:sz w:val="22"/>
          <w:szCs w:val="22"/>
        </w:rPr>
        <w:t xml:space="preserve">undertaken solely by </w:t>
      </w:r>
      <w:r>
        <w:rPr>
          <w:rFonts w:ascii="Arial" w:hAnsi="Arial" w:cs="Arial"/>
          <w:sz w:val="22"/>
          <w:szCs w:val="22"/>
        </w:rPr>
        <w:t>Ben Zmijewski</w:t>
      </w:r>
      <w:r w:rsidRPr="00387CD9">
        <w:rPr>
          <w:rFonts w:ascii="Arial" w:hAnsi="Arial" w:cs="Arial"/>
          <w:sz w:val="22"/>
          <w:szCs w:val="22"/>
        </w:rPr>
        <w:t>.</w:t>
      </w:r>
      <w:r>
        <w:rPr>
          <w:rFonts w:ascii="Arial" w:hAnsi="Arial" w:cs="Arial"/>
          <w:sz w:val="22"/>
          <w:szCs w:val="22"/>
        </w:rPr>
        <w:t xml:space="preserve"> I’d like to thank my partner and architect, Daniela Vanickova, for her support in helping me understand the value of design. </w:t>
      </w:r>
    </w:p>
    <w:p w14:paraId="514CEAFB" w14:textId="307DBB79" w:rsidR="00336E0B" w:rsidRDefault="00336E0B" w:rsidP="00816D79">
      <w:pPr>
        <w:spacing w:before="120"/>
        <w:rPr>
          <w:rFonts w:ascii="Arial" w:hAnsi="Arial" w:cs="Arial"/>
          <w:sz w:val="22"/>
          <w:szCs w:val="22"/>
        </w:rPr>
      </w:pPr>
      <w:r w:rsidRPr="00336E0B">
        <w:rPr>
          <w:rFonts w:ascii="Arial" w:hAnsi="Arial" w:cs="Arial"/>
          <w:sz w:val="22"/>
          <w:szCs w:val="22"/>
        </w:rPr>
        <w:t xml:space="preserve">The views and opinions expressed in this paper are those of the author and do not necessarily reflect the views, policies, or positions of </w:t>
      </w:r>
      <w:r>
        <w:rPr>
          <w:rFonts w:ascii="Arial" w:hAnsi="Arial" w:cs="Arial"/>
          <w:sz w:val="22"/>
          <w:szCs w:val="22"/>
        </w:rPr>
        <w:t xml:space="preserve">my current employer. </w:t>
      </w:r>
    </w:p>
    <w:p w14:paraId="3CB6D2AD" w14:textId="10AAB102" w:rsidR="00071EA0" w:rsidRPr="00071EA0" w:rsidRDefault="00071EA0" w:rsidP="00071EA0">
      <w:pPr>
        <w:pStyle w:val="Heading1"/>
      </w:pPr>
      <w:bookmarkStart w:id="3" w:name="_APPENDIX_A_-"/>
      <w:bookmarkEnd w:id="3"/>
      <w:r w:rsidRPr="00071EA0">
        <w:lastRenderedPageBreak/>
        <w:t>APPENDIX A</w:t>
      </w:r>
      <w:r>
        <w:t xml:space="preserve"> - TYPICAL PEDESTRIAN CROSSING</w:t>
      </w:r>
      <w:r w:rsidR="003843E4">
        <w:t xml:space="preserve"> DETAIL</w:t>
      </w:r>
    </w:p>
    <w:p w14:paraId="195D3CA5" w14:textId="67B7D793" w:rsidR="00C0433E" w:rsidRDefault="005D4BA7" w:rsidP="00467137">
      <w:pPr>
        <w:rPr>
          <w:rFonts w:ascii="Arial" w:hAnsi="Arial" w:cs="Arial"/>
          <w:i/>
          <w:sz w:val="22"/>
          <w:szCs w:val="22"/>
        </w:rPr>
      </w:pPr>
      <w:r w:rsidRPr="005D4BA7">
        <w:rPr>
          <w:rFonts w:ascii="Arial" w:hAnsi="Arial" w:cs="Arial"/>
          <w:i/>
          <w:sz w:val="22"/>
          <w:szCs w:val="22"/>
        </w:rPr>
        <w:drawing>
          <wp:inline distT="0" distB="0" distL="0" distR="0" wp14:anchorId="12D60FBA" wp14:editId="67E7BBBE">
            <wp:extent cx="6120765" cy="7738924"/>
            <wp:effectExtent l="0" t="0" r="0" b="0"/>
            <wp:docPr id="1454078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78284" name=""/>
                    <pic:cNvPicPr/>
                  </pic:nvPicPr>
                  <pic:blipFill rotWithShape="1">
                    <a:blip r:embed="rId10"/>
                    <a:srcRect t="3444"/>
                    <a:stretch>
                      <a:fillRect/>
                    </a:stretch>
                  </pic:blipFill>
                  <pic:spPr bwMode="auto">
                    <a:xfrm>
                      <a:off x="0" y="0"/>
                      <a:ext cx="6120765" cy="7738924"/>
                    </a:xfrm>
                    <a:prstGeom prst="rect">
                      <a:avLst/>
                    </a:prstGeom>
                    <a:ln>
                      <a:noFill/>
                    </a:ln>
                    <a:extLst>
                      <a:ext uri="{53640926-AAD7-44D8-BBD7-CCE9431645EC}">
                        <a14:shadowObscured xmlns:a14="http://schemas.microsoft.com/office/drawing/2010/main"/>
                      </a:ext>
                    </a:extLst>
                  </pic:spPr>
                </pic:pic>
              </a:graphicData>
            </a:graphic>
          </wp:inline>
        </w:drawing>
      </w:r>
    </w:p>
    <w:sectPr w:rsidR="00C0433E" w:rsidSect="00C815D8">
      <w:headerReference w:type="default" r:id="rId11"/>
      <w:footerReference w:type="default" r:id="rId12"/>
      <w:pgSz w:w="11907" w:h="16840" w:code="9"/>
      <w:pgMar w:top="1134" w:right="1134" w:bottom="1134" w:left="1134" w:header="709" w:footer="762"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12333" w14:textId="77777777" w:rsidR="00141964" w:rsidRDefault="00141964">
      <w:r>
        <w:separator/>
      </w:r>
    </w:p>
  </w:endnote>
  <w:endnote w:type="continuationSeparator" w:id="0">
    <w:p w14:paraId="7D0E3BAA" w14:textId="77777777" w:rsidR="00141964" w:rsidRDefault="00141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5068" w14:textId="77777777" w:rsidR="0049709E" w:rsidRDefault="0049709E" w:rsidP="0049709E">
    <w:pPr>
      <w:pStyle w:val="BodyText3"/>
      <w:pBdr>
        <w:top w:val="single" w:sz="4" w:space="1" w:color="auto"/>
      </w:pBdr>
      <w:ind w:right="-1"/>
      <w:rPr>
        <w:i/>
        <w:sz w:val="18"/>
        <w:szCs w:val="18"/>
      </w:rPr>
    </w:pPr>
  </w:p>
  <w:p w14:paraId="2D295A88" w14:textId="77777777" w:rsidR="0049709E" w:rsidRDefault="0049709E" w:rsidP="0049709E">
    <w:pPr>
      <w:pStyle w:val="BodyText3"/>
      <w:pBdr>
        <w:top w:val="single" w:sz="4" w:space="1" w:color="auto"/>
      </w:pBdr>
      <w:ind w:right="-1"/>
      <w:rPr>
        <w:i/>
        <w:sz w:val="18"/>
        <w:szCs w:val="18"/>
      </w:rPr>
    </w:pPr>
    <w:r>
      <w:rPr>
        <w:noProof/>
      </w:rPr>
      <w:drawing>
        <wp:anchor distT="0" distB="0" distL="114300" distR="114300" simplePos="0" relativeHeight="251658240" behindDoc="1" locked="0" layoutInCell="1" allowOverlap="1" wp14:anchorId="071C63D7" wp14:editId="672EDD56">
          <wp:simplePos x="0" y="0"/>
          <wp:positionH relativeFrom="column">
            <wp:posOffset>3650318</wp:posOffset>
          </wp:positionH>
          <wp:positionV relativeFrom="paragraph">
            <wp:posOffset>93345</wp:posOffset>
          </wp:positionV>
          <wp:extent cx="1866900" cy="459740"/>
          <wp:effectExtent l="0" t="0" r="0" b="0"/>
          <wp:wrapTight wrapText="bothSides">
            <wp:wrapPolygon edited="0">
              <wp:start x="0" y="0"/>
              <wp:lineTo x="0" y="20586"/>
              <wp:lineTo x="21380" y="20586"/>
              <wp:lineTo x="21380" y="0"/>
              <wp:lineTo x="0" y="0"/>
            </wp:wrapPolygon>
          </wp:wrapTight>
          <wp:docPr id="1" name="Picture 1" descr="A black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BEE08DB" wp14:editId="45D68084">
          <wp:simplePos x="0" y="0"/>
          <wp:positionH relativeFrom="column">
            <wp:posOffset>5642949</wp:posOffset>
          </wp:positionH>
          <wp:positionV relativeFrom="paragraph">
            <wp:posOffset>24765</wp:posOffset>
          </wp:positionV>
          <wp:extent cx="713740" cy="598170"/>
          <wp:effectExtent l="0" t="0" r="0" b="0"/>
          <wp:wrapSquare wrapText="bothSides"/>
          <wp:docPr id="6" name="Picture 6" descr="A green circle with white text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circle with white text and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13740" cy="598170"/>
                  </a:xfrm>
                  <a:prstGeom prst="rect">
                    <a:avLst/>
                  </a:prstGeom>
                </pic:spPr>
              </pic:pic>
            </a:graphicData>
          </a:graphic>
          <wp14:sizeRelH relativeFrom="margin">
            <wp14:pctWidth>0</wp14:pctWidth>
          </wp14:sizeRelH>
          <wp14:sizeRelV relativeFrom="margin">
            <wp14:pctHeight>0</wp14:pctHeight>
          </wp14:sizeRelV>
        </wp:anchor>
      </w:drawing>
    </w:r>
    <w:r w:rsidRPr="00D34B11">
      <w:rPr>
        <w:i/>
        <w:sz w:val="18"/>
        <w:szCs w:val="18"/>
      </w:rPr>
      <w:t>Transportation</w:t>
    </w:r>
    <w:r>
      <w:rPr>
        <w:i/>
        <w:sz w:val="18"/>
        <w:szCs w:val="18"/>
      </w:rPr>
      <w:t xml:space="preserve"> Conference 2026, 8-11 March, </w:t>
    </w:r>
  </w:p>
  <w:p w14:paraId="2682E874" w14:textId="77777777" w:rsidR="0049709E" w:rsidRPr="0002548C" w:rsidRDefault="0049709E" w:rsidP="0049709E">
    <w:pPr>
      <w:pStyle w:val="BodyText3"/>
      <w:pBdr>
        <w:top w:val="single" w:sz="4" w:space="1" w:color="auto"/>
      </w:pBdr>
      <w:ind w:right="-1"/>
      <w:rPr>
        <w:i/>
        <w:sz w:val="18"/>
        <w:szCs w:val="18"/>
      </w:rPr>
    </w:pPr>
    <w:proofErr w:type="spellStart"/>
    <w:r>
      <w:rPr>
        <w:i/>
        <w:sz w:val="18"/>
        <w:szCs w:val="18"/>
      </w:rPr>
      <w:t>Te</w:t>
    </w:r>
    <w:proofErr w:type="spellEnd"/>
    <w:r>
      <w:rPr>
        <w:i/>
        <w:sz w:val="18"/>
        <w:szCs w:val="18"/>
      </w:rPr>
      <w:t xml:space="preserve"> Whanganui-a-Tara Wellington</w:t>
    </w:r>
  </w:p>
  <w:p w14:paraId="439EA39B" w14:textId="1B1F5D70" w:rsidR="00467137" w:rsidRPr="00563F29" w:rsidRDefault="00467137" w:rsidP="00C9295A">
    <w:pPr>
      <w:pStyle w:val="BodyText3"/>
      <w:pBdr>
        <w:top w:val="single" w:sz="4" w:space="1" w:color="auto"/>
      </w:pBdr>
      <w:ind w:right="-1"/>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C2E14" w14:textId="77777777" w:rsidR="00141964" w:rsidRDefault="00141964">
      <w:r>
        <w:separator/>
      </w:r>
    </w:p>
  </w:footnote>
  <w:footnote w:type="continuationSeparator" w:id="0">
    <w:p w14:paraId="51CB63AD" w14:textId="77777777" w:rsidR="00141964" w:rsidRDefault="00141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48F4E" w14:textId="6E717161" w:rsidR="00467137" w:rsidRPr="00BB7E88" w:rsidRDefault="00C03EDD" w:rsidP="00BB7E88">
    <w:pPr>
      <w:pStyle w:val="Header"/>
      <w:pBdr>
        <w:bottom w:val="single" w:sz="4" w:space="1" w:color="auto"/>
      </w:pBdr>
      <w:tabs>
        <w:tab w:val="left" w:pos="360"/>
        <w:tab w:val="right" w:pos="9071"/>
      </w:tabs>
      <w:rPr>
        <w:rFonts w:ascii="Arial" w:hAnsi="Arial" w:cs="Arial"/>
        <w:i/>
        <w:sz w:val="18"/>
        <w:szCs w:val="18"/>
      </w:rPr>
    </w:pPr>
    <w:r w:rsidRPr="00C03EDD">
      <w:rPr>
        <w:rStyle w:val="PageNumber"/>
        <w:rFonts w:ascii="Arial" w:hAnsi="Arial" w:cs="Arial"/>
        <w:i/>
        <w:sz w:val="18"/>
        <w:szCs w:val="18"/>
      </w:rPr>
      <w:t>Paired-back pedestrian crossings</w:t>
    </w:r>
    <w:r w:rsidR="00DA32C6">
      <w:rPr>
        <w:rStyle w:val="PageNumber"/>
        <w:rFonts w:ascii="Arial" w:hAnsi="Arial" w:cs="Arial"/>
        <w:i/>
        <w:sz w:val="18"/>
        <w:szCs w:val="18"/>
      </w:rPr>
      <w:tab/>
    </w:r>
    <w:r>
      <w:rPr>
        <w:rStyle w:val="PageNumber"/>
        <w:rFonts w:ascii="Arial" w:hAnsi="Arial" w:cs="Arial"/>
        <w:i/>
        <w:sz w:val="18"/>
        <w:szCs w:val="18"/>
      </w:rPr>
      <w:tab/>
      <w:t>Ben Zmijewski</w:t>
    </w:r>
    <w:r w:rsidR="00467137">
      <w:rPr>
        <w:rStyle w:val="PageNumber"/>
        <w:rFonts w:ascii="Arial" w:hAnsi="Arial" w:cs="Arial"/>
        <w:i/>
        <w:sz w:val="18"/>
        <w:szCs w:val="18"/>
      </w:rPr>
      <w:t xml:space="preserve">                                                            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A60CB">
      <w:rPr>
        <w:rStyle w:val="PageNumber"/>
        <w:rFonts w:ascii="Arial" w:hAnsi="Arial" w:cs="Arial"/>
        <w:i/>
        <w:noProof/>
        <w:sz w:val="18"/>
        <w:szCs w:val="18"/>
      </w:rPr>
      <w:t>1</w:t>
    </w:r>
    <w:r w:rsidR="00467137" w:rsidRPr="00BB7E88">
      <w:rPr>
        <w:rStyle w:val="PageNumber"/>
        <w:rFonts w:ascii="Arial" w:hAnsi="Arial" w:cs="Arial"/>
        <w:i/>
        <w:sz w:val="18"/>
        <w:szCs w:val="18"/>
      </w:rPr>
      <w:fldChar w:fldCharType="end"/>
    </w:r>
  </w:p>
  <w:p w14:paraId="1F4A7ED3"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83F11"/>
    <w:multiLevelType w:val="hybridMultilevel"/>
    <w:tmpl w:val="86AC1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8550B6E"/>
    <w:multiLevelType w:val="hybridMultilevel"/>
    <w:tmpl w:val="BAE8F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E061B64"/>
    <w:multiLevelType w:val="hybridMultilevel"/>
    <w:tmpl w:val="63A412FE"/>
    <w:lvl w:ilvl="0" w:tplc="E33059F4">
      <w:start w:val="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16cid:durableId="3530460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4521913">
    <w:abstractNumId w:val="3"/>
  </w:num>
  <w:num w:numId="3" w16cid:durableId="1703554748">
    <w:abstractNumId w:val="0"/>
  </w:num>
  <w:num w:numId="4" w16cid:durableId="1628656938">
    <w:abstractNumId w:val="2"/>
  </w:num>
  <w:num w:numId="5" w16cid:durableId="859703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0564"/>
    <w:rsid w:val="00002BE5"/>
    <w:rsid w:val="00006403"/>
    <w:rsid w:val="00007D32"/>
    <w:rsid w:val="00011696"/>
    <w:rsid w:val="000123AC"/>
    <w:rsid w:val="00014293"/>
    <w:rsid w:val="000173B5"/>
    <w:rsid w:val="000174E0"/>
    <w:rsid w:val="0002070B"/>
    <w:rsid w:val="00022515"/>
    <w:rsid w:val="00023740"/>
    <w:rsid w:val="00023AC9"/>
    <w:rsid w:val="00026673"/>
    <w:rsid w:val="0003184D"/>
    <w:rsid w:val="00033CF9"/>
    <w:rsid w:val="000347F6"/>
    <w:rsid w:val="00043F98"/>
    <w:rsid w:val="00046CC0"/>
    <w:rsid w:val="00050474"/>
    <w:rsid w:val="000524C9"/>
    <w:rsid w:val="00054B1E"/>
    <w:rsid w:val="00057933"/>
    <w:rsid w:val="0006247B"/>
    <w:rsid w:val="000646CD"/>
    <w:rsid w:val="00065FF9"/>
    <w:rsid w:val="00071EA0"/>
    <w:rsid w:val="00072D80"/>
    <w:rsid w:val="00073D9F"/>
    <w:rsid w:val="0007680C"/>
    <w:rsid w:val="00077ECB"/>
    <w:rsid w:val="00082F40"/>
    <w:rsid w:val="00085C5F"/>
    <w:rsid w:val="00094E07"/>
    <w:rsid w:val="0009622C"/>
    <w:rsid w:val="00096311"/>
    <w:rsid w:val="00096AFD"/>
    <w:rsid w:val="000A024E"/>
    <w:rsid w:val="000A17D1"/>
    <w:rsid w:val="000A6019"/>
    <w:rsid w:val="000A60CB"/>
    <w:rsid w:val="000A6F36"/>
    <w:rsid w:val="000B0F37"/>
    <w:rsid w:val="000B7EFD"/>
    <w:rsid w:val="000C058D"/>
    <w:rsid w:val="000C2C13"/>
    <w:rsid w:val="000C46AB"/>
    <w:rsid w:val="000C5115"/>
    <w:rsid w:val="000C5F03"/>
    <w:rsid w:val="000D31A5"/>
    <w:rsid w:val="000D3900"/>
    <w:rsid w:val="000D4FB9"/>
    <w:rsid w:val="000D6F4C"/>
    <w:rsid w:val="000E01B5"/>
    <w:rsid w:val="000E02D2"/>
    <w:rsid w:val="000E2057"/>
    <w:rsid w:val="000E2AE9"/>
    <w:rsid w:val="000E4755"/>
    <w:rsid w:val="000E541E"/>
    <w:rsid w:val="000E5C83"/>
    <w:rsid w:val="000E7FC9"/>
    <w:rsid w:val="000F2780"/>
    <w:rsid w:val="000F4495"/>
    <w:rsid w:val="000F5D2C"/>
    <w:rsid w:val="000F60B2"/>
    <w:rsid w:val="00100837"/>
    <w:rsid w:val="00102CE0"/>
    <w:rsid w:val="00104C04"/>
    <w:rsid w:val="001109C0"/>
    <w:rsid w:val="00112263"/>
    <w:rsid w:val="00115AB3"/>
    <w:rsid w:val="001274E0"/>
    <w:rsid w:val="00132DA0"/>
    <w:rsid w:val="001332D9"/>
    <w:rsid w:val="00134C6E"/>
    <w:rsid w:val="00137847"/>
    <w:rsid w:val="00141964"/>
    <w:rsid w:val="00146544"/>
    <w:rsid w:val="00147938"/>
    <w:rsid w:val="001505B8"/>
    <w:rsid w:val="0015414C"/>
    <w:rsid w:val="0015517F"/>
    <w:rsid w:val="00160A3A"/>
    <w:rsid w:val="0016109A"/>
    <w:rsid w:val="00161821"/>
    <w:rsid w:val="00165D6F"/>
    <w:rsid w:val="0016670C"/>
    <w:rsid w:val="00166CD8"/>
    <w:rsid w:val="0017196D"/>
    <w:rsid w:val="00173B83"/>
    <w:rsid w:val="00173C45"/>
    <w:rsid w:val="0018419F"/>
    <w:rsid w:val="001847E9"/>
    <w:rsid w:val="001853AA"/>
    <w:rsid w:val="00190720"/>
    <w:rsid w:val="0019397B"/>
    <w:rsid w:val="00196580"/>
    <w:rsid w:val="00197422"/>
    <w:rsid w:val="00197ACA"/>
    <w:rsid w:val="001A75A4"/>
    <w:rsid w:val="001B2716"/>
    <w:rsid w:val="001B283E"/>
    <w:rsid w:val="001B68A8"/>
    <w:rsid w:val="001C2BE3"/>
    <w:rsid w:val="001C2F49"/>
    <w:rsid w:val="001C4994"/>
    <w:rsid w:val="001C65CC"/>
    <w:rsid w:val="001C726E"/>
    <w:rsid w:val="001D20A4"/>
    <w:rsid w:val="001D2E75"/>
    <w:rsid w:val="001D3A0A"/>
    <w:rsid w:val="001D3CD8"/>
    <w:rsid w:val="001D7281"/>
    <w:rsid w:val="001D78B5"/>
    <w:rsid w:val="001E0421"/>
    <w:rsid w:val="001E2513"/>
    <w:rsid w:val="001E4B7D"/>
    <w:rsid w:val="001E5BF3"/>
    <w:rsid w:val="001E6A82"/>
    <w:rsid w:val="001E6AAF"/>
    <w:rsid w:val="001F0231"/>
    <w:rsid w:val="001F0325"/>
    <w:rsid w:val="001F3689"/>
    <w:rsid w:val="001F4884"/>
    <w:rsid w:val="001F5326"/>
    <w:rsid w:val="001F60A1"/>
    <w:rsid w:val="00200EC1"/>
    <w:rsid w:val="002020F6"/>
    <w:rsid w:val="002057A2"/>
    <w:rsid w:val="00205ED8"/>
    <w:rsid w:val="0020724B"/>
    <w:rsid w:val="002151BD"/>
    <w:rsid w:val="00217D5F"/>
    <w:rsid w:val="00220944"/>
    <w:rsid w:val="002210D2"/>
    <w:rsid w:val="0022705B"/>
    <w:rsid w:val="002304EA"/>
    <w:rsid w:val="002324DC"/>
    <w:rsid w:val="002410AF"/>
    <w:rsid w:val="002419E3"/>
    <w:rsid w:val="00245B3E"/>
    <w:rsid w:val="0024651F"/>
    <w:rsid w:val="00246621"/>
    <w:rsid w:val="00250479"/>
    <w:rsid w:val="00250FAC"/>
    <w:rsid w:val="002511B9"/>
    <w:rsid w:val="00251885"/>
    <w:rsid w:val="00251D2E"/>
    <w:rsid w:val="002531BA"/>
    <w:rsid w:val="00260A65"/>
    <w:rsid w:val="00261378"/>
    <w:rsid w:val="00262C13"/>
    <w:rsid w:val="00262EB3"/>
    <w:rsid w:val="002644BE"/>
    <w:rsid w:val="002670DB"/>
    <w:rsid w:val="002705BF"/>
    <w:rsid w:val="00270A02"/>
    <w:rsid w:val="00271505"/>
    <w:rsid w:val="00276292"/>
    <w:rsid w:val="0028080F"/>
    <w:rsid w:val="00294DDB"/>
    <w:rsid w:val="00297DC0"/>
    <w:rsid w:val="002A0E15"/>
    <w:rsid w:val="002A27F9"/>
    <w:rsid w:val="002A2A99"/>
    <w:rsid w:val="002A56B4"/>
    <w:rsid w:val="002B29DE"/>
    <w:rsid w:val="002B5CBB"/>
    <w:rsid w:val="002B62E5"/>
    <w:rsid w:val="002B6435"/>
    <w:rsid w:val="002C0E77"/>
    <w:rsid w:val="002C18CE"/>
    <w:rsid w:val="002C2093"/>
    <w:rsid w:val="002C2AA8"/>
    <w:rsid w:val="002C4797"/>
    <w:rsid w:val="002D310F"/>
    <w:rsid w:val="002D55A7"/>
    <w:rsid w:val="002E1ADD"/>
    <w:rsid w:val="002E3D4B"/>
    <w:rsid w:val="002E523F"/>
    <w:rsid w:val="002E6B1A"/>
    <w:rsid w:val="002E6F1E"/>
    <w:rsid w:val="002F6D52"/>
    <w:rsid w:val="00300B27"/>
    <w:rsid w:val="00301B2E"/>
    <w:rsid w:val="00301D75"/>
    <w:rsid w:val="0030238D"/>
    <w:rsid w:val="003032D3"/>
    <w:rsid w:val="00305C9C"/>
    <w:rsid w:val="003072BE"/>
    <w:rsid w:val="003141D0"/>
    <w:rsid w:val="00314A51"/>
    <w:rsid w:val="00316F20"/>
    <w:rsid w:val="00317E98"/>
    <w:rsid w:val="00320856"/>
    <w:rsid w:val="00325046"/>
    <w:rsid w:val="0033082C"/>
    <w:rsid w:val="00331756"/>
    <w:rsid w:val="00331916"/>
    <w:rsid w:val="003332D5"/>
    <w:rsid w:val="00334ADD"/>
    <w:rsid w:val="00335C25"/>
    <w:rsid w:val="00335DF5"/>
    <w:rsid w:val="00336E0B"/>
    <w:rsid w:val="003408B6"/>
    <w:rsid w:val="00342F0B"/>
    <w:rsid w:val="00343531"/>
    <w:rsid w:val="0034391F"/>
    <w:rsid w:val="00344045"/>
    <w:rsid w:val="00344303"/>
    <w:rsid w:val="00352508"/>
    <w:rsid w:val="00352EA9"/>
    <w:rsid w:val="003624CF"/>
    <w:rsid w:val="00363FEA"/>
    <w:rsid w:val="0036588B"/>
    <w:rsid w:val="00365FF6"/>
    <w:rsid w:val="003662D4"/>
    <w:rsid w:val="00370534"/>
    <w:rsid w:val="00374A1E"/>
    <w:rsid w:val="003756A0"/>
    <w:rsid w:val="00380702"/>
    <w:rsid w:val="003843E4"/>
    <w:rsid w:val="00387CD9"/>
    <w:rsid w:val="00392436"/>
    <w:rsid w:val="003930B8"/>
    <w:rsid w:val="003936B2"/>
    <w:rsid w:val="00393B56"/>
    <w:rsid w:val="00393B8E"/>
    <w:rsid w:val="0039476E"/>
    <w:rsid w:val="00395888"/>
    <w:rsid w:val="003A175F"/>
    <w:rsid w:val="003A1CC7"/>
    <w:rsid w:val="003A38E3"/>
    <w:rsid w:val="003A57E4"/>
    <w:rsid w:val="003A5E92"/>
    <w:rsid w:val="003B0C90"/>
    <w:rsid w:val="003B78A1"/>
    <w:rsid w:val="003B7A8E"/>
    <w:rsid w:val="003C0732"/>
    <w:rsid w:val="003C1C05"/>
    <w:rsid w:val="003C589A"/>
    <w:rsid w:val="003C6091"/>
    <w:rsid w:val="003C78FE"/>
    <w:rsid w:val="003D0A80"/>
    <w:rsid w:val="003D2F66"/>
    <w:rsid w:val="003D44AF"/>
    <w:rsid w:val="003D4EBD"/>
    <w:rsid w:val="003E19D4"/>
    <w:rsid w:val="003E2088"/>
    <w:rsid w:val="003E3B6F"/>
    <w:rsid w:val="003E5833"/>
    <w:rsid w:val="003E73D6"/>
    <w:rsid w:val="003F1648"/>
    <w:rsid w:val="003F397C"/>
    <w:rsid w:val="004014F4"/>
    <w:rsid w:val="00402DE6"/>
    <w:rsid w:val="00403697"/>
    <w:rsid w:val="00403DAA"/>
    <w:rsid w:val="004046CB"/>
    <w:rsid w:val="00405E3D"/>
    <w:rsid w:val="00410060"/>
    <w:rsid w:val="004101E2"/>
    <w:rsid w:val="00410857"/>
    <w:rsid w:val="00420496"/>
    <w:rsid w:val="00431963"/>
    <w:rsid w:val="00431E1A"/>
    <w:rsid w:val="00432F66"/>
    <w:rsid w:val="004342C5"/>
    <w:rsid w:val="004351DE"/>
    <w:rsid w:val="00437928"/>
    <w:rsid w:val="00437D19"/>
    <w:rsid w:val="004406F9"/>
    <w:rsid w:val="004433AF"/>
    <w:rsid w:val="00443505"/>
    <w:rsid w:val="0044408B"/>
    <w:rsid w:val="00446320"/>
    <w:rsid w:val="00447D05"/>
    <w:rsid w:val="00452E99"/>
    <w:rsid w:val="00455D4F"/>
    <w:rsid w:val="004609B1"/>
    <w:rsid w:val="004627DA"/>
    <w:rsid w:val="00464E59"/>
    <w:rsid w:val="00465DE5"/>
    <w:rsid w:val="00467137"/>
    <w:rsid w:val="00470EF7"/>
    <w:rsid w:val="0047239D"/>
    <w:rsid w:val="00472BFB"/>
    <w:rsid w:val="00472C6F"/>
    <w:rsid w:val="00474BD3"/>
    <w:rsid w:val="00475163"/>
    <w:rsid w:val="00476580"/>
    <w:rsid w:val="00477124"/>
    <w:rsid w:val="004830F6"/>
    <w:rsid w:val="004927E6"/>
    <w:rsid w:val="00494802"/>
    <w:rsid w:val="004966B0"/>
    <w:rsid w:val="0049709E"/>
    <w:rsid w:val="004A3FF2"/>
    <w:rsid w:val="004A47B0"/>
    <w:rsid w:val="004A56E0"/>
    <w:rsid w:val="004A6A82"/>
    <w:rsid w:val="004A709C"/>
    <w:rsid w:val="004A795A"/>
    <w:rsid w:val="004B0D3E"/>
    <w:rsid w:val="004B1017"/>
    <w:rsid w:val="004B4FEF"/>
    <w:rsid w:val="004B73C5"/>
    <w:rsid w:val="004B7B2E"/>
    <w:rsid w:val="004C0AEB"/>
    <w:rsid w:val="004C3483"/>
    <w:rsid w:val="004C3567"/>
    <w:rsid w:val="004D0265"/>
    <w:rsid w:val="004D175E"/>
    <w:rsid w:val="004D1937"/>
    <w:rsid w:val="004D19E5"/>
    <w:rsid w:val="004E276F"/>
    <w:rsid w:val="004E77CC"/>
    <w:rsid w:val="004F1202"/>
    <w:rsid w:val="004F3525"/>
    <w:rsid w:val="004F35BB"/>
    <w:rsid w:val="004F5498"/>
    <w:rsid w:val="004F6B0C"/>
    <w:rsid w:val="004F77C0"/>
    <w:rsid w:val="00500164"/>
    <w:rsid w:val="005009C6"/>
    <w:rsid w:val="0050300C"/>
    <w:rsid w:val="005058AB"/>
    <w:rsid w:val="00505A52"/>
    <w:rsid w:val="00507083"/>
    <w:rsid w:val="00511E49"/>
    <w:rsid w:val="00512841"/>
    <w:rsid w:val="00513261"/>
    <w:rsid w:val="00513DAC"/>
    <w:rsid w:val="00515163"/>
    <w:rsid w:val="00515260"/>
    <w:rsid w:val="00515644"/>
    <w:rsid w:val="005168F1"/>
    <w:rsid w:val="005264DB"/>
    <w:rsid w:val="00531042"/>
    <w:rsid w:val="00532FB8"/>
    <w:rsid w:val="005332D1"/>
    <w:rsid w:val="0053553A"/>
    <w:rsid w:val="00537757"/>
    <w:rsid w:val="00537D97"/>
    <w:rsid w:val="00542062"/>
    <w:rsid w:val="00542CAD"/>
    <w:rsid w:val="0054647A"/>
    <w:rsid w:val="005477CC"/>
    <w:rsid w:val="005525B9"/>
    <w:rsid w:val="00556659"/>
    <w:rsid w:val="0056222B"/>
    <w:rsid w:val="005626C3"/>
    <w:rsid w:val="00563F29"/>
    <w:rsid w:val="00567EB8"/>
    <w:rsid w:val="00571A0B"/>
    <w:rsid w:val="00572592"/>
    <w:rsid w:val="00576D3F"/>
    <w:rsid w:val="00580A93"/>
    <w:rsid w:val="005813F0"/>
    <w:rsid w:val="005823B3"/>
    <w:rsid w:val="00582674"/>
    <w:rsid w:val="00582F82"/>
    <w:rsid w:val="00584E33"/>
    <w:rsid w:val="00591061"/>
    <w:rsid w:val="00591A64"/>
    <w:rsid w:val="0059210D"/>
    <w:rsid w:val="00594B92"/>
    <w:rsid w:val="00595A0F"/>
    <w:rsid w:val="00595E14"/>
    <w:rsid w:val="005A0E4E"/>
    <w:rsid w:val="005A10FF"/>
    <w:rsid w:val="005A2405"/>
    <w:rsid w:val="005A25F9"/>
    <w:rsid w:val="005A2E46"/>
    <w:rsid w:val="005A4003"/>
    <w:rsid w:val="005A666E"/>
    <w:rsid w:val="005B3077"/>
    <w:rsid w:val="005B4422"/>
    <w:rsid w:val="005B7ECE"/>
    <w:rsid w:val="005C130B"/>
    <w:rsid w:val="005C3927"/>
    <w:rsid w:val="005C6E78"/>
    <w:rsid w:val="005C7FC9"/>
    <w:rsid w:val="005D4BA7"/>
    <w:rsid w:val="005D525C"/>
    <w:rsid w:val="005D5896"/>
    <w:rsid w:val="005D5A41"/>
    <w:rsid w:val="005D5FEC"/>
    <w:rsid w:val="005D776A"/>
    <w:rsid w:val="005E24A6"/>
    <w:rsid w:val="005E56AE"/>
    <w:rsid w:val="005F0F35"/>
    <w:rsid w:val="005F1600"/>
    <w:rsid w:val="005F2BFE"/>
    <w:rsid w:val="005F2EE8"/>
    <w:rsid w:val="005F320D"/>
    <w:rsid w:val="005F4CED"/>
    <w:rsid w:val="005F4FCF"/>
    <w:rsid w:val="005F745D"/>
    <w:rsid w:val="005F7A98"/>
    <w:rsid w:val="00600D63"/>
    <w:rsid w:val="0060224F"/>
    <w:rsid w:val="00605036"/>
    <w:rsid w:val="00605AB5"/>
    <w:rsid w:val="00605BB1"/>
    <w:rsid w:val="00606DBD"/>
    <w:rsid w:val="00610C6C"/>
    <w:rsid w:val="00615019"/>
    <w:rsid w:val="006167D3"/>
    <w:rsid w:val="006216A8"/>
    <w:rsid w:val="00623879"/>
    <w:rsid w:val="00625EFE"/>
    <w:rsid w:val="00627E77"/>
    <w:rsid w:val="0063048B"/>
    <w:rsid w:val="0063235C"/>
    <w:rsid w:val="00634859"/>
    <w:rsid w:val="00634E55"/>
    <w:rsid w:val="00635566"/>
    <w:rsid w:val="006378B3"/>
    <w:rsid w:val="00642828"/>
    <w:rsid w:val="006510E7"/>
    <w:rsid w:val="00651D59"/>
    <w:rsid w:val="00656967"/>
    <w:rsid w:val="00664E2C"/>
    <w:rsid w:val="006667AA"/>
    <w:rsid w:val="006733A3"/>
    <w:rsid w:val="006805C4"/>
    <w:rsid w:val="00682046"/>
    <w:rsid w:val="006850B9"/>
    <w:rsid w:val="00686834"/>
    <w:rsid w:val="00690B65"/>
    <w:rsid w:val="0069152B"/>
    <w:rsid w:val="006948B2"/>
    <w:rsid w:val="006948EB"/>
    <w:rsid w:val="006950F9"/>
    <w:rsid w:val="0069683F"/>
    <w:rsid w:val="0069701D"/>
    <w:rsid w:val="006A0623"/>
    <w:rsid w:val="006A0EA8"/>
    <w:rsid w:val="006A167C"/>
    <w:rsid w:val="006A2993"/>
    <w:rsid w:val="006A42FE"/>
    <w:rsid w:val="006A466A"/>
    <w:rsid w:val="006A6176"/>
    <w:rsid w:val="006A7843"/>
    <w:rsid w:val="006A7CB2"/>
    <w:rsid w:val="006A7D11"/>
    <w:rsid w:val="006B3541"/>
    <w:rsid w:val="006B6376"/>
    <w:rsid w:val="006B65EB"/>
    <w:rsid w:val="006C4331"/>
    <w:rsid w:val="006D2764"/>
    <w:rsid w:val="006D4158"/>
    <w:rsid w:val="006D7A8B"/>
    <w:rsid w:val="006E107E"/>
    <w:rsid w:val="006E43D1"/>
    <w:rsid w:val="006E444B"/>
    <w:rsid w:val="006E4C68"/>
    <w:rsid w:val="006E5AC5"/>
    <w:rsid w:val="006E5CED"/>
    <w:rsid w:val="006F0907"/>
    <w:rsid w:val="006F0B9C"/>
    <w:rsid w:val="006F1E40"/>
    <w:rsid w:val="006F2EB9"/>
    <w:rsid w:val="006F58C5"/>
    <w:rsid w:val="006F742E"/>
    <w:rsid w:val="006F7CE5"/>
    <w:rsid w:val="006F7DC3"/>
    <w:rsid w:val="00702C4B"/>
    <w:rsid w:val="007039C1"/>
    <w:rsid w:val="00703ABD"/>
    <w:rsid w:val="00704538"/>
    <w:rsid w:val="00713894"/>
    <w:rsid w:val="00714F88"/>
    <w:rsid w:val="00716F56"/>
    <w:rsid w:val="007170BF"/>
    <w:rsid w:val="0071730A"/>
    <w:rsid w:val="00720041"/>
    <w:rsid w:val="00720E21"/>
    <w:rsid w:val="00721512"/>
    <w:rsid w:val="007259D6"/>
    <w:rsid w:val="00736A23"/>
    <w:rsid w:val="0073767B"/>
    <w:rsid w:val="0074001F"/>
    <w:rsid w:val="00741EEA"/>
    <w:rsid w:val="00742080"/>
    <w:rsid w:val="007421F2"/>
    <w:rsid w:val="0074462A"/>
    <w:rsid w:val="007456BE"/>
    <w:rsid w:val="007501FE"/>
    <w:rsid w:val="00750FC8"/>
    <w:rsid w:val="0075160D"/>
    <w:rsid w:val="00753A65"/>
    <w:rsid w:val="007554E3"/>
    <w:rsid w:val="00755BF1"/>
    <w:rsid w:val="00763514"/>
    <w:rsid w:val="00773224"/>
    <w:rsid w:val="007735A7"/>
    <w:rsid w:val="00773E2F"/>
    <w:rsid w:val="00773F74"/>
    <w:rsid w:val="00775275"/>
    <w:rsid w:val="00775F16"/>
    <w:rsid w:val="00776114"/>
    <w:rsid w:val="0078587C"/>
    <w:rsid w:val="00786AC8"/>
    <w:rsid w:val="00792156"/>
    <w:rsid w:val="00793BFD"/>
    <w:rsid w:val="00793D5C"/>
    <w:rsid w:val="00794D9F"/>
    <w:rsid w:val="007950DC"/>
    <w:rsid w:val="00796337"/>
    <w:rsid w:val="007A25FC"/>
    <w:rsid w:val="007A5EB3"/>
    <w:rsid w:val="007A7AA9"/>
    <w:rsid w:val="007B2AC1"/>
    <w:rsid w:val="007B2F3E"/>
    <w:rsid w:val="007B7D4B"/>
    <w:rsid w:val="007C01AC"/>
    <w:rsid w:val="007D18CE"/>
    <w:rsid w:val="007D6A41"/>
    <w:rsid w:val="007E0327"/>
    <w:rsid w:val="007E03B4"/>
    <w:rsid w:val="007E6E2A"/>
    <w:rsid w:val="007E770B"/>
    <w:rsid w:val="007F000A"/>
    <w:rsid w:val="007F2C17"/>
    <w:rsid w:val="007F36C6"/>
    <w:rsid w:val="007F4D1A"/>
    <w:rsid w:val="0080690C"/>
    <w:rsid w:val="0080728B"/>
    <w:rsid w:val="00807578"/>
    <w:rsid w:val="008119A9"/>
    <w:rsid w:val="00813583"/>
    <w:rsid w:val="0081394B"/>
    <w:rsid w:val="0081403E"/>
    <w:rsid w:val="00816D79"/>
    <w:rsid w:val="00821447"/>
    <w:rsid w:val="008249BB"/>
    <w:rsid w:val="00827901"/>
    <w:rsid w:val="008309A1"/>
    <w:rsid w:val="00832321"/>
    <w:rsid w:val="00833179"/>
    <w:rsid w:val="00834916"/>
    <w:rsid w:val="00837D1F"/>
    <w:rsid w:val="00841A38"/>
    <w:rsid w:val="00842973"/>
    <w:rsid w:val="00843744"/>
    <w:rsid w:val="00843928"/>
    <w:rsid w:val="0084518F"/>
    <w:rsid w:val="008458AE"/>
    <w:rsid w:val="00846E62"/>
    <w:rsid w:val="00847AAE"/>
    <w:rsid w:val="00847F57"/>
    <w:rsid w:val="008514BE"/>
    <w:rsid w:val="00853885"/>
    <w:rsid w:val="0085419A"/>
    <w:rsid w:val="008549CD"/>
    <w:rsid w:val="0085754A"/>
    <w:rsid w:val="00860ADC"/>
    <w:rsid w:val="00861355"/>
    <w:rsid w:val="00861B84"/>
    <w:rsid w:val="0086211B"/>
    <w:rsid w:val="008643BE"/>
    <w:rsid w:val="0086567D"/>
    <w:rsid w:val="00866CD5"/>
    <w:rsid w:val="00867F10"/>
    <w:rsid w:val="00867F85"/>
    <w:rsid w:val="00870140"/>
    <w:rsid w:val="00870699"/>
    <w:rsid w:val="00871E40"/>
    <w:rsid w:val="00872E77"/>
    <w:rsid w:val="00875529"/>
    <w:rsid w:val="00875A70"/>
    <w:rsid w:val="00876F73"/>
    <w:rsid w:val="00877510"/>
    <w:rsid w:val="0087765B"/>
    <w:rsid w:val="00880567"/>
    <w:rsid w:val="0088272E"/>
    <w:rsid w:val="00884B91"/>
    <w:rsid w:val="00885702"/>
    <w:rsid w:val="00886AB5"/>
    <w:rsid w:val="008918FD"/>
    <w:rsid w:val="00896A4C"/>
    <w:rsid w:val="00897E31"/>
    <w:rsid w:val="008A0767"/>
    <w:rsid w:val="008A169A"/>
    <w:rsid w:val="008A2167"/>
    <w:rsid w:val="008B1370"/>
    <w:rsid w:val="008B2C41"/>
    <w:rsid w:val="008B38C5"/>
    <w:rsid w:val="008B46F8"/>
    <w:rsid w:val="008B6056"/>
    <w:rsid w:val="008C0949"/>
    <w:rsid w:val="008C107E"/>
    <w:rsid w:val="008C1562"/>
    <w:rsid w:val="008C652C"/>
    <w:rsid w:val="008C7D64"/>
    <w:rsid w:val="008D3B56"/>
    <w:rsid w:val="008D7BA8"/>
    <w:rsid w:val="008E04EC"/>
    <w:rsid w:val="008E10C4"/>
    <w:rsid w:val="008E18AF"/>
    <w:rsid w:val="008E57F8"/>
    <w:rsid w:val="008E64DB"/>
    <w:rsid w:val="008F0331"/>
    <w:rsid w:val="008F0F62"/>
    <w:rsid w:val="008F1248"/>
    <w:rsid w:val="008F287D"/>
    <w:rsid w:val="008F2D16"/>
    <w:rsid w:val="008F761C"/>
    <w:rsid w:val="009023DA"/>
    <w:rsid w:val="009029DB"/>
    <w:rsid w:val="00903716"/>
    <w:rsid w:val="0090554F"/>
    <w:rsid w:val="00905F72"/>
    <w:rsid w:val="0090679A"/>
    <w:rsid w:val="00906BFE"/>
    <w:rsid w:val="0090710A"/>
    <w:rsid w:val="00910CF5"/>
    <w:rsid w:val="00912208"/>
    <w:rsid w:val="00913550"/>
    <w:rsid w:val="00913A3B"/>
    <w:rsid w:val="00913FA6"/>
    <w:rsid w:val="00916580"/>
    <w:rsid w:val="0091724E"/>
    <w:rsid w:val="00921CE0"/>
    <w:rsid w:val="00924D0C"/>
    <w:rsid w:val="00936687"/>
    <w:rsid w:val="00937CEB"/>
    <w:rsid w:val="0094069A"/>
    <w:rsid w:val="00950F1F"/>
    <w:rsid w:val="009511D2"/>
    <w:rsid w:val="00954BC7"/>
    <w:rsid w:val="00957B05"/>
    <w:rsid w:val="00962873"/>
    <w:rsid w:val="00963370"/>
    <w:rsid w:val="00964066"/>
    <w:rsid w:val="00964287"/>
    <w:rsid w:val="0096575A"/>
    <w:rsid w:val="00973642"/>
    <w:rsid w:val="00973D58"/>
    <w:rsid w:val="009777B4"/>
    <w:rsid w:val="0097793B"/>
    <w:rsid w:val="00977CFB"/>
    <w:rsid w:val="009805C0"/>
    <w:rsid w:val="00984C6E"/>
    <w:rsid w:val="009850DE"/>
    <w:rsid w:val="00992E65"/>
    <w:rsid w:val="00993F52"/>
    <w:rsid w:val="00994E40"/>
    <w:rsid w:val="0099790D"/>
    <w:rsid w:val="009A1EBD"/>
    <w:rsid w:val="009A644D"/>
    <w:rsid w:val="009B0E04"/>
    <w:rsid w:val="009B34D8"/>
    <w:rsid w:val="009B4384"/>
    <w:rsid w:val="009B69CA"/>
    <w:rsid w:val="009C2E18"/>
    <w:rsid w:val="009C501E"/>
    <w:rsid w:val="009C51B5"/>
    <w:rsid w:val="009C6776"/>
    <w:rsid w:val="009D0A8D"/>
    <w:rsid w:val="009D18F1"/>
    <w:rsid w:val="009D1E01"/>
    <w:rsid w:val="009D5F68"/>
    <w:rsid w:val="009D64AF"/>
    <w:rsid w:val="009D6866"/>
    <w:rsid w:val="009E350D"/>
    <w:rsid w:val="009E4D25"/>
    <w:rsid w:val="009E5754"/>
    <w:rsid w:val="009E5CDE"/>
    <w:rsid w:val="009E6103"/>
    <w:rsid w:val="009E738D"/>
    <w:rsid w:val="009F2138"/>
    <w:rsid w:val="009F2ECA"/>
    <w:rsid w:val="009F47D1"/>
    <w:rsid w:val="009F4DD3"/>
    <w:rsid w:val="009F7CD0"/>
    <w:rsid w:val="00A01F18"/>
    <w:rsid w:val="00A021D3"/>
    <w:rsid w:val="00A042B5"/>
    <w:rsid w:val="00A06350"/>
    <w:rsid w:val="00A06E1F"/>
    <w:rsid w:val="00A1011D"/>
    <w:rsid w:val="00A13730"/>
    <w:rsid w:val="00A15BE9"/>
    <w:rsid w:val="00A1629C"/>
    <w:rsid w:val="00A163DE"/>
    <w:rsid w:val="00A1790D"/>
    <w:rsid w:val="00A22A24"/>
    <w:rsid w:val="00A22F13"/>
    <w:rsid w:val="00A231F8"/>
    <w:rsid w:val="00A232F7"/>
    <w:rsid w:val="00A27B33"/>
    <w:rsid w:val="00A27C03"/>
    <w:rsid w:val="00A302DA"/>
    <w:rsid w:val="00A304F1"/>
    <w:rsid w:val="00A32C89"/>
    <w:rsid w:val="00A330AB"/>
    <w:rsid w:val="00A355BA"/>
    <w:rsid w:val="00A355F4"/>
    <w:rsid w:val="00A422AC"/>
    <w:rsid w:val="00A431CF"/>
    <w:rsid w:val="00A43396"/>
    <w:rsid w:val="00A45169"/>
    <w:rsid w:val="00A45861"/>
    <w:rsid w:val="00A46E3B"/>
    <w:rsid w:val="00A47196"/>
    <w:rsid w:val="00A47822"/>
    <w:rsid w:val="00A539F9"/>
    <w:rsid w:val="00A54B71"/>
    <w:rsid w:val="00A54DF9"/>
    <w:rsid w:val="00A55415"/>
    <w:rsid w:val="00A574CE"/>
    <w:rsid w:val="00A57EBB"/>
    <w:rsid w:val="00A61205"/>
    <w:rsid w:val="00A6154C"/>
    <w:rsid w:val="00A62F4F"/>
    <w:rsid w:val="00A6626A"/>
    <w:rsid w:val="00A66AD3"/>
    <w:rsid w:val="00A66DDE"/>
    <w:rsid w:val="00A702EB"/>
    <w:rsid w:val="00A72EDF"/>
    <w:rsid w:val="00A73622"/>
    <w:rsid w:val="00A8008C"/>
    <w:rsid w:val="00A8104B"/>
    <w:rsid w:val="00A85C34"/>
    <w:rsid w:val="00A86410"/>
    <w:rsid w:val="00A86698"/>
    <w:rsid w:val="00A90C77"/>
    <w:rsid w:val="00A93B27"/>
    <w:rsid w:val="00A93CD8"/>
    <w:rsid w:val="00A9451A"/>
    <w:rsid w:val="00A94811"/>
    <w:rsid w:val="00A94869"/>
    <w:rsid w:val="00A94AC0"/>
    <w:rsid w:val="00A95996"/>
    <w:rsid w:val="00A960A8"/>
    <w:rsid w:val="00AA09BE"/>
    <w:rsid w:val="00AA3928"/>
    <w:rsid w:val="00AA3E5F"/>
    <w:rsid w:val="00AA59A4"/>
    <w:rsid w:val="00AB0377"/>
    <w:rsid w:val="00AB0642"/>
    <w:rsid w:val="00AB1253"/>
    <w:rsid w:val="00AB176E"/>
    <w:rsid w:val="00AB181B"/>
    <w:rsid w:val="00AB523D"/>
    <w:rsid w:val="00AB5688"/>
    <w:rsid w:val="00AB5797"/>
    <w:rsid w:val="00AB6AFB"/>
    <w:rsid w:val="00AB6CFC"/>
    <w:rsid w:val="00AC0210"/>
    <w:rsid w:val="00AC0FED"/>
    <w:rsid w:val="00AD1327"/>
    <w:rsid w:val="00AD15E4"/>
    <w:rsid w:val="00AD2270"/>
    <w:rsid w:val="00AD3E9C"/>
    <w:rsid w:val="00AD7E64"/>
    <w:rsid w:val="00AE0009"/>
    <w:rsid w:val="00AE315B"/>
    <w:rsid w:val="00AE4EE2"/>
    <w:rsid w:val="00AF0622"/>
    <w:rsid w:val="00AF122E"/>
    <w:rsid w:val="00AF18D4"/>
    <w:rsid w:val="00AF5336"/>
    <w:rsid w:val="00B027B0"/>
    <w:rsid w:val="00B02914"/>
    <w:rsid w:val="00B04ED7"/>
    <w:rsid w:val="00B100C6"/>
    <w:rsid w:val="00B11E6E"/>
    <w:rsid w:val="00B16F3B"/>
    <w:rsid w:val="00B21FDF"/>
    <w:rsid w:val="00B23384"/>
    <w:rsid w:val="00B262FE"/>
    <w:rsid w:val="00B26A91"/>
    <w:rsid w:val="00B27733"/>
    <w:rsid w:val="00B31DCA"/>
    <w:rsid w:val="00B326FB"/>
    <w:rsid w:val="00B32C5F"/>
    <w:rsid w:val="00B330A8"/>
    <w:rsid w:val="00B351F8"/>
    <w:rsid w:val="00B37AC5"/>
    <w:rsid w:val="00B419D6"/>
    <w:rsid w:val="00B41A74"/>
    <w:rsid w:val="00B43615"/>
    <w:rsid w:val="00B44D15"/>
    <w:rsid w:val="00B52ABA"/>
    <w:rsid w:val="00B52E64"/>
    <w:rsid w:val="00B54421"/>
    <w:rsid w:val="00B5460E"/>
    <w:rsid w:val="00B60FA6"/>
    <w:rsid w:val="00B61AC3"/>
    <w:rsid w:val="00B61DE6"/>
    <w:rsid w:val="00B631FD"/>
    <w:rsid w:val="00B7072D"/>
    <w:rsid w:val="00B71EC8"/>
    <w:rsid w:val="00B729A0"/>
    <w:rsid w:val="00B72E6C"/>
    <w:rsid w:val="00B73BF0"/>
    <w:rsid w:val="00B74042"/>
    <w:rsid w:val="00B74426"/>
    <w:rsid w:val="00B74D82"/>
    <w:rsid w:val="00B75CA2"/>
    <w:rsid w:val="00B77513"/>
    <w:rsid w:val="00B803B5"/>
    <w:rsid w:val="00B83DAC"/>
    <w:rsid w:val="00B84D63"/>
    <w:rsid w:val="00B867D6"/>
    <w:rsid w:val="00B86FCF"/>
    <w:rsid w:val="00B90BEB"/>
    <w:rsid w:val="00B921A5"/>
    <w:rsid w:val="00B9273D"/>
    <w:rsid w:val="00B92850"/>
    <w:rsid w:val="00B93ADA"/>
    <w:rsid w:val="00B964DB"/>
    <w:rsid w:val="00B9666D"/>
    <w:rsid w:val="00BA1629"/>
    <w:rsid w:val="00BA17F8"/>
    <w:rsid w:val="00BA3F2A"/>
    <w:rsid w:val="00BA4483"/>
    <w:rsid w:val="00BA56D8"/>
    <w:rsid w:val="00BA632A"/>
    <w:rsid w:val="00BA6B55"/>
    <w:rsid w:val="00BA7677"/>
    <w:rsid w:val="00BB1296"/>
    <w:rsid w:val="00BB29EE"/>
    <w:rsid w:val="00BB305A"/>
    <w:rsid w:val="00BB31E8"/>
    <w:rsid w:val="00BB54E6"/>
    <w:rsid w:val="00BB7E88"/>
    <w:rsid w:val="00BC0DD3"/>
    <w:rsid w:val="00BC265B"/>
    <w:rsid w:val="00BC42D6"/>
    <w:rsid w:val="00BD0108"/>
    <w:rsid w:val="00BD1C34"/>
    <w:rsid w:val="00BD2308"/>
    <w:rsid w:val="00BD2671"/>
    <w:rsid w:val="00BD2FF1"/>
    <w:rsid w:val="00BD3721"/>
    <w:rsid w:val="00BE05B3"/>
    <w:rsid w:val="00BE19D0"/>
    <w:rsid w:val="00BE3ACC"/>
    <w:rsid w:val="00BE54AF"/>
    <w:rsid w:val="00BF1F15"/>
    <w:rsid w:val="00BF3318"/>
    <w:rsid w:val="00BF3AF0"/>
    <w:rsid w:val="00BF40B6"/>
    <w:rsid w:val="00C020E6"/>
    <w:rsid w:val="00C03EDD"/>
    <w:rsid w:val="00C0433E"/>
    <w:rsid w:val="00C04B52"/>
    <w:rsid w:val="00C04B9D"/>
    <w:rsid w:val="00C052B6"/>
    <w:rsid w:val="00C054DB"/>
    <w:rsid w:val="00C07EB6"/>
    <w:rsid w:val="00C102B2"/>
    <w:rsid w:val="00C10562"/>
    <w:rsid w:val="00C11A7B"/>
    <w:rsid w:val="00C12DEE"/>
    <w:rsid w:val="00C148D2"/>
    <w:rsid w:val="00C1630B"/>
    <w:rsid w:val="00C16C45"/>
    <w:rsid w:val="00C219B3"/>
    <w:rsid w:val="00C231EC"/>
    <w:rsid w:val="00C24A4E"/>
    <w:rsid w:val="00C27505"/>
    <w:rsid w:val="00C34660"/>
    <w:rsid w:val="00C3716E"/>
    <w:rsid w:val="00C420A7"/>
    <w:rsid w:val="00C420B5"/>
    <w:rsid w:val="00C46D0C"/>
    <w:rsid w:val="00C53531"/>
    <w:rsid w:val="00C5399A"/>
    <w:rsid w:val="00C543F2"/>
    <w:rsid w:val="00C6284C"/>
    <w:rsid w:val="00C64878"/>
    <w:rsid w:val="00C667B4"/>
    <w:rsid w:val="00C72337"/>
    <w:rsid w:val="00C72473"/>
    <w:rsid w:val="00C72D00"/>
    <w:rsid w:val="00C735DB"/>
    <w:rsid w:val="00C73BEA"/>
    <w:rsid w:val="00C74B39"/>
    <w:rsid w:val="00C74F8F"/>
    <w:rsid w:val="00C76B6C"/>
    <w:rsid w:val="00C815D8"/>
    <w:rsid w:val="00C83AB0"/>
    <w:rsid w:val="00C87229"/>
    <w:rsid w:val="00C92951"/>
    <w:rsid w:val="00C9295A"/>
    <w:rsid w:val="00C93B75"/>
    <w:rsid w:val="00C9570A"/>
    <w:rsid w:val="00C964FF"/>
    <w:rsid w:val="00C97B6D"/>
    <w:rsid w:val="00CA598C"/>
    <w:rsid w:val="00CB03A4"/>
    <w:rsid w:val="00CB4192"/>
    <w:rsid w:val="00CB4A93"/>
    <w:rsid w:val="00CB5456"/>
    <w:rsid w:val="00CC021A"/>
    <w:rsid w:val="00CC1FBC"/>
    <w:rsid w:val="00CC420C"/>
    <w:rsid w:val="00CC42BD"/>
    <w:rsid w:val="00CC4BE6"/>
    <w:rsid w:val="00CC5853"/>
    <w:rsid w:val="00CC700C"/>
    <w:rsid w:val="00CD0FB3"/>
    <w:rsid w:val="00CD2560"/>
    <w:rsid w:val="00CD3A35"/>
    <w:rsid w:val="00CD3EBE"/>
    <w:rsid w:val="00CD4DB7"/>
    <w:rsid w:val="00CD65BB"/>
    <w:rsid w:val="00CE06BB"/>
    <w:rsid w:val="00CE3EF1"/>
    <w:rsid w:val="00CE50BD"/>
    <w:rsid w:val="00CE68B5"/>
    <w:rsid w:val="00CE7D1D"/>
    <w:rsid w:val="00CF399E"/>
    <w:rsid w:val="00CF6962"/>
    <w:rsid w:val="00D02337"/>
    <w:rsid w:val="00D05F58"/>
    <w:rsid w:val="00D07F64"/>
    <w:rsid w:val="00D127B2"/>
    <w:rsid w:val="00D128C2"/>
    <w:rsid w:val="00D20637"/>
    <w:rsid w:val="00D2088C"/>
    <w:rsid w:val="00D20A33"/>
    <w:rsid w:val="00D22397"/>
    <w:rsid w:val="00D23BBE"/>
    <w:rsid w:val="00D241D5"/>
    <w:rsid w:val="00D2456A"/>
    <w:rsid w:val="00D26339"/>
    <w:rsid w:val="00D2666B"/>
    <w:rsid w:val="00D272F0"/>
    <w:rsid w:val="00D277F4"/>
    <w:rsid w:val="00D27C3B"/>
    <w:rsid w:val="00D3019D"/>
    <w:rsid w:val="00D35C9C"/>
    <w:rsid w:val="00D44978"/>
    <w:rsid w:val="00D45A65"/>
    <w:rsid w:val="00D479B8"/>
    <w:rsid w:val="00D510BE"/>
    <w:rsid w:val="00D51386"/>
    <w:rsid w:val="00D53292"/>
    <w:rsid w:val="00D53E4C"/>
    <w:rsid w:val="00D54675"/>
    <w:rsid w:val="00D55ECF"/>
    <w:rsid w:val="00D56B1F"/>
    <w:rsid w:val="00D60585"/>
    <w:rsid w:val="00D62736"/>
    <w:rsid w:val="00D629ED"/>
    <w:rsid w:val="00D64D08"/>
    <w:rsid w:val="00D65862"/>
    <w:rsid w:val="00D6711E"/>
    <w:rsid w:val="00D67332"/>
    <w:rsid w:val="00D679BB"/>
    <w:rsid w:val="00D722E0"/>
    <w:rsid w:val="00D7289D"/>
    <w:rsid w:val="00D73B96"/>
    <w:rsid w:val="00D75901"/>
    <w:rsid w:val="00D75ECD"/>
    <w:rsid w:val="00D81211"/>
    <w:rsid w:val="00D82357"/>
    <w:rsid w:val="00D83529"/>
    <w:rsid w:val="00D83B7D"/>
    <w:rsid w:val="00D854CB"/>
    <w:rsid w:val="00D932BB"/>
    <w:rsid w:val="00D95183"/>
    <w:rsid w:val="00D95329"/>
    <w:rsid w:val="00D95BA0"/>
    <w:rsid w:val="00D970FE"/>
    <w:rsid w:val="00DA1168"/>
    <w:rsid w:val="00DA1D57"/>
    <w:rsid w:val="00DA2CBB"/>
    <w:rsid w:val="00DA32C6"/>
    <w:rsid w:val="00DA374E"/>
    <w:rsid w:val="00DA3FFD"/>
    <w:rsid w:val="00DA5FCA"/>
    <w:rsid w:val="00DA7279"/>
    <w:rsid w:val="00DA7D69"/>
    <w:rsid w:val="00DB41FB"/>
    <w:rsid w:val="00DB4A68"/>
    <w:rsid w:val="00DC080F"/>
    <w:rsid w:val="00DC4FAF"/>
    <w:rsid w:val="00DC5002"/>
    <w:rsid w:val="00DC60FC"/>
    <w:rsid w:val="00DC6934"/>
    <w:rsid w:val="00DD1C6B"/>
    <w:rsid w:val="00DD1E26"/>
    <w:rsid w:val="00DD20D7"/>
    <w:rsid w:val="00DD75D9"/>
    <w:rsid w:val="00DE0A73"/>
    <w:rsid w:val="00DE12AB"/>
    <w:rsid w:val="00DE1393"/>
    <w:rsid w:val="00DE4415"/>
    <w:rsid w:val="00DF26DB"/>
    <w:rsid w:val="00DF3C5F"/>
    <w:rsid w:val="00DF413E"/>
    <w:rsid w:val="00DF54ED"/>
    <w:rsid w:val="00DF749E"/>
    <w:rsid w:val="00DF7698"/>
    <w:rsid w:val="00E02759"/>
    <w:rsid w:val="00E032CB"/>
    <w:rsid w:val="00E03C7E"/>
    <w:rsid w:val="00E065D9"/>
    <w:rsid w:val="00E06890"/>
    <w:rsid w:val="00E124ED"/>
    <w:rsid w:val="00E243F6"/>
    <w:rsid w:val="00E266E0"/>
    <w:rsid w:val="00E27038"/>
    <w:rsid w:val="00E2739F"/>
    <w:rsid w:val="00E274D7"/>
    <w:rsid w:val="00E30021"/>
    <w:rsid w:val="00E329CA"/>
    <w:rsid w:val="00E33820"/>
    <w:rsid w:val="00E36B78"/>
    <w:rsid w:val="00E37D59"/>
    <w:rsid w:val="00E41C29"/>
    <w:rsid w:val="00E44366"/>
    <w:rsid w:val="00E44514"/>
    <w:rsid w:val="00E446F8"/>
    <w:rsid w:val="00E4786A"/>
    <w:rsid w:val="00E53B64"/>
    <w:rsid w:val="00E5560D"/>
    <w:rsid w:val="00E55AD5"/>
    <w:rsid w:val="00E605C2"/>
    <w:rsid w:val="00E60CC3"/>
    <w:rsid w:val="00E61A85"/>
    <w:rsid w:val="00E629CF"/>
    <w:rsid w:val="00E62A05"/>
    <w:rsid w:val="00E62F0F"/>
    <w:rsid w:val="00E71327"/>
    <w:rsid w:val="00E71C03"/>
    <w:rsid w:val="00E72559"/>
    <w:rsid w:val="00E747FF"/>
    <w:rsid w:val="00E80B42"/>
    <w:rsid w:val="00E81A6E"/>
    <w:rsid w:val="00E862F1"/>
    <w:rsid w:val="00E86FE2"/>
    <w:rsid w:val="00E8792F"/>
    <w:rsid w:val="00E87CD1"/>
    <w:rsid w:val="00E91042"/>
    <w:rsid w:val="00E92870"/>
    <w:rsid w:val="00E94C94"/>
    <w:rsid w:val="00E9567A"/>
    <w:rsid w:val="00EA18CB"/>
    <w:rsid w:val="00EA1D15"/>
    <w:rsid w:val="00EA33B7"/>
    <w:rsid w:val="00EA4ED4"/>
    <w:rsid w:val="00EB24A3"/>
    <w:rsid w:val="00EB25F4"/>
    <w:rsid w:val="00EB26CC"/>
    <w:rsid w:val="00EB3532"/>
    <w:rsid w:val="00EB3B99"/>
    <w:rsid w:val="00EB4B99"/>
    <w:rsid w:val="00EB5B9A"/>
    <w:rsid w:val="00EB5C2B"/>
    <w:rsid w:val="00EB612C"/>
    <w:rsid w:val="00EB6EEA"/>
    <w:rsid w:val="00EC0194"/>
    <w:rsid w:val="00EC0311"/>
    <w:rsid w:val="00EC21D5"/>
    <w:rsid w:val="00EC3BF0"/>
    <w:rsid w:val="00EC4F0A"/>
    <w:rsid w:val="00EC5A0E"/>
    <w:rsid w:val="00ED1CD6"/>
    <w:rsid w:val="00ED379F"/>
    <w:rsid w:val="00ED4CC5"/>
    <w:rsid w:val="00ED527E"/>
    <w:rsid w:val="00ED6C81"/>
    <w:rsid w:val="00EE06D3"/>
    <w:rsid w:val="00EE07DB"/>
    <w:rsid w:val="00EE53D6"/>
    <w:rsid w:val="00EE6DAC"/>
    <w:rsid w:val="00EE70F0"/>
    <w:rsid w:val="00EF19A0"/>
    <w:rsid w:val="00EF1A51"/>
    <w:rsid w:val="00EF43F9"/>
    <w:rsid w:val="00EF548C"/>
    <w:rsid w:val="00EF65D3"/>
    <w:rsid w:val="00EF66EC"/>
    <w:rsid w:val="00EF6BD5"/>
    <w:rsid w:val="00F020AA"/>
    <w:rsid w:val="00F022F8"/>
    <w:rsid w:val="00F02E16"/>
    <w:rsid w:val="00F05416"/>
    <w:rsid w:val="00F066C3"/>
    <w:rsid w:val="00F06F43"/>
    <w:rsid w:val="00F07B7F"/>
    <w:rsid w:val="00F13D2E"/>
    <w:rsid w:val="00F14534"/>
    <w:rsid w:val="00F16148"/>
    <w:rsid w:val="00F16F5C"/>
    <w:rsid w:val="00F20053"/>
    <w:rsid w:val="00F23230"/>
    <w:rsid w:val="00F2347D"/>
    <w:rsid w:val="00F35180"/>
    <w:rsid w:val="00F36D71"/>
    <w:rsid w:val="00F4091B"/>
    <w:rsid w:val="00F41396"/>
    <w:rsid w:val="00F50980"/>
    <w:rsid w:val="00F50F78"/>
    <w:rsid w:val="00F534E5"/>
    <w:rsid w:val="00F54A51"/>
    <w:rsid w:val="00F56446"/>
    <w:rsid w:val="00F57926"/>
    <w:rsid w:val="00F602B7"/>
    <w:rsid w:val="00F61BDB"/>
    <w:rsid w:val="00F62E24"/>
    <w:rsid w:val="00F63B95"/>
    <w:rsid w:val="00F664BC"/>
    <w:rsid w:val="00F67B6C"/>
    <w:rsid w:val="00F71B3F"/>
    <w:rsid w:val="00F73932"/>
    <w:rsid w:val="00F7636B"/>
    <w:rsid w:val="00F76F25"/>
    <w:rsid w:val="00F77689"/>
    <w:rsid w:val="00F776A8"/>
    <w:rsid w:val="00F77CC2"/>
    <w:rsid w:val="00F83ACE"/>
    <w:rsid w:val="00F928C1"/>
    <w:rsid w:val="00F92E8A"/>
    <w:rsid w:val="00F93651"/>
    <w:rsid w:val="00F94014"/>
    <w:rsid w:val="00F954CE"/>
    <w:rsid w:val="00F97C05"/>
    <w:rsid w:val="00FA16A8"/>
    <w:rsid w:val="00FA231D"/>
    <w:rsid w:val="00FA2DA6"/>
    <w:rsid w:val="00FA40FA"/>
    <w:rsid w:val="00FA4379"/>
    <w:rsid w:val="00FA4E77"/>
    <w:rsid w:val="00FB1A89"/>
    <w:rsid w:val="00FB4654"/>
    <w:rsid w:val="00FB5E87"/>
    <w:rsid w:val="00FB6EAB"/>
    <w:rsid w:val="00FC0FEB"/>
    <w:rsid w:val="00FC37E5"/>
    <w:rsid w:val="00FD0EBA"/>
    <w:rsid w:val="00FD10B3"/>
    <w:rsid w:val="00FD3C10"/>
    <w:rsid w:val="00FE1225"/>
    <w:rsid w:val="00FE1238"/>
    <w:rsid w:val="00FF1D8F"/>
    <w:rsid w:val="00FF61C9"/>
    <w:rsid w:val="00FF65E7"/>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594A4"/>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qFormat/>
    <w:rsid w:val="00913A3B"/>
    <w:pPr>
      <w:keepNext/>
      <w:keepLines/>
      <w:spacing w:before="240"/>
      <w:outlineLvl w:val="0"/>
    </w:pPr>
    <w:rPr>
      <w:rFonts w:ascii="Arial" w:eastAsiaTheme="majorEastAsia" w:hAnsi="Arial" w:cs="Arial"/>
      <w:b/>
      <w:sz w:val="28"/>
      <w:szCs w:val="28"/>
    </w:rPr>
  </w:style>
  <w:style w:type="paragraph" w:styleId="Heading3">
    <w:name w:val="heading 3"/>
    <w:basedOn w:val="Normal"/>
    <w:next w:val="Normal"/>
    <w:link w:val="Heading3Char"/>
    <w:semiHidden/>
    <w:unhideWhenUsed/>
    <w:qFormat/>
    <w:rsid w:val="003930B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UnresolvedMention">
    <w:name w:val="Unresolved Mention"/>
    <w:basedOn w:val="DefaultParagraphFont"/>
    <w:uiPriority w:val="99"/>
    <w:semiHidden/>
    <w:unhideWhenUsed/>
    <w:rsid w:val="00A042B5"/>
    <w:rPr>
      <w:color w:val="605E5C"/>
      <w:shd w:val="clear" w:color="auto" w:fill="E1DFDD"/>
    </w:rPr>
  </w:style>
  <w:style w:type="table" w:styleId="TableGrid">
    <w:name w:val="Table Grid"/>
    <w:basedOn w:val="TableNormal"/>
    <w:rsid w:val="008E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4786A"/>
    <w:rPr>
      <w:color w:val="954F72" w:themeColor="followedHyperlink"/>
      <w:u w:val="single"/>
    </w:rPr>
  </w:style>
  <w:style w:type="paragraph" w:styleId="Caption">
    <w:name w:val="caption"/>
    <w:basedOn w:val="Normal"/>
    <w:next w:val="Normal"/>
    <w:unhideWhenUsed/>
    <w:qFormat/>
    <w:rsid w:val="008F287D"/>
    <w:pPr>
      <w:spacing w:after="200"/>
    </w:pPr>
    <w:rPr>
      <w:i/>
      <w:iCs/>
      <w:color w:val="44546A" w:themeColor="text2"/>
      <w:sz w:val="18"/>
      <w:szCs w:val="18"/>
    </w:rPr>
  </w:style>
  <w:style w:type="character" w:customStyle="1" w:styleId="Heading1Char">
    <w:name w:val="Heading 1 Char"/>
    <w:basedOn w:val="DefaultParagraphFont"/>
    <w:link w:val="Heading1"/>
    <w:rsid w:val="00913A3B"/>
    <w:rPr>
      <w:rFonts w:ascii="Arial" w:eastAsiaTheme="majorEastAsia" w:hAnsi="Arial" w:cs="Arial"/>
      <w:b/>
      <w:sz w:val="28"/>
      <w:szCs w:val="28"/>
      <w:lang w:eastAsia="en-US"/>
    </w:rPr>
  </w:style>
  <w:style w:type="paragraph" w:styleId="Date">
    <w:name w:val="Date"/>
    <w:basedOn w:val="Normal"/>
    <w:next w:val="Normal"/>
    <w:link w:val="DateChar"/>
    <w:rsid w:val="009511D2"/>
  </w:style>
  <w:style w:type="character" w:customStyle="1" w:styleId="DateChar">
    <w:name w:val="Date Char"/>
    <w:basedOn w:val="DefaultParagraphFont"/>
    <w:link w:val="Date"/>
    <w:rsid w:val="009511D2"/>
    <w:rPr>
      <w:sz w:val="24"/>
      <w:szCs w:val="24"/>
      <w:lang w:eastAsia="en-US"/>
    </w:rPr>
  </w:style>
  <w:style w:type="table" w:styleId="GridTable1Light">
    <w:name w:val="Grid Table 1 Light"/>
    <w:basedOn w:val="TableNormal"/>
    <w:uiPriority w:val="46"/>
    <w:rsid w:val="00A90C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semiHidden/>
    <w:rsid w:val="003930B8"/>
    <w:rPr>
      <w:rFonts w:asciiTheme="majorHAnsi" w:eastAsiaTheme="majorEastAsia" w:hAnsiTheme="majorHAnsi" w:cstheme="majorBidi"/>
      <w:color w:val="1F3763" w:themeColor="accent1" w:themeShade="7F"/>
      <w:sz w:val="24"/>
      <w:szCs w:val="24"/>
      <w:lang w:eastAsia="en-US"/>
    </w:rPr>
  </w:style>
  <w:style w:type="paragraph" w:styleId="Revision">
    <w:name w:val="Revision"/>
    <w:hidden/>
    <w:uiPriority w:val="99"/>
    <w:semiHidden/>
    <w:rsid w:val="00B419D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90907">
      <w:bodyDiv w:val="1"/>
      <w:marLeft w:val="0"/>
      <w:marRight w:val="0"/>
      <w:marTop w:val="0"/>
      <w:marBottom w:val="0"/>
      <w:divBdr>
        <w:top w:val="none" w:sz="0" w:space="0" w:color="auto"/>
        <w:left w:val="none" w:sz="0" w:space="0" w:color="auto"/>
        <w:bottom w:val="none" w:sz="0" w:space="0" w:color="auto"/>
        <w:right w:val="none" w:sz="0" w:space="0" w:color="auto"/>
      </w:divBdr>
    </w:div>
    <w:div w:id="50151805">
      <w:bodyDiv w:val="1"/>
      <w:marLeft w:val="0"/>
      <w:marRight w:val="0"/>
      <w:marTop w:val="0"/>
      <w:marBottom w:val="0"/>
      <w:divBdr>
        <w:top w:val="none" w:sz="0" w:space="0" w:color="auto"/>
        <w:left w:val="none" w:sz="0" w:space="0" w:color="auto"/>
        <w:bottom w:val="none" w:sz="0" w:space="0" w:color="auto"/>
        <w:right w:val="none" w:sz="0" w:space="0" w:color="auto"/>
      </w:divBdr>
    </w:div>
    <w:div w:id="194074750">
      <w:bodyDiv w:val="1"/>
      <w:marLeft w:val="0"/>
      <w:marRight w:val="0"/>
      <w:marTop w:val="0"/>
      <w:marBottom w:val="0"/>
      <w:divBdr>
        <w:top w:val="none" w:sz="0" w:space="0" w:color="auto"/>
        <w:left w:val="none" w:sz="0" w:space="0" w:color="auto"/>
        <w:bottom w:val="none" w:sz="0" w:space="0" w:color="auto"/>
        <w:right w:val="none" w:sz="0" w:space="0" w:color="auto"/>
      </w:divBdr>
    </w:div>
    <w:div w:id="215120698">
      <w:bodyDiv w:val="1"/>
      <w:marLeft w:val="0"/>
      <w:marRight w:val="0"/>
      <w:marTop w:val="0"/>
      <w:marBottom w:val="0"/>
      <w:divBdr>
        <w:top w:val="none" w:sz="0" w:space="0" w:color="auto"/>
        <w:left w:val="none" w:sz="0" w:space="0" w:color="auto"/>
        <w:bottom w:val="none" w:sz="0" w:space="0" w:color="auto"/>
        <w:right w:val="none" w:sz="0" w:space="0" w:color="auto"/>
      </w:divBdr>
    </w:div>
    <w:div w:id="307246257">
      <w:bodyDiv w:val="1"/>
      <w:marLeft w:val="0"/>
      <w:marRight w:val="0"/>
      <w:marTop w:val="0"/>
      <w:marBottom w:val="0"/>
      <w:divBdr>
        <w:top w:val="none" w:sz="0" w:space="0" w:color="auto"/>
        <w:left w:val="none" w:sz="0" w:space="0" w:color="auto"/>
        <w:bottom w:val="none" w:sz="0" w:space="0" w:color="auto"/>
        <w:right w:val="none" w:sz="0" w:space="0" w:color="auto"/>
      </w:divBdr>
    </w:div>
    <w:div w:id="354188705">
      <w:bodyDiv w:val="1"/>
      <w:marLeft w:val="0"/>
      <w:marRight w:val="0"/>
      <w:marTop w:val="0"/>
      <w:marBottom w:val="0"/>
      <w:divBdr>
        <w:top w:val="none" w:sz="0" w:space="0" w:color="auto"/>
        <w:left w:val="none" w:sz="0" w:space="0" w:color="auto"/>
        <w:bottom w:val="none" w:sz="0" w:space="0" w:color="auto"/>
        <w:right w:val="none" w:sz="0" w:space="0" w:color="auto"/>
      </w:divBdr>
    </w:div>
    <w:div w:id="391391272">
      <w:bodyDiv w:val="1"/>
      <w:marLeft w:val="0"/>
      <w:marRight w:val="0"/>
      <w:marTop w:val="0"/>
      <w:marBottom w:val="0"/>
      <w:divBdr>
        <w:top w:val="none" w:sz="0" w:space="0" w:color="auto"/>
        <w:left w:val="none" w:sz="0" w:space="0" w:color="auto"/>
        <w:bottom w:val="none" w:sz="0" w:space="0" w:color="auto"/>
        <w:right w:val="none" w:sz="0" w:space="0" w:color="auto"/>
      </w:divBdr>
    </w:div>
    <w:div w:id="414547788">
      <w:bodyDiv w:val="1"/>
      <w:marLeft w:val="0"/>
      <w:marRight w:val="0"/>
      <w:marTop w:val="0"/>
      <w:marBottom w:val="0"/>
      <w:divBdr>
        <w:top w:val="none" w:sz="0" w:space="0" w:color="auto"/>
        <w:left w:val="none" w:sz="0" w:space="0" w:color="auto"/>
        <w:bottom w:val="none" w:sz="0" w:space="0" w:color="auto"/>
        <w:right w:val="none" w:sz="0" w:space="0" w:color="auto"/>
      </w:divBdr>
    </w:div>
    <w:div w:id="421875770">
      <w:bodyDiv w:val="1"/>
      <w:marLeft w:val="0"/>
      <w:marRight w:val="0"/>
      <w:marTop w:val="0"/>
      <w:marBottom w:val="0"/>
      <w:divBdr>
        <w:top w:val="none" w:sz="0" w:space="0" w:color="auto"/>
        <w:left w:val="none" w:sz="0" w:space="0" w:color="auto"/>
        <w:bottom w:val="none" w:sz="0" w:space="0" w:color="auto"/>
        <w:right w:val="none" w:sz="0" w:space="0" w:color="auto"/>
      </w:divBdr>
    </w:div>
    <w:div w:id="472914879">
      <w:bodyDiv w:val="1"/>
      <w:marLeft w:val="0"/>
      <w:marRight w:val="0"/>
      <w:marTop w:val="0"/>
      <w:marBottom w:val="0"/>
      <w:divBdr>
        <w:top w:val="none" w:sz="0" w:space="0" w:color="auto"/>
        <w:left w:val="none" w:sz="0" w:space="0" w:color="auto"/>
        <w:bottom w:val="none" w:sz="0" w:space="0" w:color="auto"/>
        <w:right w:val="none" w:sz="0" w:space="0" w:color="auto"/>
      </w:divBdr>
    </w:div>
    <w:div w:id="882057325">
      <w:bodyDiv w:val="1"/>
      <w:marLeft w:val="0"/>
      <w:marRight w:val="0"/>
      <w:marTop w:val="0"/>
      <w:marBottom w:val="0"/>
      <w:divBdr>
        <w:top w:val="none" w:sz="0" w:space="0" w:color="auto"/>
        <w:left w:val="none" w:sz="0" w:space="0" w:color="auto"/>
        <w:bottom w:val="none" w:sz="0" w:space="0" w:color="auto"/>
        <w:right w:val="none" w:sz="0" w:space="0" w:color="auto"/>
      </w:divBdr>
    </w:div>
    <w:div w:id="898783869">
      <w:bodyDiv w:val="1"/>
      <w:marLeft w:val="0"/>
      <w:marRight w:val="0"/>
      <w:marTop w:val="0"/>
      <w:marBottom w:val="0"/>
      <w:divBdr>
        <w:top w:val="none" w:sz="0" w:space="0" w:color="auto"/>
        <w:left w:val="none" w:sz="0" w:space="0" w:color="auto"/>
        <w:bottom w:val="none" w:sz="0" w:space="0" w:color="auto"/>
        <w:right w:val="none" w:sz="0" w:space="0" w:color="auto"/>
      </w:divBdr>
    </w:div>
    <w:div w:id="934047420">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985284022">
      <w:bodyDiv w:val="1"/>
      <w:marLeft w:val="0"/>
      <w:marRight w:val="0"/>
      <w:marTop w:val="0"/>
      <w:marBottom w:val="0"/>
      <w:divBdr>
        <w:top w:val="none" w:sz="0" w:space="0" w:color="auto"/>
        <w:left w:val="none" w:sz="0" w:space="0" w:color="auto"/>
        <w:bottom w:val="none" w:sz="0" w:space="0" w:color="auto"/>
        <w:right w:val="none" w:sz="0" w:space="0" w:color="auto"/>
      </w:divBdr>
    </w:div>
    <w:div w:id="993216549">
      <w:bodyDiv w:val="1"/>
      <w:marLeft w:val="0"/>
      <w:marRight w:val="0"/>
      <w:marTop w:val="0"/>
      <w:marBottom w:val="0"/>
      <w:divBdr>
        <w:top w:val="none" w:sz="0" w:space="0" w:color="auto"/>
        <w:left w:val="none" w:sz="0" w:space="0" w:color="auto"/>
        <w:bottom w:val="none" w:sz="0" w:space="0" w:color="auto"/>
        <w:right w:val="none" w:sz="0" w:space="0" w:color="auto"/>
      </w:divBdr>
    </w:div>
    <w:div w:id="1029526434">
      <w:bodyDiv w:val="1"/>
      <w:marLeft w:val="0"/>
      <w:marRight w:val="0"/>
      <w:marTop w:val="0"/>
      <w:marBottom w:val="0"/>
      <w:divBdr>
        <w:top w:val="none" w:sz="0" w:space="0" w:color="auto"/>
        <w:left w:val="none" w:sz="0" w:space="0" w:color="auto"/>
        <w:bottom w:val="none" w:sz="0" w:space="0" w:color="auto"/>
        <w:right w:val="none" w:sz="0" w:space="0" w:color="auto"/>
      </w:divBdr>
    </w:div>
    <w:div w:id="1242524930">
      <w:bodyDiv w:val="1"/>
      <w:marLeft w:val="0"/>
      <w:marRight w:val="0"/>
      <w:marTop w:val="0"/>
      <w:marBottom w:val="0"/>
      <w:divBdr>
        <w:top w:val="none" w:sz="0" w:space="0" w:color="auto"/>
        <w:left w:val="none" w:sz="0" w:space="0" w:color="auto"/>
        <w:bottom w:val="none" w:sz="0" w:space="0" w:color="auto"/>
        <w:right w:val="none" w:sz="0" w:space="0" w:color="auto"/>
      </w:divBdr>
    </w:div>
    <w:div w:id="1252350025">
      <w:bodyDiv w:val="1"/>
      <w:marLeft w:val="0"/>
      <w:marRight w:val="0"/>
      <w:marTop w:val="0"/>
      <w:marBottom w:val="0"/>
      <w:divBdr>
        <w:top w:val="none" w:sz="0" w:space="0" w:color="auto"/>
        <w:left w:val="none" w:sz="0" w:space="0" w:color="auto"/>
        <w:bottom w:val="none" w:sz="0" w:space="0" w:color="auto"/>
        <w:right w:val="none" w:sz="0" w:space="0" w:color="auto"/>
      </w:divBdr>
    </w:div>
    <w:div w:id="1358434522">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11721074">
      <w:bodyDiv w:val="1"/>
      <w:marLeft w:val="0"/>
      <w:marRight w:val="0"/>
      <w:marTop w:val="0"/>
      <w:marBottom w:val="0"/>
      <w:divBdr>
        <w:top w:val="none" w:sz="0" w:space="0" w:color="auto"/>
        <w:left w:val="none" w:sz="0" w:space="0" w:color="auto"/>
        <w:bottom w:val="none" w:sz="0" w:space="0" w:color="auto"/>
        <w:right w:val="none" w:sz="0" w:space="0" w:color="auto"/>
      </w:divBdr>
    </w:div>
    <w:div w:id="1631400776">
      <w:bodyDiv w:val="1"/>
      <w:marLeft w:val="0"/>
      <w:marRight w:val="0"/>
      <w:marTop w:val="0"/>
      <w:marBottom w:val="0"/>
      <w:divBdr>
        <w:top w:val="none" w:sz="0" w:space="0" w:color="auto"/>
        <w:left w:val="none" w:sz="0" w:space="0" w:color="auto"/>
        <w:bottom w:val="none" w:sz="0" w:space="0" w:color="auto"/>
        <w:right w:val="none" w:sz="0" w:space="0" w:color="auto"/>
      </w:divBdr>
    </w:div>
    <w:div w:id="1726564656">
      <w:bodyDiv w:val="1"/>
      <w:marLeft w:val="0"/>
      <w:marRight w:val="0"/>
      <w:marTop w:val="0"/>
      <w:marBottom w:val="0"/>
      <w:divBdr>
        <w:top w:val="none" w:sz="0" w:space="0" w:color="auto"/>
        <w:left w:val="none" w:sz="0" w:space="0" w:color="auto"/>
        <w:bottom w:val="none" w:sz="0" w:space="0" w:color="auto"/>
        <w:right w:val="none" w:sz="0" w:space="0" w:color="auto"/>
      </w:divBdr>
    </w:div>
    <w:div w:id="1754274001">
      <w:bodyDiv w:val="1"/>
      <w:marLeft w:val="0"/>
      <w:marRight w:val="0"/>
      <w:marTop w:val="0"/>
      <w:marBottom w:val="0"/>
      <w:divBdr>
        <w:top w:val="none" w:sz="0" w:space="0" w:color="auto"/>
        <w:left w:val="none" w:sz="0" w:space="0" w:color="auto"/>
        <w:bottom w:val="none" w:sz="0" w:space="0" w:color="auto"/>
        <w:right w:val="none" w:sz="0" w:space="0" w:color="auto"/>
      </w:divBdr>
    </w:div>
    <w:div w:id="1941183002">
      <w:bodyDiv w:val="1"/>
      <w:marLeft w:val="0"/>
      <w:marRight w:val="0"/>
      <w:marTop w:val="0"/>
      <w:marBottom w:val="0"/>
      <w:divBdr>
        <w:top w:val="none" w:sz="0" w:space="0" w:color="auto"/>
        <w:left w:val="none" w:sz="0" w:space="0" w:color="auto"/>
        <w:bottom w:val="none" w:sz="0" w:space="0" w:color="auto"/>
        <w:right w:val="none" w:sz="0" w:space="0" w:color="auto"/>
      </w:divBdr>
    </w:div>
    <w:div w:id="1947694741">
      <w:bodyDiv w:val="1"/>
      <w:marLeft w:val="0"/>
      <w:marRight w:val="0"/>
      <w:marTop w:val="0"/>
      <w:marBottom w:val="0"/>
      <w:divBdr>
        <w:top w:val="none" w:sz="0" w:space="0" w:color="auto"/>
        <w:left w:val="none" w:sz="0" w:space="0" w:color="auto"/>
        <w:bottom w:val="none" w:sz="0" w:space="0" w:color="auto"/>
        <w:right w:val="none" w:sz="0" w:space="0" w:color="auto"/>
      </w:divBdr>
    </w:div>
    <w:div w:id="198751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enjamin.zmijewski@ccc.govt.n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E0DEEA-B3DD-4AEB-AED2-E1754AD513AC}">
  <ds:schemaRefs>
    <ds:schemaRef ds:uri="http://schemas.openxmlformats.org/officeDocument/2006/bibliography"/>
  </ds:schemaRefs>
</ds:datastoreItem>
</file>

<file path=docMetadata/LabelInfo.xml><?xml version="1.0" encoding="utf-8"?>
<clbl:labelList xmlns:clbl="http://schemas.microsoft.com/office/2020/mipLabelMetadata">
  <clbl:label id="{5b52bdcd-9996-4ea8-a8db-ad2b36fc1cd2}" enabled="1" method="Standard" siteId="{45c97e4e-bd8d-4ddc-bd6e-2d62daa2a011}"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11</Pages>
  <Words>4439</Words>
  <Characters>24451</Characters>
  <Application>Microsoft Office Word</Application>
  <DocSecurity>0</DocSecurity>
  <Lines>428</Lines>
  <Paragraphs>202</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28688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Zmijewski, Ben</cp:lastModifiedBy>
  <cp:revision>6</cp:revision>
  <cp:lastPrinted>2013-10-15T01:27:00Z</cp:lastPrinted>
  <dcterms:created xsi:type="dcterms:W3CDTF">2026-02-08T18:28:00Z</dcterms:created>
  <dcterms:modified xsi:type="dcterms:W3CDTF">2026-02-08T18:53:00Z</dcterms:modified>
</cp:coreProperties>
</file>