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5E1A32F1" w:rsidR="001C5FFF" w:rsidRPr="00C11ED7" w:rsidRDefault="001F1A4A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>Sustainable, c</w:t>
      </w:r>
      <w:r w:rsidR="00163C01">
        <w:rPr>
          <w:rFonts w:ascii="Montserrat" w:hAnsi="Montserrat"/>
          <w:b/>
          <w:bCs/>
          <w:color w:val="0088C5"/>
          <w:sz w:val="28"/>
          <w:szCs w:val="28"/>
        </w:rPr>
        <w:t xml:space="preserve">limate resilient access </w:t>
      </w:r>
      <w:r>
        <w:rPr>
          <w:rFonts w:ascii="Montserrat" w:hAnsi="Montserrat"/>
          <w:b/>
          <w:bCs/>
          <w:color w:val="0088C5"/>
          <w:sz w:val="28"/>
          <w:szCs w:val="28"/>
        </w:rPr>
        <w:t xml:space="preserve">for the long term </w:t>
      </w:r>
    </w:p>
    <w:p w14:paraId="1E296281" w14:textId="4BDEE807" w:rsidR="00140C2E" w:rsidRDefault="00163C01">
      <w:pPr>
        <w:rPr>
          <w:rFonts w:ascii="Montserrat" w:hAnsi="Montserrat"/>
        </w:rPr>
      </w:pPr>
      <w:r>
        <w:rPr>
          <w:rFonts w:ascii="Montserrat" w:hAnsi="Montserrat"/>
        </w:rPr>
        <w:t xml:space="preserve">Aotearoa </w:t>
      </w:r>
      <w:r w:rsidR="00862DFB">
        <w:rPr>
          <w:rFonts w:ascii="Montserrat" w:hAnsi="Montserrat"/>
        </w:rPr>
        <w:t xml:space="preserve">New Zealand </w:t>
      </w:r>
      <w:r w:rsidR="00AF168A">
        <w:rPr>
          <w:rFonts w:ascii="Montserrat" w:hAnsi="Montserrat"/>
        </w:rPr>
        <w:t xml:space="preserve">is experiencing </w:t>
      </w:r>
      <w:r w:rsidR="664F4299" w:rsidRPr="000105A9">
        <w:rPr>
          <w:rFonts w:ascii="Montserrat" w:hAnsi="Montserrat"/>
        </w:rPr>
        <w:t>an increasing number of damaging</w:t>
      </w:r>
      <w:r w:rsidR="734E3730" w:rsidRPr="000105A9">
        <w:rPr>
          <w:rFonts w:ascii="Montserrat" w:hAnsi="Montserrat"/>
        </w:rPr>
        <w:t xml:space="preserve"> </w:t>
      </w:r>
      <w:r w:rsidR="00862DFB" w:rsidRPr="000105A9">
        <w:rPr>
          <w:rFonts w:ascii="Montserrat" w:hAnsi="Montserrat"/>
        </w:rPr>
        <w:t>natural weather events whic</w:t>
      </w:r>
      <w:r w:rsidR="00862DFB">
        <w:rPr>
          <w:rFonts w:ascii="Montserrat" w:hAnsi="Montserrat"/>
        </w:rPr>
        <w:t xml:space="preserve">h </w:t>
      </w:r>
      <w:r w:rsidR="6D139D38" w:rsidRPr="0F68BA9B">
        <w:rPr>
          <w:rFonts w:ascii="Montserrat" w:hAnsi="Montserrat"/>
        </w:rPr>
        <w:t xml:space="preserve">have </w:t>
      </w:r>
      <w:r w:rsidR="00862DFB">
        <w:rPr>
          <w:rFonts w:ascii="Montserrat" w:hAnsi="Montserrat"/>
        </w:rPr>
        <w:t xml:space="preserve">caused communities </w:t>
      </w:r>
      <w:r w:rsidR="00140C2E">
        <w:rPr>
          <w:rFonts w:ascii="Montserrat" w:hAnsi="Montserrat"/>
        </w:rPr>
        <w:t xml:space="preserve">and businesses </w:t>
      </w:r>
      <w:r w:rsidR="00862DFB">
        <w:rPr>
          <w:rFonts w:ascii="Montserrat" w:hAnsi="Montserrat"/>
        </w:rPr>
        <w:t xml:space="preserve">to be cut off for extended periods of time (months), and </w:t>
      </w:r>
      <w:r w:rsidR="00AE73A5">
        <w:rPr>
          <w:rFonts w:ascii="Montserrat" w:hAnsi="Montserrat"/>
        </w:rPr>
        <w:t>billions</w:t>
      </w:r>
      <w:r w:rsidR="00CC0995">
        <w:rPr>
          <w:rFonts w:ascii="Montserrat" w:hAnsi="Montserrat"/>
        </w:rPr>
        <w:t xml:space="preserve"> of dollars’ worth</w:t>
      </w:r>
      <w:r w:rsidR="00862DFB">
        <w:rPr>
          <w:rFonts w:ascii="Montserrat" w:hAnsi="Montserrat"/>
        </w:rPr>
        <w:t xml:space="preserve"> of damage to transport assets alone. </w:t>
      </w:r>
    </w:p>
    <w:p w14:paraId="2A32EC4A" w14:textId="079D7751" w:rsidR="00AC4761" w:rsidRDefault="00140C2E">
      <w:pPr>
        <w:rPr>
          <w:rFonts w:ascii="Montserrat" w:hAnsi="Montserrat"/>
        </w:rPr>
      </w:pPr>
      <w:r>
        <w:rPr>
          <w:rFonts w:ascii="Montserrat" w:hAnsi="Montserrat"/>
        </w:rPr>
        <w:t xml:space="preserve">The increasing frequency, severity and </w:t>
      </w:r>
      <w:r w:rsidR="001F1A4A">
        <w:rPr>
          <w:rFonts w:ascii="Montserrat" w:hAnsi="Montserrat"/>
        </w:rPr>
        <w:t xml:space="preserve">repair </w:t>
      </w:r>
      <w:r>
        <w:rPr>
          <w:rFonts w:ascii="Montserrat" w:hAnsi="Montserrat"/>
        </w:rPr>
        <w:t>cost of these events mean</w:t>
      </w:r>
      <w:r w:rsidR="001E452A">
        <w:rPr>
          <w:rFonts w:ascii="Montserrat" w:hAnsi="Montserrat"/>
        </w:rPr>
        <w:t xml:space="preserve">s it no longer makes sense </w:t>
      </w:r>
      <w:r w:rsidR="00A827E0">
        <w:rPr>
          <w:rFonts w:ascii="Montserrat" w:hAnsi="Montserrat"/>
        </w:rPr>
        <w:t xml:space="preserve">from a financial or asset management perspective to </w:t>
      </w:r>
      <w:r>
        <w:rPr>
          <w:rFonts w:ascii="Montserrat" w:hAnsi="Montserrat"/>
        </w:rPr>
        <w:t xml:space="preserve">replace </w:t>
      </w:r>
      <w:r w:rsidR="00B278C6">
        <w:rPr>
          <w:rFonts w:ascii="Montserrat" w:hAnsi="Montserrat"/>
        </w:rPr>
        <w:t xml:space="preserve">transport </w:t>
      </w:r>
      <w:r>
        <w:rPr>
          <w:rFonts w:ascii="Montserrat" w:hAnsi="Montserrat"/>
        </w:rPr>
        <w:t>infrastructure like-for-like</w:t>
      </w:r>
      <w:r w:rsidR="00D5695E">
        <w:rPr>
          <w:rFonts w:ascii="Montserrat" w:hAnsi="Montserrat"/>
        </w:rPr>
        <w:t>, particularly in areas we know are at risk</w:t>
      </w:r>
      <w:r>
        <w:rPr>
          <w:rFonts w:ascii="Montserrat" w:hAnsi="Montserrat"/>
        </w:rPr>
        <w:t xml:space="preserve">. To do so is </w:t>
      </w:r>
      <w:r w:rsidRPr="00140C2E">
        <w:rPr>
          <w:rFonts w:ascii="Montserrat" w:hAnsi="Montserrat"/>
        </w:rPr>
        <w:t>economically and socially unsustainable</w:t>
      </w:r>
      <w:r w:rsidR="00163C01">
        <w:rPr>
          <w:rFonts w:ascii="Montserrat" w:hAnsi="Montserrat"/>
        </w:rPr>
        <w:t xml:space="preserve"> for the communities themselves, local </w:t>
      </w:r>
      <w:r w:rsidR="001F1A4A">
        <w:rPr>
          <w:rFonts w:ascii="Montserrat" w:hAnsi="Montserrat"/>
        </w:rPr>
        <w:t>and regional c</w:t>
      </w:r>
      <w:r w:rsidR="00163C01">
        <w:rPr>
          <w:rFonts w:ascii="Montserrat" w:hAnsi="Montserrat"/>
        </w:rPr>
        <w:t xml:space="preserve">ouncils, and central government. </w:t>
      </w:r>
    </w:p>
    <w:p w14:paraId="3BE5C0FE" w14:textId="17681786" w:rsidR="00140C2E" w:rsidRPr="00163C01" w:rsidRDefault="00140C2E" w:rsidP="007B59E4">
      <w:pPr>
        <w:rPr>
          <w:rFonts w:ascii="Montserrat" w:hAnsi="Montserrat"/>
        </w:rPr>
      </w:pPr>
      <w:r>
        <w:rPr>
          <w:rFonts w:ascii="Montserrat" w:hAnsi="Montserrat"/>
        </w:rPr>
        <w:t xml:space="preserve">This presentation and paper will look at </w:t>
      </w:r>
      <w:r w:rsidR="007B59E4">
        <w:rPr>
          <w:rFonts w:ascii="Montserrat" w:hAnsi="Montserrat"/>
        </w:rPr>
        <w:t xml:space="preserve">some </w:t>
      </w:r>
      <w:r w:rsidR="00D5695E">
        <w:rPr>
          <w:rFonts w:ascii="Montserrat" w:hAnsi="Montserrat"/>
        </w:rPr>
        <w:t xml:space="preserve">recovery and adaptation </w:t>
      </w:r>
      <w:r>
        <w:rPr>
          <w:rFonts w:ascii="Montserrat" w:hAnsi="Montserrat"/>
        </w:rPr>
        <w:t xml:space="preserve">case studies </w:t>
      </w:r>
      <w:r w:rsidR="00D5695E">
        <w:rPr>
          <w:rFonts w:ascii="Montserrat" w:hAnsi="Montserrat"/>
        </w:rPr>
        <w:t xml:space="preserve">and share lessons learnt so we can all plan long lived infrastructure for </w:t>
      </w:r>
      <w:r w:rsidR="00203E76">
        <w:rPr>
          <w:rFonts w:ascii="Montserrat" w:hAnsi="Montserrat"/>
        </w:rPr>
        <w:t xml:space="preserve">an </w:t>
      </w:r>
      <w:r w:rsidR="00D5695E">
        <w:rPr>
          <w:rFonts w:ascii="Montserrat" w:hAnsi="Montserrat"/>
        </w:rPr>
        <w:t>uncertain future.</w:t>
      </w:r>
      <w:r w:rsidR="00DA56BD">
        <w:rPr>
          <w:rFonts w:ascii="Montserrat" w:hAnsi="Montserrat"/>
        </w:rPr>
        <w:t xml:space="preserve"> </w:t>
      </w:r>
    </w:p>
    <w:p w14:paraId="5A8B4160" w14:textId="2AAA3B9A" w:rsidR="00163C01" w:rsidRDefault="001F1A4A">
      <w:pPr>
        <w:rPr>
          <w:rFonts w:ascii="Montserrat" w:hAnsi="Montserrat"/>
        </w:rPr>
      </w:pPr>
      <w:r>
        <w:rPr>
          <w:rFonts w:ascii="Montserrat" w:hAnsi="Montserrat"/>
        </w:rPr>
        <w:t xml:space="preserve">Some of </w:t>
      </w:r>
      <w:r w:rsidR="00A07522">
        <w:rPr>
          <w:rFonts w:ascii="Montserrat" w:hAnsi="Montserrat"/>
        </w:rPr>
        <w:t xml:space="preserve">the </w:t>
      </w:r>
      <w:r>
        <w:rPr>
          <w:rFonts w:ascii="Montserrat" w:hAnsi="Montserrat"/>
        </w:rPr>
        <w:t xml:space="preserve">key learnings </w:t>
      </w:r>
      <w:r w:rsidR="00A07522">
        <w:rPr>
          <w:rFonts w:ascii="Montserrat" w:hAnsi="Montserrat"/>
        </w:rPr>
        <w:t>we will discuss</w:t>
      </w:r>
      <w:r>
        <w:rPr>
          <w:rFonts w:ascii="Montserrat" w:hAnsi="Montserrat"/>
        </w:rPr>
        <w:t xml:space="preserve"> are:</w:t>
      </w:r>
    </w:p>
    <w:p w14:paraId="7CFD8D12" w14:textId="7EA44F75" w:rsidR="001F1A4A" w:rsidRDefault="00A32D5F" w:rsidP="001F1A4A">
      <w:pPr>
        <w:pStyle w:val="ListParagraph"/>
        <w:numPr>
          <w:ilvl w:val="0"/>
          <w:numId w:val="4"/>
        </w:numPr>
        <w:rPr>
          <w:rFonts w:ascii="Montserrat" w:hAnsi="Montserrat"/>
        </w:rPr>
      </w:pPr>
      <w:r>
        <w:rPr>
          <w:rFonts w:ascii="Montserrat" w:hAnsi="Montserrat"/>
        </w:rPr>
        <w:t>We need to change t</w:t>
      </w:r>
      <w:r w:rsidR="001F1A4A">
        <w:rPr>
          <w:rFonts w:ascii="Montserrat" w:hAnsi="Montserrat"/>
        </w:rPr>
        <w:t xml:space="preserve">he way we manage our assets and plan infrastructure to respond </w:t>
      </w:r>
      <w:r w:rsidR="00874776">
        <w:rPr>
          <w:rFonts w:ascii="Montserrat" w:hAnsi="Montserrat"/>
        </w:rPr>
        <w:t xml:space="preserve">and recover from </w:t>
      </w:r>
      <w:r w:rsidR="001F1A4A">
        <w:rPr>
          <w:rFonts w:ascii="Montserrat" w:hAnsi="Montserrat"/>
        </w:rPr>
        <w:t xml:space="preserve">climate risks </w:t>
      </w:r>
    </w:p>
    <w:p w14:paraId="320748DF" w14:textId="6082DAEF" w:rsidR="00874776" w:rsidRDefault="00874776" w:rsidP="001F1A4A">
      <w:pPr>
        <w:pStyle w:val="ListParagraph"/>
        <w:numPr>
          <w:ilvl w:val="0"/>
          <w:numId w:val="4"/>
        </w:numPr>
        <w:rPr>
          <w:rFonts w:ascii="Montserrat" w:hAnsi="Montserrat"/>
        </w:rPr>
      </w:pPr>
      <w:r>
        <w:rPr>
          <w:rFonts w:ascii="Montserrat" w:hAnsi="Montserrat"/>
        </w:rPr>
        <w:t xml:space="preserve">More work needs to be done to promote development and investment in </w:t>
      </w:r>
      <w:r w:rsidRPr="00AC4761">
        <w:rPr>
          <w:rFonts w:ascii="Montserrat" w:hAnsi="Montserrat"/>
        </w:rPr>
        <w:t>the best (least hazard exposed</w:t>
      </w:r>
      <w:r>
        <w:rPr>
          <w:rFonts w:ascii="Montserrat" w:hAnsi="Montserrat"/>
        </w:rPr>
        <w:t>)</w:t>
      </w:r>
      <w:r w:rsidRPr="00AC4761">
        <w:rPr>
          <w:rFonts w:ascii="Montserrat" w:hAnsi="Montserrat"/>
        </w:rPr>
        <w:t xml:space="preserve"> places to live</w:t>
      </w:r>
      <w:r>
        <w:rPr>
          <w:rFonts w:ascii="Montserrat" w:hAnsi="Montserrat"/>
        </w:rPr>
        <w:t xml:space="preserve">, and access to and from these locations needs to be made as resilient as possible. </w:t>
      </w:r>
    </w:p>
    <w:p w14:paraId="1FB139A8" w14:textId="77777777" w:rsidR="00D31761" w:rsidRDefault="00D31761" w:rsidP="00D31761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F68BA9B">
        <w:rPr>
          <w:rFonts w:ascii="Montserrat" w:hAnsi="Montserrat"/>
        </w:rPr>
        <w:t>Change is constant and we need to share knowledge and adapt our approaches across the country to ensure we invest smarter and</w:t>
      </w:r>
      <w:r>
        <w:rPr>
          <w:rFonts w:ascii="Montserrat" w:hAnsi="Montserrat"/>
        </w:rPr>
        <w:t>,</w:t>
      </w:r>
      <w:r w:rsidRPr="0F68BA9B">
        <w:rPr>
          <w:rFonts w:ascii="Montserrat" w:hAnsi="Montserrat"/>
        </w:rPr>
        <w:t xml:space="preserve"> for example</w:t>
      </w:r>
      <w:r>
        <w:rPr>
          <w:rFonts w:ascii="Montserrat" w:hAnsi="Montserrat"/>
        </w:rPr>
        <w:t>,</w:t>
      </w:r>
      <w:r w:rsidRPr="0F68BA9B">
        <w:rPr>
          <w:rFonts w:ascii="Montserrat" w:hAnsi="Montserrat"/>
        </w:rPr>
        <w:t xml:space="preserve"> don’t end up </w:t>
      </w:r>
      <w:r>
        <w:rPr>
          <w:rFonts w:ascii="Montserrat" w:hAnsi="Montserrat"/>
        </w:rPr>
        <w:t>spending</w:t>
      </w:r>
      <w:r w:rsidRPr="0F68BA9B">
        <w:rPr>
          <w:rFonts w:ascii="Montserrat" w:hAnsi="Montserrat"/>
        </w:rPr>
        <w:t xml:space="preserve"> money on assets that become stranded before they have realised their economic return</w:t>
      </w:r>
    </w:p>
    <w:p w14:paraId="545F8CA4" w14:textId="77777777" w:rsidR="00D31761" w:rsidRPr="00203E76" w:rsidRDefault="00D31761" w:rsidP="00D31761">
      <w:pPr>
        <w:pStyle w:val="ListParagraph"/>
        <w:numPr>
          <w:ilvl w:val="0"/>
          <w:numId w:val="4"/>
        </w:numPr>
        <w:rPr>
          <w:rFonts w:ascii="Montserrat" w:hAnsi="Montserrat"/>
        </w:rPr>
      </w:pPr>
      <w:r>
        <w:rPr>
          <w:rFonts w:ascii="Montserrat" w:hAnsi="Montserrat"/>
        </w:rPr>
        <w:t>In high-risk areas we need to implement low-cost solutions that buy us time and ensure the community and asset owners understand the risk</w:t>
      </w:r>
    </w:p>
    <w:p w14:paraId="4D20693B" w14:textId="0999CA82" w:rsidR="00D31761" w:rsidRPr="00D31761" w:rsidRDefault="2BA7E3D3" w:rsidP="00D31761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F68BA9B">
        <w:rPr>
          <w:rFonts w:ascii="Montserrat" w:hAnsi="Montserrat"/>
        </w:rPr>
        <w:t>A</w:t>
      </w:r>
      <w:r w:rsidR="000D69E4" w:rsidRPr="0F68BA9B">
        <w:rPr>
          <w:rFonts w:ascii="Montserrat" w:hAnsi="Montserrat"/>
        </w:rPr>
        <w:t>daptation</w:t>
      </w:r>
      <w:r w:rsidR="000D69E4">
        <w:rPr>
          <w:rFonts w:ascii="Montserrat" w:hAnsi="Montserrat"/>
        </w:rPr>
        <w:t xml:space="preserve"> needs to </w:t>
      </w:r>
      <w:r w:rsidR="3007BB51" w:rsidRPr="0F68BA9B">
        <w:rPr>
          <w:rFonts w:ascii="Montserrat" w:hAnsi="Montserrat"/>
        </w:rPr>
        <w:t>be part of our approach to managing public assets</w:t>
      </w:r>
      <w:r w:rsidR="000D69E4">
        <w:rPr>
          <w:rFonts w:ascii="Montserrat" w:hAnsi="Montserrat"/>
        </w:rPr>
        <w:t>, so we can buy time to plan for, and have, difficult conversations around potential retreat in at risk areas</w:t>
      </w:r>
    </w:p>
    <w:sectPr w:rsidR="00D31761" w:rsidRPr="00D3176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42F5" w14:textId="77777777" w:rsidR="00BD468D" w:rsidRDefault="00BD468D" w:rsidP="00C11ED7">
      <w:pPr>
        <w:spacing w:after="0" w:line="240" w:lineRule="auto"/>
      </w:pPr>
      <w:r>
        <w:separator/>
      </w:r>
    </w:p>
  </w:endnote>
  <w:endnote w:type="continuationSeparator" w:id="0">
    <w:p w14:paraId="2D82FE2B" w14:textId="77777777" w:rsidR="00BD468D" w:rsidRDefault="00BD468D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1A56" w14:textId="77777777" w:rsidR="00BD468D" w:rsidRDefault="00BD468D" w:rsidP="00C11ED7">
      <w:pPr>
        <w:spacing w:after="0" w:line="240" w:lineRule="auto"/>
      </w:pPr>
      <w:r>
        <w:separator/>
      </w:r>
    </w:p>
  </w:footnote>
  <w:footnote w:type="continuationSeparator" w:id="0">
    <w:p w14:paraId="6E0ABDA0" w14:textId="77777777" w:rsidR="00BD468D" w:rsidRDefault="00BD468D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D5BDC"/>
    <w:multiLevelType w:val="hybridMultilevel"/>
    <w:tmpl w:val="47807F2C"/>
    <w:lvl w:ilvl="0" w:tplc="F43AEC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F315E"/>
    <w:multiLevelType w:val="hybridMultilevel"/>
    <w:tmpl w:val="2CD2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84016"/>
    <w:multiLevelType w:val="hybridMultilevel"/>
    <w:tmpl w:val="EAFC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13771"/>
    <w:multiLevelType w:val="hybridMultilevel"/>
    <w:tmpl w:val="48623318"/>
    <w:lvl w:ilvl="0" w:tplc="6D8E5C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26332">
    <w:abstractNumId w:val="2"/>
  </w:num>
  <w:num w:numId="2" w16cid:durableId="2052027077">
    <w:abstractNumId w:val="1"/>
  </w:num>
  <w:num w:numId="3" w16cid:durableId="383065853">
    <w:abstractNumId w:val="0"/>
  </w:num>
  <w:num w:numId="4" w16cid:durableId="34164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105A9"/>
    <w:rsid w:val="0006283E"/>
    <w:rsid w:val="00066DC3"/>
    <w:rsid w:val="000B3193"/>
    <w:rsid w:val="000D50D2"/>
    <w:rsid w:val="000D69E4"/>
    <w:rsid w:val="000E4FD0"/>
    <w:rsid w:val="00103DF3"/>
    <w:rsid w:val="00110000"/>
    <w:rsid w:val="00111339"/>
    <w:rsid w:val="0012003E"/>
    <w:rsid w:val="00140C2E"/>
    <w:rsid w:val="001553C7"/>
    <w:rsid w:val="00163C01"/>
    <w:rsid w:val="00165AFC"/>
    <w:rsid w:val="001C3B68"/>
    <w:rsid w:val="001C5FFF"/>
    <w:rsid w:val="001C661B"/>
    <w:rsid w:val="001D0D31"/>
    <w:rsid w:val="001E452A"/>
    <w:rsid w:val="001F1A4A"/>
    <w:rsid w:val="00203E76"/>
    <w:rsid w:val="002F5A89"/>
    <w:rsid w:val="00357CA8"/>
    <w:rsid w:val="003775AB"/>
    <w:rsid w:val="00385756"/>
    <w:rsid w:val="003F34CF"/>
    <w:rsid w:val="004203DE"/>
    <w:rsid w:val="00483E07"/>
    <w:rsid w:val="004C4C74"/>
    <w:rsid w:val="00521532"/>
    <w:rsid w:val="0053583D"/>
    <w:rsid w:val="00565D64"/>
    <w:rsid w:val="005A4BAE"/>
    <w:rsid w:val="005A5637"/>
    <w:rsid w:val="005E212C"/>
    <w:rsid w:val="00607790"/>
    <w:rsid w:val="006420DD"/>
    <w:rsid w:val="00691FE3"/>
    <w:rsid w:val="006A30F9"/>
    <w:rsid w:val="007151F8"/>
    <w:rsid w:val="00764770"/>
    <w:rsid w:val="007B59E4"/>
    <w:rsid w:val="007C0833"/>
    <w:rsid w:val="007D0047"/>
    <w:rsid w:val="007D7B6A"/>
    <w:rsid w:val="007E0E2D"/>
    <w:rsid w:val="007F4BC1"/>
    <w:rsid w:val="00854841"/>
    <w:rsid w:val="00862DFB"/>
    <w:rsid w:val="00870018"/>
    <w:rsid w:val="00874776"/>
    <w:rsid w:val="00875B54"/>
    <w:rsid w:val="008E0F1B"/>
    <w:rsid w:val="00957590"/>
    <w:rsid w:val="009936DC"/>
    <w:rsid w:val="009A4E5A"/>
    <w:rsid w:val="009C3B26"/>
    <w:rsid w:val="009E0042"/>
    <w:rsid w:val="00A07522"/>
    <w:rsid w:val="00A17551"/>
    <w:rsid w:val="00A2446E"/>
    <w:rsid w:val="00A32D5F"/>
    <w:rsid w:val="00A6241D"/>
    <w:rsid w:val="00A827E0"/>
    <w:rsid w:val="00AC4761"/>
    <w:rsid w:val="00AE1D66"/>
    <w:rsid w:val="00AE5FCC"/>
    <w:rsid w:val="00AE73A5"/>
    <w:rsid w:val="00AF075D"/>
    <w:rsid w:val="00AF168A"/>
    <w:rsid w:val="00B13EEF"/>
    <w:rsid w:val="00B278C6"/>
    <w:rsid w:val="00B4012D"/>
    <w:rsid w:val="00B9643A"/>
    <w:rsid w:val="00BB3948"/>
    <w:rsid w:val="00BD468D"/>
    <w:rsid w:val="00C11ED7"/>
    <w:rsid w:val="00C85EB7"/>
    <w:rsid w:val="00CB7940"/>
    <w:rsid w:val="00CC0995"/>
    <w:rsid w:val="00CD098B"/>
    <w:rsid w:val="00D31761"/>
    <w:rsid w:val="00D5695E"/>
    <w:rsid w:val="00D6380D"/>
    <w:rsid w:val="00D77F14"/>
    <w:rsid w:val="00DA56BD"/>
    <w:rsid w:val="00DD6A38"/>
    <w:rsid w:val="00E60E5A"/>
    <w:rsid w:val="00E73A84"/>
    <w:rsid w:val="00F01C98"/>
    <w:rsid w:val="00F14918"/>
    <w:rsid w:val="00F53475"/>
    <w:rsid w:val="00F73072"/>
    <w:rsid w:val="00F8131D"/>
    <w:rsid w:val="00FB06E0"/>
    <w:rsid w:val="020F12D8"/>
    <w:rsid w:val="0F68BA9B"/>
    <w:rsid w:val="12CFF671"/>
    <w:rsid w:val="1E1E7524"/>
    <w:rsid w:val="2579E4AD"/>
    <w:rsid w:val="2B616D7A"/>
    <w:rsid w:val="2BA7E3D3"/>
    <w:rsid w:val="3007BB51"/>
    <w:rsid w:val="33C42EE8"/>
    <w:rsid w:val="570050A5"/>
    <w:rsid w:val="5720BAAB"/>
    <w:rsid w:val="664F4299"/>
    <w:rsid w:val="6D139D38"/>
    <w:rsid w:val="6E4FF271"/>
    <w:rsid w:val="70F8E9FF"/>
    <w:rsid w:val="734E3730"/>
    <w:rsid w:val="766DB17B"/>
    <w:rsid w:val="7A0D9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character" w:styleId="CommentReference">
    <w:name w:val="annotation reference"/>
    <w:basedOn w:val="DefaultParagraphFont"/>
    <w:uiPriority w:val="99"/>
    <w:semiHidden/>
    <w:unhideWhenUsed/>
    <w:rsid w:val="001C6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61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C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6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be811-95cb-4ec8-8e00-4e8c016b678b">
      <Terms xmlns="http://schemas.microsoft.com/office/infopath/2007/PartnerControls"/>
    </lcf76f155ced4ddcb4097134ff3c332f>
    <TaxCatchAll xmlns="4aeebcff-db11-4ac0-846a-c6ddea9f29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AA677A91202429E9D5BCCBA30EE18" ma:contentTypeVersion="16" ma:contentTypeDescription="Create a new document." ma:contentTypeScope="" ma:versionID="b7aef106ac15f57d88e80cde394bdd93">
  <xsd:schema xmlns:xsd="http://www.w3.org/2001/XMLSchema" xmlns:xs="http://www.w3.org/2001/XMLSchema" xmlns:p="http://schemas.microsoft.com/office/2006/metadata/properties" xmlns:ns2="9c6be811-95cb-4ec8-8e00-4e8c016b678b" xmlns:ns3="4aeebcff-db11-4ac0-846a-c6ddea9f29b5" targetNamespace="http://schemas.microsoft.com/office/2006/metadata/properties" ma:root="true" ma:fieldsID="756690c22579d75517aff3ca3050854d" ns2:_="" ns3:_="">
    <xsd:import namespace="9c6be811-95cb-4ec8-8e00-4e8c016b678b"/>
    <xsd:import namespace="4aeebcff-db11-4ac0-846a-c6ddea9f2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be811-95cb-4ec8-8e00-4e8c016b6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e207be7-fb2c-4f25-b21b-ed1f2a5b3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ebcff-db11-4ac0-846a-c6ddea9f2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a221b7-4730-47a7-b3f7-b2d21dbe14d6}" ma:internalName="TaxCatchAll" ma:showField="CatchAllData" ma:web="4aeebcff-db11-4ac0-846a-c6ddea9f2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60723-62E3-4DF1-A076-0CF332DDF1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D8E78-0F4A-4586-8599-954AF092E574}">
  <ds:schemaRefs>
    <ds:schemaRef ds:uri="9c6be811-95cb-4ec8-8e00-4e8c016b678b"/>
    <ds:schemaRef ds:uri="4aeebcff-db11-4ac0-846a-c6ddea9f29b5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200402-3961-4047-A074-CC8FB4014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be811-95cb-4ec8-8e00-4e8c016b678b"/>
    <ds:schemaRef ds:uri="4aeebcff-db11-4ac0-846a-c6ddea9f2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3c6f2c-219a-4692-97d3-f2b4d80281e7}" enabled="0" method="" siteId="{413c6f2c-219a-4692-97d3-f2b4d80281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McCrostie, Courtney</cp:lastModifiedBy>
  <cp:revision>3</cp:revision>
  <dcterms:created xsi:type="dcterms:W3CDTF">2025-08-07T19:53:00Z</dcterms:created>
  <dcterms:modified xsi:type="dcterms:W3CDTF">2025-08-07T19:53:00Z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0x010100ED6AA677A91202429E9D5BCCBA30EE18</vt:lpwstr>
  </property>
  <property fmtid="{D5CDD505-2E9C-101B-9397-08002B2CF9AE}" pid="3" name="MediaServiceImageTags">
    <vt:lpwstr/>
  </property>
</Properties>
</file>