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685F5E33" w:rsidR="00BC31FF" w:rsidRPr="00BC31FF" w:rsidRDefault="001617F0" w:rsidP="00BC31FF">
      <w:pPr>
        <w:ind w:left="567"/>
        <w:rPr>
          <w:b/>
          <w:bCs/>
          <w:color w:val="598041"/>
          <w:sz w:val="32"/>
          <w:szCs w:val="32"/>
        </w:rPr>
      </w:pPr>
      <w:r>
        <w:rPr>
          <w:b/>
          <w:bCs/>
          <w:color w:val="598041"/>
          <w:sz w:val="32"/>
          <w:szCs w:val="32"/>
        </w:rPr>
        <w:t xml:space="preserve">Streets for People:  working together to build a healthier </w:t>
      </w:r>
      <w:proofErr w:type="gramStart"/>
      <w:r>
        <w:rPr>
          <w:b/>
          <w:bCs/>
          <w:color w:val="598041"/>
          <w:sz w:val="32"/>
          <w:szCs w:val="32"/>
        </w:rPr>
        <w:t>future</w:t>
      </w:r>
      <w:proofErr w:type="gramEnd"/>
    </w:p>
    <w:p w14:paraId="6AF9A691" w14:textId="77777777" w:rsidR="00B4695F" w:rsidRDefault="00B4695F" w:rsidP="00B4695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30C4281" w14:textId="2DADB0CE" w:rsidR="001617F0" w:rsidRDefault="001617F0" w:rsidP="001617F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Just as we are changing the way we design / reshape streets to be inclusive, safe, and sustainable places, the method of delivering them requires a shift.  The emerging practise of Adaptive Urbanism and its rich participatory focus can have a key role in creating strong foundation for successful implementation of strategic plans. </w:t>
      </w:r>
      <w:r>
        <w:rPr>
          <w:rStyle w:val="eop"/>
          <w:rFonts w:ascii="Arial" w:hAnsi="Arial" w:cs="Arial"/>
          <w:sz w:val="20"/>
          <w:szCs w:val="20"/>
        </w:rPr>
        <w:t> </w:t>
      </w:r>
    </w:p>
    <w:p w14:paraId="7B64A659" w14:textId="77777777" w:rsidR="001617F0" w:rsidRDefault="001617F0" w:rsidP="001617F0">
      <w:pPr>
        <w:pStyle w:val="paragraph"/>
        <w:spacing w:before="0" w:beforeAutospacing="0" w:after="0" w:afterAutospacing="0"/>
        <w:textAlignment w:val="baseline"/>
        <w:rPr>
          <w:rFonts w:ascii="Segoe UI" w:hAnsi="Segoe UI" w:cs="Segoe UI"/>
          <w:sz w:val="18"/>
          <w:szCs w:val="18"/>
        </w:rPr>
      </w:pPr>
    </w:p>
    <w:p w14:paraId="5860045C" w14:textId="0180FA89" w:rsidR="001617F0" w:rsidRDefault="001617F0" w:rsidP="001617F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The Streets for People 2021-2024 programme supports councils to partner with their communities to create people friendly streets in a timely and responsive way utilising Adaptive Urbanism. The approach provides the opportunity to examine our ways of working, calling for a focus on collaboration internally and externally, and development of </w:t>
      </w:r>
      <w:proofErr w:type="gramStart"/>
      <w:r>
        <w:rPr>
          <w:rStyle w:val="normaltextrun"/>
          <w:rFonts w:ascii="Arial" w:hAnsi="Arial" w:cs="Arial"/>
          <w:sz w:val="20"/>
          <w:szCs w:val="20"/>
        </w:rPr>
        <w:t xml:space="preserve">more </w:t>
      </w:r>
      <w:r>
        <w:rPr>
          <w:rStyle w:val="normaltextrun"/>
          <w:rFonts w:ascii="Arial" w:hAnsi="Arial" w:cs="Arial"/>
          <w:strike/>
          <w:color w:val="0078D4"/>
          <w:sz w:val="20"/>
          <w:szCs w:val="20"/>
        </w:rPr>
        <w:t> </w:t>
      </w:r>
      <w:r>
        <w:rPr>
          <w:rStyle w:val="normaltextrun"/>
          <w:rFonts w:ascii="Arial" w:hAnsi="Arial" w:cs="Arial"/>
          <w:sz w:val="20"/>
          <w:szCs w:val="20"/>
        </w:rPr>
        <w:t>agile</w:t>
      </w:r>
      <w:proofErr w:type="gramEnd"/>
      <w:r>
        <w:rPr>
          <w:rStyle w:val="normaltextrun"/>
          <w:rFonts w:ascii="Arial" w:hAnsi="Arial" w:cs="Arial"/>
          <w:sz w:val="20"/>
          <w:szCs w:val="20"/>
        </w:rPr>
        <w:t xml:space="preserve"> systems and processes, including contributing to legislative changes</w:t>
      </w:r>
      <w:r w:rsidR="000E7859">
        <w:rPr>
          <w:rStyle w:val="normaltextrun"/>
          <w:rFonts w:ascii="Arial" w:hAnsi="Arial" w:cs="Arial"/>
          <w:sz w:val="20"/>
          <w:szCs w:val="20"/>
        </w:rPr>
        <w:t xml:space="preserve">.  </w:t>
      </w:r>
      <w:r>
        <w:rPr>
          <w:rStyle w:val="normaltextrun"/>
          <w:rFonts w:ascii="Arial" w:hAnsi="Arial" w:cs="Arial"/>
          <w:sz w:val="20"/>
          <w:szCs w:val="20"/>
        </w:rPr>
        <w:t>Most of all it highlights the importance of building effective and authentic partnerships, which value the contributions and input of all participants.    </w:t>
      </w:r>
      <w:r>
        <w:rPr>
          <w:rStyle w:val="eop"/>
          <w:rFonts w:ascii="Arial" w:hAnsi="Arial" w:cs="Arial"/>
          <w:sz w:val="20"/>
          <w:szCs w:val="20"/>
        </w:rPr>
        <w:t> </w:t>
      </w:r>
    </w:p>
    <w:p w14:paraId="67F0E32B" w14:textId="77777777" w:rsidR="001617F0" w:rsidRDefault="001617F0" w:rsidP="001617F0">
      <w:pPr>
        <w:pStyle w:val="paragraph"/>
        <w:spacing w:before="0" w:beforeAutospacing="0" w:after="0" w:afterAutospacing="0"/>
        <w:textAlignment w:val="baseline"/>
        <w:rPr>
          <w:rFonts w:ascii="Segoe UI" w:hAnsi="Segoe UI" w:cs="Segoe UI"/>
          <w:sz w:val="18"/>
          <w:szCs w:val="18"/>
        </w:rPr>
      </w:pPr>
    </w:p>
    <w:p w14:paraId="769431C8" w14:textId="1EB2A3B9" w:rsidR="001617F0" w:rsidRDefault="001617F0" w:rsidP="001617F0">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The presentation will explore examples from the current programme, and provides insights derived from the programme’s partnership approach. More collaborative relationships with council teams have offered greater support for best practise, better understanding of system barriers and stronger foundations on which we can meet the targets in the Government’s Emissions Reduction Plan and Road to Zero, New Zealand’s Road Safety Strategy</w:t>
      </w:r>
      <w:r>
        <w:rPr>
          <w:rStyle w:val="normaltextrun"/>
          <w:rFonts w:ascii="Arial" w:hAnsi="Arial" w:cs="Arial"/>
          <w:sz w:val="20"/>
          <w:szCs w:val="20"/>
        </w:rPr>
        <w:t>.</w:t>
      </w:r>
    </w:p>
    <w:p w14:paraId="463FB8E3" w14:textId="77777777" w:rsidR="001617F0" w:rsidRDefault="001617F0" w:rsidP="001617F0">
      <w:pPr>
        <w:pStyle w:val="paragraph"/>
        <w:spacing w:before="0" w:beforeAutospacing="0" w:after="0" w:afterAutospacing="0"/>
        <w:textAlignment w:val="baseline"/>
        <w:rPr>
          <w:rFonts w:ascii="Segoe UI" w:hAnsi="Segoe UI" w:cs="Segoe UI"/>
          <w:sz w:val="18"/>
          <w:szCs w:val="18"/>
        </w:rPr>
      </w:pPr>
    </w:p>
    <w:p w14:paraId="2E46C93B" w14:textId="3ED6BA87" w:rsidR="001617F0" w:rsidRDefault="001617F0" w:rsidP="001617F0">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Exploring the practise of Adaptive Urbanism and its defining alignment with long term strategic plans, will differentiate it from tactical urbanism in the deployment of collaboratively designed pilots, pop-ups or interim treatments of council led projects aimed at informing future permanent changes</w:t>
      </w:r>
      <w:r w:rsidR="000E7859">
        <w:rPr>
          <w:rStyle w:val="normaltextrun"/>
          <w:rFonts w:ascii="Arial" w:hAnsi="Arial" w:cs="Arial"/>
          <w:sz w:val="20"/>
          <w:szCs w:val="20"/>
        </w:rPr>
        <w:t xml:space="preserve">. </w:t>
      </w:r>
      <w:r>
        <w:rPr>
          <w:rStyle w:val="normaltextrun"/>
          <w:rFonts w:ascii="Arial" w:hAnsi="Arial" w:cs="Arial"/>
          <w:sz w:val="20"/>
          <w:szCs w:val="20"/>
        </w:rPr>
        <w:t>Proposed street changes can be worked through, and real-time feedback provided, allowing local people to not only experience the benefits of more people friendly streets, sooner</w:t>
      </w:r>
      <w:r w:rsidR="000E7859">
        <w:rPr>
          <w:rStyle w:val="normaltextrun"/>
          <w:rFonts w:ascii="Arial" w:hAnsi="Arial" w:cs="Arial"/>
          <w:sz w:val="20"/>
          <w:szCs w:val="20"/>
        </w:rPr>
        <w:t xml:space="preserve"> but requires cross organisational support.</w:t>
      </w:r>
    </w:p>
    <w:p w14:paraId="392A09F0" w14:textId="77777777" w:rsidR="001617F0" w:rsidRDefault="001617F0" w:rsidP="001617F0">
      <w:pPr>
        <w:pStyle w:val="paragraph"/>
        <w:spacing w:before="0" w:beforeAutospacing="0" w:after="0" w:afterAutospacing="0"/>
        <w:textAlignment w:val="baseline"/>
        <w:rPr>
          <w:rFonts w:ascii="Segoe UI" w:hAnsi="Segoe UI" w:cs="Segoe UI"/>
          <w:sz w:val="18"/>
          <w:szCs w:val="18"/>
        </w:rPr>
      </w:pPr>
    </w:p>
    <w:p w14:paraId="6CA2B4C6" w14:textId="77777777" w:rsidR="001617F0" w:rsidRDefault="001617F0" w:rsidP="001617F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scale up, we need to move, work, and learn together, recognising our connected roles in delivering a healthier future, where people and place at the heart of our streets.</w:t>
      </w:r>
      <w:r>
        <w:rPr>
          <w:rStyle w:val="eop"/>
          <w:rFonts w:ascii="Calibri" w:hAnsi="Calibri" w:cs="Calibri"/>
          <w:sz w:val="22"/>
          <w:szCs w:val="22"/>
        </w:rPr>
        <w:t> </w:t>
      </w:r>
    </w:p>
    <w:p w14:paraId="1E0B2EEA" w14:textId="5BEA1D29" w:rsidR="00BC31FF" w:rsidRDefault="00BC31FF" w:rsidP="001617F0"/>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E7859"/>
    <w:rsid w:val="001617F0"/>
    <w:rsid w:val="00394A57"/>
    <w:rsid w:val="006C7884"/>
    <w:rsid w:val="00B4695F"/>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customStyle="1" w:styleId="paragraph">
    <w:name w:val="paragraph"/>
    <w:basedOn w:val="Normal"/>
    <w:rsid w:val="00B4695F"/>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B4695F"/>
  </w:style>
  <w:style w:type="character" w:customStyle="1" w:styleId="eop">
    <w:name w:val="eop"/>
    <w:basedOn w:val="DefaultParagraphFont"/>
    <w:rsid w:val="00B4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1308">
      <w:bodyDiv w:val="1"/>
      <w:marLeft w:val="0"/>
      <w:marRight w:val="0"/>
      <w:marTop w:val="0"/>
      <w:marBottom w:val="0"/>
      <w:divBdr>
        <w:top w:val="none" w:sz="0" w:space="0" w:color="auto"/>
        <w:left w:val="none" w:sz="0" w:space="0" w:color="auto"/>
        <w:bottom w:val="none" w:sz="0" w:space="0" w:color="auto"/>
        <w:right w:val="none" w:sz="0" w:space="0" w:color="auto"/>
      </w:divBdr>
      <w:divsChild>
        <w:div w:id="1108819267">
          <w:marLeft w:val="0"/>
          <w:marRight w:val="0"/>
          <w:marTop w:val="0"/>
          <w:marBottom w:val="0"/>
          <w:divBdr>
            <w:top w:val="none" w:sz="0" w:space="0" w:color="auto"/>
            <w:left w:val="none" w:sz="0" w:space="0" w:color="auto"/>
            <w:bottom w:val="none" w:sz="0" w:space="0" w:color="auto"/>
            <w:right w:val="none" w:sz="0" w:space="0" w:color="auto"/>
          </w:divBdr>
        </w:div>
        <w:div w:id="1595744093">
          <w:marLeft w:val="0"/>
          <w:marRight w:val="0"/>
          <w:marTop w:val="0"/>
          <w:marBottom w:val="0"/>
          <w:divBdr>
            <w:top w:val="none" w:sz="0" w:space="0" w:color="auto"/>
            <w:left w:val="none" w:sz="0" w:space="0" w:color="auto"/>
            <w:bottom w:val="none" w:sz="0" w:space="0" w:color="auto"/>
            <w:right w:val="none" w:sz="0" w:space="0" w:color="auto"/>
          </w:divBdr>
        </w:div>
        <w:div w:id="1252590559">
          <w:marLeft w:val="0"/>
          <w:marRight w:val="0"/>
          <w:marTop w:val="0"/>
          <w:marBottom w:val="0"/>
          <w:divBdr>
            <w:top w:val="none" w:sz="0" w:space="0" w:color="auto"/>
            <w:left w:val="none" w:sz="0" w:space="0" w:color="auto"/>
            <w:bottom w:val="none" w:sz="0" w:space="0" w:color="auto"/>
            <w:right w:val="none" w:sz="0" w:space="0" w:color="auto"/>
          </w:divBdr>
        </w:div>
        <w:div w:id="106824176">
          <w:marLeft w:val="0"/>
          <w:marRight w:val="0"/>
          <w:marTop w:val="0"/>
          <w:marBottom w:val="0"/>
          <w:divBdr>
            <w:top w:val="none" w:sz="0" w:space="0" w:color="auto"/>
            <w:left w:val="none" w:sz="0" w:space="0" w:color="auto"/>
            <w:bottom w:val="none" w:sz="0" w:space="0" w:color="auto"/>
            <w:right w:val="none" w:sz="0" w:space="0" w:color="auto"/>
          </w:divBdr>
        </w:div>
        <w:div w:id="1678119491">
          <w:marLeft w:val="0"/>
          <w:marRight w:val="0"/>
          <w:marTop w:val="0"/>
          <w:marBottom w:val="0"/>
          <w:divBdr>
            <w:top w:val="none" w:sz="0" w:space="0" w:color="auto"/>
            <w:left w:val="none" w:sz="0" w:space="0" w:color="auto"/>
            <w:bottom w:val="none" w:sz="0" w:space="0" w:color="auto"/>
            <w:right w:val="none" w:sz="0" w:space="0" w:color="auto"/>
          </w:divBdr>
        </w:div>
        <w:div w:id="521287275">
          <w:marLeft w:val="0"/>
          <w:marRight w:val="0"/>
          <w:marTop w:val="0"/>
          <w:marBottom w:val="0"/>
          <w:divBdr>
            <w:top w:val="none" w:sz="0" w:space="0" w:color="auto"/>
            <w:left w:val="none" w:sz="0" w:space="0" w:color="auto"/>
            <w:bottom w:val="none" w:sz="0" w:space="0" w:color="auto"/>
            <w:right w:val="none" w:sz="0" w:space="0" w:color="auto"/>
          </w:divBdr>
        </w:div>
        <w:div w:id="1021930387">
          <w:marLeft w:val="0"/>
          <w:marRight w:val="0"/>
          <w:marTop w:val="0"/>
          <w:marBottom w:val="0"/>
          <w:divBdr>
            <w:top w:val="none" w:sz="0" w:space="0" w:color="auto"/>
            <w:left w:val="none" w:sz="0" w:space="0" w:color="auto"/>
            <w:bottom w:val="none" w:sz="0" w:space="0" w:color="auto"/>
            <w:right w:val="none" w:sz="0" w:space="0" w:color="auto"/>
          </w:divBdr>
        </w:div>
      </w:divsChild>
    </w:div>
    <w:div w:id="1504973356">
      <w:bodyDiv w:val="1"/>
      <w:marLeft w:val="0"/>
      <w:marRight w:val="0"/>
      <w:marTop w:val="0"/>
      <w:marBottom w:val="0"/>
      <w:divBdr>
        <w:top w:val="none" w:sz="0" w:space="0" w:color="auto"/>
        <w:left w:val="none" w:sz="0" w:space="0" w:color="auto"/>
        <w:bottom w:val="none" w:sz="0" w:space="0" w:color="auto"/>
        <w:right w:val="none" w:sz="0" w:space="0" w:color="auto"/>
      </w:divBdr>
      <w:divsChild>
        <w:div w:id="588924363">
          <w:marLeft w:val="0"/>
          <w:marRight w:val="0"/>
          <w:marTop w:val="0"/>
          <w:marBottom w:val="0"/>
          <w:divBdr>
            <w:top w:val="none" w:sz="0" w:space="0" w:color="auto"/>
            <w:left w:val="none" w:sz="0" w:space="0" w:color="auto"/>
            <w:bottom w:val="none" w:sz="0" w:space="0" w:color="auto"/>
            <w:right w:val="none" w:sz="0" w:space="0" w:color="auto"/>
          </w:divBdr>
        </w:div>
        <w:div w:id="294020712">
          <w:marLeft w:val="0"/>
          <w:marRight w:val="0"/>
          <w:marTop w:val="0"/>
          <w:marBottom w:val="0"/>
          <w:divBdr>
            <w:top w:val="none" w:sz="0" w:space="0" w:color="auto"/>
            <w:left w:val="none" w:sz="0" w:space="0" w:color="auto"/>
            <w:bottom w:val="none" w:sz="0" w:space="0" w:color="auto"/>
            <w:right w:val="none" w:sz="0" w:space="0" w:color="auto"/>
          </w:divBdr>
        </w:div>
        <w:div w:id="1215657794">
          <w:marLeft w:val="0"/>
          <w:marRight w:val="0"/>
          <w:marTop w:val="0"/>
          <w:marBottom w:val="0"/>
          <w:divBdr>
            <w:top w:val="none" w:sz="0" w:space="0" w:color="auto"/>
            <w:left w:val="none" w:sz="0" w:space="0" w:color="auto"/>
            <w:bottom w:val="none" w:sz="0" w:space="0" w:color="auto"/>
            <w:right w:val="none" w:sz="0" w:space="0" w:color="auto"/>
          </w:divBdr>
        </w:div>
        <w:div w:id="1404137363">
          <w:marLeft w:val="0"/>
          <w:marRight w:val="0"/>
          <w:marTop w:val="0"/>
          <w:marBottom w:val="0"/>
          <w:divBdr>
            <w:top w:val="none" w:sz="0" w:space="0" w:color="auto"/>
            <w:left w:val="none" w:sz="0" w:space="0" w:color="auto"/>
            <w:bottom w:val="none" w:sz="0" w:space="0" w:color="auto"/>
            <w:right w:val="none" w:sz="0" w:space="0" w:color="auto"/>
          </w:divBdr>
        </w:div>
        <w:div w:id="26360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Jena Western</cp:lastModifiedBy>
  <cp:revision>2</cp:revision>
  <dcterms:created xsi:type="dcterms:W3CDTF">2023-10-05T23:37:00Z</dcterms:created>
  <dcterms:modified xsi:type="dcterms:W3CDTF">2023-10-05T23:37:00Z</dcterms:modified>
</cp:coreProperties>
</file>