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35EE" w14:textId="3D939A14" w:rsidR="00714297" w:rsidRPr="004F7FFB" w:rsidRDefault="004A781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High Risk Corridors: Pedestrian Crossing Prioritisation</w:t>
      </w:r>
    </w:p>
    <w:p w14:paraId="53E2B2B8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p w14:paraId="2DDA094F" w14:textId="00122C90" w:rsidR="004A7810" w:rsidRPr="004A7810" w:rsidRDefault="004A7810" w:rsidP="004A7810">
      <w:pPr>
        <w:autoSpaceDE w:val="0"/>
        <w:autoSpaceDN w:val="0"/>
        <w:adjustRightInd w:val="0"/>
        <w:rPr>
          <w:rFonts w:ascii="Fakt Pro Bln" w:hAnsi="Fakt Pro Bln" w:cs="Circular Std Book"/>
        </w:rPr>
      </w:pPr>
      <w:r w:rsidRPr="004A7810">
        <w:rPr>
          <w:rFonts w:ascii="Fakt Pro Bln" w:hAnsi="Fakt Pro Bln" w:cs="Circular Std Book"/>
        </w:rPr>
        <w:t xml:space="preserve">Pedestrian crashes account for </w:t>
      </w:r>
      <w:r w:rsidR="00925404">
        <w:rPr>
          <w:rFonts w:ascii="Fakt Pro Bln" w:hAnsi="Fakt Pro Bln" w:cs="Circular Std Book"/>
        </w:rPr>
        <w:t>a quarter of</w:t>
      </w:r>
      <w:r w:rsidRPr="004A7810">
        <w:rPr>
          <w:rFonts w:ascii="Fakt Pro Bln" w:hAnsi="Fakt Pro Bln" w:cs="Circular Std Book"/>
        </w:rPr>
        <w:t xml:space="preserve"> </w:t>
      </w:r>
      <w:r w:rsidR="00925404">
        <w:rPr>
          <w:rFonts w:ascii="Fakt Pro Bln" w:hAnsi="Fakt Pro Bln" w:cs="Circular Std Book"/>
        </w:rPr>
        <w:t>all</w:t>
      </w:r>
      <w:r w:rsidR="00925404" w:rsidRPr="004A7810">
        <w:rPr>
          <w:rFonts w:ascii="Fakt Pro Bln" w:hAnsi="Fakt Pro Bln" w:cs="Circular Std Book"/>
        </w:rPr>
        <w:t xml:space="preserve"> </w:t>
      </w:r>
      <w:r w:rsidRPr="004A7810">
        <w:rPr>
          <w:rFonts w:ascii="Fakt Pro Bln" w:hAnsi="Fakt Pro Bln" w:cs="Circular Std Book"/>
        </w:rPr>
        <w:t xml:space="preserve">crashes on urban roads, </w:t>
      </w:r>
      <w:r w:rsidR="00925404">
        <w:rPr>
          <w:rFonts w:ascii="Fakt Pro Bln" w:hAnsi="Fakt Pro Bln" w:cs="Circular Std Book"/>
        </w:rPr>
        <w:t>costing New Zealand</w:t>
      </w:r>
      <w:r w:rsidRPr="004A7810">
        <w:rPr>
          <w:rFonts w:ascii="Fakt Pro Bln" w:hAnsi="Fakt Pro Bln" w:cs="Circular Std Book"/>
        </w:rPr>
        <w:t xml:space="preserve"> $290 million annually.  </w:t>
      </w:r>
      <w:r w:rsidR="00925404">
        <w:rPr>
          <w:rFonts w:ascii="Fakt Pro Bln" w:hAnsi="Fakt Pro Bln" w:cs="Circular Std Book"/>
        </w:rPr>
        <w:t>Children</w:t>
      </w:r>
      <w:r w:rsidR="00925404" w:rsidRPr="004A7810">
        <w:rPr>
          <w:rFonts w:ascii="Fakt Pro Bln" w:hAnsi="Fakt Pro Bln" w:cs="Circular Std Book"/>
        </w:rPr>
        <w:t xml:space="preserve"> </w:t>
      </w:r>
      <w:r w:rsidRPr="004A7810">
        <w:rPr>
          <w:rFonts w:ascii="Fakt Pro Bln" w:hAnsi="Fakt Pro Bln" w:cs="Circular Std Book"/>
        </w:rPr>
        <w:t xml:space="preserve">and </w:t>
      </w:r>
      <w:r w:rsidR="00925404">
        <w:rPr>
          <w:rFonts w:ascii="Fakt Pro Bln" w:hAnsi="Fakt Pro Bln" w:cs="Circular Std Book"/>
        </w:rPr>
        <w:t xml:space="preserve">the </w:t>
      </w:r>
      <w:r w:rsidRPr="004A7810">
        <w:rPr>
          <w:rFonts w:ascii="Fakt Pro Bln" w:hAnsi="Fakt Pro Bln" w:cs="Circular Std Book"/>
        </w:rPr>
        <w:t>elderly are at a higher risk of fatal or serious injury (</w:t>
      </w:r>
      <w:proofErr w:type="spellStart"/>
      <w:r w:rsidRPr="004A7810">
        <w:rPr>
          <w:rFonts w:ascii="Fakt Pro Bln" w:hAnsi="Fakt Pro Bln" w:cs="Circular Std Book"/>
        </w:rPr>
        <w:t>FSi</w:t>
      </w:r>
      <w:proofErr w:type="spellEnd"/>
      <w:r w:rsidRPr="004A7810">
        <w:rPr>
          <w:rFonts w:ascii="Fakt Pro Bln" w:hAnsi="Fakt Pro Bln" w:cs="Circular Std Book"/>
        </w:rPr>
        <w:t xml:space="preserve">) </w:t>
      </w:r>
      <w:r w:rsidR="00925404">
        <w:rPr>
          <w:rFonts w:ascii="Fakt Pro Bln" w:hAnsi="Fakt Pro Bln" w:cs="Circular Std Book"/>
        </w:rPr>
        <w:t>due to mode share and frailty respectively.</w:t>
      </w:r>
      <w:r w:rsidRPr="004A7810">
        <w:rPr>
          <w:rFonts w:ascii="Fakt Pro Bln" w:hAnsi="Fakt Pro Bln" w:cs="Circular Std Book"/>
        </w:rPr>
        <w:t xml:space="preserve">  Although Auckland is home to </w:t>
      </w:r>
      <w:r w:rsidR="00925404">
        <w:rPr>
          <w:rFonts w:ascii="Fakt Pro Bln" w:hAnsi="Fakt Pro Bln" w:cs="Circular Std Book"/>
        </w:rPr>
        <w:t>a third</w:t>
      </w:r>
      <w:r w:rsidRPr="004A7810">
        <w:rPr>
          <w:rFonts w:ascii="Fakt Pro Bln" w:hAnsi="Fakt Pro Bln" w:cs="Circular Std Book"/>
        </w:rPr>
        <w:t xml:space="preserve"> of the country’s population, the region accounts for 41% of the nation’s </w:t>
      </w:r>
      <w:r w:rsidR="00925404">
        <w:rPr>
          <w:rFonts w:ascii="Fakt Pro Bln" w:hAnsi="Fakt Pro Bln" w:cs="Circular Std Book"/>
        </w:rPr>
        <w:t xml:space="preserve">fatal and serious </w:t>
      </w:r>
      <w:r w:rsidRPr="004A7810">
        <w:rPr>
          <w:rFonts w:ascii="Fakt Pro Bln" w:hAnsi="Fakt Pro Bln" w:cs="Circular Std Book"/>
        </w:rPr>
        <w:t xml:space="preserve">pedestrian crashes.  However, these </w:t>
      </w:r>
      <w:r w:rsidR="00925404">
        <w:rPr>
          <w:rFonts w:ascii="Fakt Pro Bln" w:hAnsi="Fakt Pro Bln" w:cs="Circular Std Book"/>
        </w:rPr>
        <w:t>crashes</w:t>
      </w:r>
      <w:r w:rsidR="00925404" w:rsidRPr="004A7810">
        <w:rPr>
          <w:rFonts w:ascii="Fakt Pro Bln" w:hAnsi="Fakt Pro Bln" w:cs="Circular Std Book"/>
        </w:rPr>
        <w:t xml:space="preserve"> </w:t>
      </w:r>
      <w:r w:rsidRPr="004A7810">
        <w:rPr>
          <w:rFonts w:ascii="Fakt Pro Bln" w:hAnsi="Fakt Pro Bln" w:cs="Circular Std Book"/>
        </w:rPr>
        <w:t xml:space="preserve">are not evenly spread around </w:t>
      </w:r>
      <w:r w:rsidR="00925404">
        <w:rPr>
          <w:rFonts w:ascii="Fakt Pro Bln" w:hAnsi="Fakt Pro Bln" w:cs="Circular Std Book"/>
        </w:rPr>
        <w:t>the Auckland</w:t>
      </w:r>
      <w:r w:rsidR="00925404" w:rsidRPr="004A7810">
        <w:rPr>
          <w:rFonts w:ascii="Fakt Pro Bln" w:hAnsi="Fakt Pro Bln" w:cs="Circular Std Book"/>
        </w:rPr>
        <w:t xml:space="preserve"> </w:t>
      </w:r>
      <w:r w:rsidRPr="004A7810">
        <w:rPr>
          <w:rFonts w:ascii="Fakt Pro Bln" w:hAnsi="Fakt Pro Bln" w:cs="Circular Std Book"/>
        </w:rPr>
        <w:t xml:space="preserve">network.  </w:t>
      </w:r>
      <w:r w:rsidR="00925404">
        <w:rPr>
          <w:rFonts w:ascii="Fakt Pro Bln" w:hAnsi="Fakt Pro Bln" w:cs="Circular Std Book"/>
        </w:rPr>
        <w:t>About two-thirds of these fatal and serious crashes</w:t>
      </w:r>
      <w:r w:rsidRPr="004A7810">
        <w:rPr>
          <w:rFonts w:ascii="Fakt Pro Bln" w:hAnsi="Fakt Pro Bln" w:cs="Circular Std Book"/>
        </w:rPr>
        <w:t xml:space="preserve"> occur on roads with commercial strip shopping </w:t>
      </w:r>
      <w:r w:rsidR="00925404">
        <w:rPr>
          <w:rFonts w:ascii="Fakt Pro Bln" w:hAnsi="Fakt Pro Bln" w:cs="Circular Std Book"/>
        </w:rPr>
        <w:t>or</w:t>
      </w:r>
      <w:r w:rsidRPr="004A7810">
        <w:rPr>
          <w:rFonts w:ascii="Fakt Pro Bln" w:hAnsi="Fakt Pro Bln" w:cs="Circular Std Book"/>
        </w:rPr>
        <w:t xml:space="preserve"> big box</w:t>
      </w:r>
      <w:r w:rsidR="00925404">
        <w:rPr>
          <w:rFonts w:ascii="Fakt Pro Bln" w:hAnsi="Fakt Pro Bln" w:cs="Circular Std Book"/>
        </w:rPr>
        <w:t>/industrial</w:t>
      </w:r>
      <w:r w:rsidRPr="004A7810">
        <w:rPr>
          <w:rFonts w:ascii="Fakt Pro Bln" w:hAnsi="Fakt Pro Bln" w:cs="Circular Std Book"/>
        </w:rPr>
        <w:t xml:space="preserve"> land</w:t>
      </w:r>
      <w:r w:rsidR="006F0BA3">
        <w:rPr>
          <w:rFonts w:ascii="Fakt Pro Bln" w:hAnsi="Fakt Pro Bln" w:cs="Circular Std Book"/>
        </w:rPr>
        <w:t xml:space="preserve"> </w:t>
      </w:r>
      <w:r w:rsidRPr="004A7810">
        <w:rPr>
          <w:rFonts w:ascii="Fakt Pro Bln" w:hAnsi="Fakt Pro Bln" w:cs="Circular Std Book"/>
        </w:rPr>
        <w:t>use</w:t>
      </w:r>
      <w:r w:rsidR="00925404">
        <w:rPr>
          <w:rFonts w:ascii="Fakt Pro Bln" w:hAnsi="Fakt Pro Bln" w:cs="Circular Std Book"/>
        </w:rPr>
        <w:t>s, or</w:t>
      </w:r>
      <w:r w:rsidRPr="004A7810">
        <w:rPr>
          <w:rFonts w:ascii="Fakt Pro Bln" w:hAnsi="Fakt Pro Bln" w:cs="Circular Std Book"/>
        </w:rPr>
        <w:t xml:space="preserve"> on urban arterials and regional strategic </w:t>
      </w:r>
      <w:r w:rsidR="00925404">
        <w:rPr>
          <w:rFonts w:ascii="Fakt Pro Bln" w:hAnsi="Fakt Pro Bln" w:cs="Circular Std Book"/>
        </w:rPr>
        <w:t>roads</w:t>
      </w:r>
      <w:r w:rsidR="00925404" w:rsidRPr="004A7810">
        <w:rPr>
          <w:rFonts w:ascii="Fakt Pro Bln" w:hAnsi="Fakt Pro Bln" w:cs="Circular Std Book"/>
        </w:rPr>
        <w:t xml:space="preserve"> </w:t>
      </w:r>
      <w:r w:rsidRPr="004A7810">
        <w:rPr>
          <w:rFonts w:ascii="Fakt Pro Bln" w:hAnsi="Fakt Pro Bln" w:cs="Circular Std Book"/>
        </w:rPr>
        <w:t xml:space="preserve">with residential land-use. </w:t>
      </w:r>
      <w:r w:rsidR="00925404">
        <w:rPr>
          <w:rFonts w:ascii="Fakt Pro Bln" w:hAnsi="Fakt Pro Bln" w:cs="Circular Std Book"/>
        </w:rPr>
        <w:t>Collectively, t</w:t>
      </w:r>
      <w:r w:rsidRPr="004A7810">
        <w:rPr>
          <w:rFonts w:ascii="Fakt Pro Bln" w:hAnsi="Fakt Pro Bln" w:cs="Circular Std Book"/>
        </w:rPr>
        <w:t>hese roads make up 15% of the Auckland road network.</w:t>
      </w:r>
    </w:p>
    <w:p w14:paraId="258BE521" w14:textId="77777777" w:rsidR="004A7810" w:rsidRDefault="004A7810" w:rsidP="004A7810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30BE7CA5" w14:textId="19E9596E" w:rsidR="007824D2" w:rsidRDefault="004A7810" w:rsidP="004A7810">
      <w:pPr>
        <w:autoSpaceDE w:val="0"/>
        <w:autoSpaceDN w:val="0"/>
        <w:adjustRightInd w:val="0"/>
        <w:rPr>
          <w:rFonts w:ascii="Fakt Pro Bln" w:hAnsi="Fakt Pro Bln" w:cs="Circular Std Book"/>
        </w:rPr>
      </w:pPr>
      <w:r w:rsidRPr="004A7810">
        <w:rPr>
          <w:rFonts w:ascii="Fakt Pro Bln" w:hAnsi="Fakt Pro Bln" w:cs="Circular Std Book"/>
        </w:rPr>
        <w:t>A</w:t>
      </w:r>
      <w:r w:rsidR="00925404">
        <w:rPr>
          <w:rFonts w:ascii="Fakt Pro Bln" w:hAnsi="Fakt Pro Bln" w:cs="Circular Std Book"/>
        </w:rPr>
        <w:t>uckland Transport</w:t>
      </w:r>
      <w:r w:rsidRPr="004A7810">
        <w:rPr>
          <w:rFonts w:ascii="Fakt Pro Bln" w:hAnsi="Fakt Pro Bln" w:cs="Circular Std Book"/>
        </w:rPr>
        <w:t xml:space="preserve"> commissioned Abley to develop a tool</w:t>
      </w:r>
      <w:r w:rsidR="002C14F6">
        <w:rPr>
          <w:rFonts w:ascii="Fakt Pro Bln" w:hAnsi="Fakt Pro Bln" w:cs="Circular Std Book"/>
        </w:rPr>
        <w:t xml:space="preserve"> to proactively prioritise pedestrian facilities at intersections on hig</w:t>
      </w:r>
      <w:r w:rsidR="00106D5C">
        <w:rPr>
          <w:rFonts w:ascii="Fakt Pro Bln" w:hAnsi="Fakt Pro Bln" w:cs="Circular Std Book"/>
        </w:rPr>
        <w:t xml:space="preserve">h </w:t>
      </w:r>
      <w:r w:rsidR="002C14F6">
        <w:rPr>
          <w:rFonts w:ascii="Fakt Pro Bln" w:hAnsi="Fakt Pro Bln" w:cs="Circular Std Book"/>
        </w:rPr>
        <w:t>risk urban roads</w:t>
      </w:r>
      <w:r w:rsidRPr="004A7810">
        <w:rPr>
          <w:rFonts w:ascii="Fakt Pro Bln" w:hAnsi="Fakt Pro Bln" w:cs="Circular Std Book"/>
        </w:rPr>
        <w:t xml:space="preserve">.  The tool </w:t>
      </w:r>
      <w:r w:rsidR="00641483">
        <w:rPr>
          <w:rFonts w:ascii="Fakt Pro Bln" w:hAnsi="Fakt Pro Bln" w:cs="Circular Std Book"/>
        </w:rPr>
        <w:t>divides a road</w:t>
      </w:r>
      <w:r w:rsidRPr="004A7810">
        <w:rPr>
          <w:rFonts w:ascii="Fakt Pro Bln" w:hAnsi="Fakt Pro Bln" w:cs="Circular Std Book"/>
        </w:rPr>
        <w:t xml:space="preserve"> corridor based on consistent road features. </w:t>
      </w:r>
      <w:r w:rsidR="00641483">
        <w:rPr>
          <w:rFonts w:ascii="Fakt Pro Bln" w:hAnsi="Fakt Pro Bln" w:cs="Circular Std Book"/>
        </w:rPr>
        <w:t>For each section, several</w:t>
      </w:r>
      <w:r w:rsidRPr="004A7810">
        <w:rPr>
          <w:rFonts w:ascii="Fakt Pro Bln" w:hAnsi="Fakt Pro Bln" w:cs="Circular Std Book"/>
        </w:rPr>
        <w:t xml:space="preserve"> inputs </w:t>
      </w:r>
      <w:r w:rsidR="00641483">
        <w:rPr>
          <w:rFonts w:ascii="Fakt Pro Bln" w:hAnsi="Fakt Pro Bln" w:cs="Circular Std Book"/>
        </w:rPr>
        <w:t xml:space="preserve">are required, </w:t>
      </w:r>
      <w:r w:rsidR="002C14F6">
        <w:rPr>
          <w:rFonts w:ascii="Fakt Pro Bln" w:hAnsi="Fakt Pro Bln" w:cs="Circular Std Book"/>
        </w:rPr>
        <w:t xml:space="preserve">including </w:t>
      </w:r>
      <w:r w:rsidR="002C14F6" w:rsidRPr="004A7810">
        <w:rPr>
          <w:rFonts w:ascii="Fakt Pro Bln" w:hAnsi="Fakt Pro Bln" w:cs="Circular Std Book"/>
        </w:rPr>
        <w:t>traffic</w:t>
      </w:r>
      <w:r w:rsidRPr="004A7810">
        <w:rPr>
          <w:rFonts w:ascii="Fakt Pro Bln" w:hAnsi="Fakt Pro Bln" w:cs="Circular Std Book"/>
        </w:rPr>
        <w:t xml:space="preserve"> volume, number of lanes, </w:t>
      </w:r>
      <w:r w:rsidR="002C14F6">
        <w:rPr>
          <w:rFonts w:ascii="Fakt Pro Bln" w:hAnsi="Fakt Pro Bln" w:cs="Circular Std Book"/>
        </w:rPr>
        <w:t xml:space="preserve">operating and posted </w:t>
      </w:r>
      <w:r w:rsidRPr="004A7810">
        <w:rPr>
          <w:rFonts w:ascii="Fakt Pro Bln" w:hAnsi="Fakt Pro Bln" w:cs="Circular Std Book"/>
        </w:rPr>
        <w:t>speed, pedestrian volume and existing crossing facilities</w:t>
      </w:r>
      <w:r w:rsidR="005270A2">
        <w:rPr>
          <w:rFonts w:ascii="Fakt Pro Bln" w:hAnsi="Fakt Pro Bln" w:cs="Circular Std Book"/>
        </w:rPr>
        <w:t xml:space="preserve">, as well as considering crash rate. </w:t>
      </w:r>
      <w:r w:rsidRPr="004A7810">
        <w:rPr>
          <w:rFonts w:ascii="Fakt Pro Bln" w:hAnsi="Fakt Pro Bln" w:cs="Circular Std Book"/>
        </w:rPr>
        <w:t xml:space="preserve">The </w:t>
      </w:r>
      <w:proofErr w:type="spellStart"/>
      <w:r w:rsidR="007824D2" w:rsidRPr="004A7810">
        <w:rPr>
          <w:rFonts w:ascii="Fakt Pro Bln" w:hAnsi="Fakt Pro Bln" w:cs="Circular Std Book"/>
        </w:rPr>
        <w:t>A</w:t>
      </w:r>
      <w:r w:rsidR="007824D2">
        <w:rPr>
          <w:rFonts w:ascii="Fakt Pro Bln" w:hAnsi="Fakt Pro Bln" w:cs="Circular Std Book"/>
        </w:rPr>
        <w:t>ustroads</w:t>
      </w:r>
      <w:proofErr w:type="spellEnd"/>
      <w:r w:rsidR="007824D2">
        <w:rPr>
          <w:rFonts w:ascii="Fakt Pro Bln" w:hAnsi="Fakt Pro Bln" w:cs="Circular Std Book"/>
        </w:rPr>
        <w:t xml:space="preserve"> </w:t>
      </w:r>
      <w:r w:rsidRPr="004A7810">
        <w:rPr>
          <w:rFonts w:ascii="Fakt Pro Bln" w:hAnsi="Fakt Pro Bln" w:cs="Circular Std Book"/>
        </w:rPr>
        <w:t xml:space="preserve">Pedestrian Crossing Facility Tool was used as </w:t>
      </w:r>
      <w:r w:rsidR="007824D2">
        <w:rPr>
          <w:rFonts w:ascii="Fakt Pro Bln" w:hAnsi="Fakt Pro Bln" w:cs="Circular Std Book"/>
        </w:rPr>
        <w:t>initial input into the Tool</w:t>
      </w:r>
      <w:r w:rsidR="005270A2">
        <w:rPr>
          <w:rFonts w:ascii="Fakt Pro Bln" w:hAnsi="Fakt Pro Bln" w:cs="Circular Std Book"/>
        </w:rPr>
        <w:t xml:space="preserve"> and has since been further expanded.</w:t>
      </w:r>
    </w:p>
    <w:p w14:paraId="779EC33D" w14:textId="77777777" w:rsidR="007824D2" w:rsidRDefault="007824D2" w:rsidP="004A7810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0A3F4F1" w14:textId="31906954" w:rsidR="004A7810" w:rsidRPr="004A7810" w:rsidRDefault="004A7810" w:rsidP="004A7810">
      <w:pPr>
        <w:autoSpaceDE w:val="0"/>
        <w:autoSpaceDN w:val="0"/>
        <w:adjustRightInd w:val="0"/>
        <w:rPr>
          <w:rFonts w:ascii="Fakt Pro Bln" w:hAnsi="Fakt Pro Bln" w:cs="Circular Std Book"/>
        </w:rPr>
      </w:pPr>
      <w:r w:rsidRPr="004A7810">
        <w:rPr>
          <w:rFonts w:ascii="Fakt Pro Bln" w:hAnsi="Fakt Pro Bln" w:cs="Circular Std Book"/>
        </w:rPr>
        <w:t xml:space="preserve">The outputs </w:t>
      </w:r>
      <w:r w:rsidR="007824D2">
        <w:rPr>
          <w:rFonts w:ascii="Fakt Pro Bln" w:hAnsi="Fakt Pro Bln" w:cs="Circular Std Book"/>
        </w:rPr>
        <w:t>recommendations are</w:t>
      </w:r>
      <w:r w:rsidRPr="004A7810">
        <w:rPr>
          <w:rFonts w:ascii="Fakt Pro Bln" w:hAnsi="Fakt Pro Bln" w:cs="Circular Std Book"/>
        </w:rPr>
        <w:t xml:space="preserve"> quantified based on crash reduction estimates and a Benefit Cost Ratio.  Based on </w:t>
      </w:r>
      <w:r w:rsidR="007824D2">
        <w:rPr>
          <w:rFonts w:ascii="Fakt Pro Bln" w:hAnsi="Fakt Pro Bln" w:cs="Circular Std Book"/>
        </w:rPr>
        <w:t>the Benefit Cost Ratio, road</w:t>
      </w:r>
      <w:r w:rsidRPr="004A7810">
        <w:rPr>
          <w:rFonts w:ascii="Fakt Pro Bln" w:hAnsi="Fakt Pro Bln" w:cs="Circular Std Book"/>
        </w:rPr>
        <w:t xml:space="preserve"> sections are </w:t>
      </w:r>
      <w:r w:rsidR="005270A2" w:rsidRPr="004A7810">
        <w:rPr>
          <w:rFonts w:ascii="Fakt Pro Bln" w:hAnsi="Fakt Pro Bln" w:cs="Circular Std Book"/>
        </w:rPr>
        <w:t>ranked,</w:t>
      </w:r>
      <w:r w:rsidRPr="004A7810">
        <w:rPr>
          <w:rFonts w:ascii="Fakt Pro Bln" w:hAnsi="Fakt Pro Bln" w:cs="Circular Std Book"/>
        </w:rPr>
        <w:t xml:space="preserve"> and the appropriate crossing facility improvement is </w:t>
      </w:r>
      <w:r w:rsidR="007824D2">
        <w:rPr>
          <w:rFonts w:ascii="Fakt Pro Bln" w:hAnsi="Fakt Pro Bln" w:cs="Circular Std Book"/>
        </w:rPr>
        <w:t>suggested</w:t>
      </w:r>
      <w:r w:rsidRPr="004A7810">
        <w:rPr>
          <w:rFonts w:ascii="Fakt Pro Bln" w:hAnsi="Fakt Pro Bln" w:cs="Circular Std Book"/>
        </w:rPr>
        <w:t xml:space="preserve">.  This tool was validated using inputs from Auckland Transport on a specific corridor.  This tool can then be used on a variety of urban corridors and </w:t>
      </w:r>
      <w:r w:rsidR="007824D2">
        <w:rPr>
          <w:rFonts w:ascii="Fakt Pro Bln" w:hAnsi="Fakt Pro Bln" w:cs="Circular Std Book"/>
        </w:rPr>
        <w:t xml:space="preserve">could potentially be applied in other major urban centres outside Auckland. </w:t>
      </w:r>
      <w:r w:rsidRPr="004A7810">
        <w:rPr>
          <w:rFonts w:ascii="Fakt Pro Bln" w:hAnsi="Fakt Pro Bln" w:cs="Circular Std Book"/>
        </w:rPr>
        <w:t xml:space="preserve"> </w:t>
      </w:r>
    </w:p>
    <w:p w14:paraId="2FCA63ED" w14:textId="77777777" w:rsidR="004A7810" w:rsidRDefault="004A7810" w:rsidP="004A7810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C488BD2" w14:textId="53FCBC87" w:rsidR="00BE3A75" w:rsidRPr="00657112" w:rsidRDefault="004A7810" w:rsidP="004A7810">
      <w:pPr>
        <w:autoSpaceDE w:val="0"/>
        <w:autoSpaceDN w:val="0"/>
        <w:adjustRightInd w:val="0"/>
        <w:rPr>
          <w:rFonts w:ascii="Fakt Pro Bln" w:hAnsi="Fakt Pro Bln" w:cs="Circular Std Book"/>
        </w:rPr>
      </w:pPr>
      <w:r w:rsidRPr="004A7810">
        <w:rPr>
          <w:rFonts w:ascii="Fakt Pro Bln" w:hAnsi="Fakt Pro Bln" w:cs="Circular Std Book"/>
        </w:rPr>
        <w:t xml:space="preserve">Not only will this tool improve facilities for pedestrians and in turn save lives, but also create facilities that pedestrians use </w:t>
      </w:r>
      <w:r w:rsidR="007824D2">
        <w:rPr>
          <w:rFonts w:ascii="Fakt Pro Bln" w:hAnsi="Fakt Pro Bln" w:cs="Circular Std Book"/>
        </w:rPr>
        <w:t>in a</w:t>
      </w:r>
      <w:r w:rsidRPr="004A7810">
        <w:rPr>
          <w:rFonts w:ascii="Fakt Pro Bln" w:hAnsi="Fakt Pro Bln" w:cs="Circular Std Book"/>
        </w:rPr>
        <w:t xml:space="preserve"> more equitable streetscape.</w:t>
      </w:r>
    </w:p>
    <w:sectPr w:rsidR="00BE3A75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02AD6" w14:textId="77777777" w:rsidR="000062C2" w:rsidRDefault="000062C2">
      <w:r>
        <w:separator/>
      </w:r>
    </w:p>
  </w:endnote>
  <w:endnote w:type="continuationSeparator" w:id="0">
    <w:p w14:paraId="26187BA4" w14:textId="77777777" w:rsidR="000062C2" w:rsidRDefault="0000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FF382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D9267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04754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0DFDEA81" wp14:editId="611A179A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77CC" w14:textId="77777777" w:rsidR="004A7810" w:rsidRDefault="004A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05BD" w14:textId="77777777" w:rsidR="000062C2" w:rsidRDefault="000062C2">
      <w:r>
        <w:separator/>
      </w:r>
    </w:p>
  </w:footnote>
  <w:footnote w:type="continuationSeparator" w:id="0">
    <w:p w14:paraId="42E6DDDE" w14:textId="77777777" w:rsidR="000062C2" w:rsidRDefault="0000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C9A6A" w14:textId="77777777" w:rsidR="004A7810" w:rsidRDefault="004A7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78F6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313835F7" wp14:editId="547B01B9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13894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4E61" w14:textId="77777777" w:rsidR="004A7810" w:rsidRDefault="004A7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9.6pt;height:82.8pt" o:bullet="t">
        <v:imagedata r:id="rId1" o:title="Bullet Point"/>
      </v:shape>
    </w:pict>
  </w:numPicBullet>
  <w:numPicBullet w:numPicBulletId="1">
    <w:pict>
      <v:shape id="_x0000_i1032" type="#_x0000_t75" style="width:176.4pt;height:169.2pt" o:bullet="t">
        <v:imagedata r:id="rId2" o:title="Conf-Icon"/>
      </v:shape>
    </w:pict>
  </w:numPicBullet>
  <w:numPicBullet w:numPicBulletId="2">
    <w:pict>
      <v:shape id="_x0000_i1033" type="#_x0000_t75" style="width:151.8pt;height:145.2pt" o:bullet="t">
        <v:imagedata r:id="rId3" o:title="Conf-Icon"/>
      </v:shape>
    </w:pict>
  </w:numPicBullet>
  <w:numPicBullet w:numPicBulletId="3">
    <w:pict>
      <v:shape id="_x0000_i1034" type="#_x0000_t75" style="width:123pt;height:111.6pt" o:bullet="t">
        <v:imagedata r:id="rId4" o:title="Bullet Point"/>
      </v:shape>
    </w:pict>
  </w:numPicBullet>
  <w:numPicBullet w:numPicBulletId="4">
    <w:pict>
      <v:shape id="_x0000_i1035" type="#_x0000_t75" style="width:109.8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62C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6D5C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14F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A7810"/>
    <w:rsid w:val="004D3753"/>
    <w:rsid w:val="004D6306"/>
    <w:rsid w:val="004E3E11"/>
    <w:rsid w:val="004E4B6D"/>
    <w:rsid w:val="004F7FFB"/>
    <w:rsid w:val="00510DA6"/>
    <w:rsid w:val="00517EE6"/>
    <w:rsid w:val="005270A2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0ECC"/>
    <w:rsid w:val="005D75C6"/>
    <w:rsid w:val="005E35E4"/>
    <w:rsid w:val="005F69B7"/>
    <w:rsid w:val="0060147A"/>
    <w:rsid w:val="006029B3"/>
    <w:rsid w:val="00606880"/>
    <w:rsid w:val="0061707E"/>
    <w:rsid w:val="00641483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0BA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24D2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5404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53070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F729E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11CD4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79B5E-5ACC-4B22-8AD9-625A702F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1964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Shendi Mani</cp:lastModifiedBy>
  <cp:revision>2</cp:revision>
  <cp:lastPrinted>2017-09-24T23:53:00Z</cp:lastPrinted>
  <dcterms:created xsi:type="dcterms:W3CDTF">2019-09-01T20:52:00Z</dcterms:created>
  <dcterms:modified xsi:type="dcterms:W3CDTF">2019-09-01T20:52:00Z</dcterms:modified>
</cp:coreProperties>
</file>