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B0C3" w14:textId="5B2CB359" w:rsidR="008856CA" w:rsidRDefault="001B4A33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>Partnerships creating H</w:t>
      </w:r>
      <w:r w:rsidR="00C3195E"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>ealth</w:t>
      </w:r>
      <w:r w:rsidR="004C6475"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 xml:space="preserve">ier </w:t>
      </w:r>
      <w:r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>C</w:t>
      </w:r>
      <w:bookmarkStart w:id="0" w:name="_GoBack"/>
      <w:bookmarkEnd w:id="0"/>
      <w:r w:rsidR="004C6475"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>ommunities</w:t>
      </w:r>
    </w:p>
    <w:p w14:paraId="621716A6" w14:textId="36A4E837" w:rsidR="00DF7B85" w:rsidRPr="00DA3906" w:rsidRDefault="008856CA" w:rsidP="001B483D">
      <w:pPr>
        <w:pStyle w:val="Heading1"/>
        <w:keepNext w:val="0"/>
        <w:spacing w:before="0" w:after="0"/>
        <w:rPr>
          <w:rFonts w:ascii="Fakt Pro Bln" w:hAnsi="Fakt Pro Bln" w:cs="Circular Std Book"/>
          <w:b w:val="0"/>
          <w:sz w:val="20"/>
          <w:szCs w:val="20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>[</w:t>
      </w:r>
      <w:proofErr w:type="spellStart"/>
      <w:r w:rsidR="00CB20F6" w:rsidRPr="00CB20F6"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>Taha</w:t>
      </w:r>
      <w:proofErr w:type="spellEnd"/>
      <w:r w:rsidR="00CB20F6" w:rsidRPr="00CB20F6"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 xml:space="preserve"> </w:t>
      </w:r>
      <w:proofErr w:type="spellStart"/>
      <w:r w:rsidR="00CB20F6" w:rsidRPr="00CB20F6"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>hinengaro</w:t>
      </w:r>
      <w:proofErr w:type="spellEnd"/>
      <w:r w:rsidR="00CB20F6" w:rsidRPr="00CB20F6"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 xml:space="preserve"> - </w:t>
      </w:r>
      <w:r>
        <w:rPr>
          <w:rFonts w:ascii="Circular Std Book" w:hAnsi="Circular Std Book" w:cs="Circular Std Book"/>
          <w:bCs w:val="0"/>
          <w:color w:val="00ABB6"/>
          <w:sz w:val="36"/>
          <w:szCs w:val="36"/>
          <w:lang w:eastAsia="en-NZ"/>
        </w:rPr>
        <w:t>Mental and emotional well-being]</w:t>
      </w:r>
    </w:p>
    <w:p w14:paraId="7B883A29" w14:textId="77777777" w:rsidR="001B483D" w:rsidRDefault="001B483D" w:rsidP="001B483D">
      <w:pPr>
        <w:autoSpaceDE w:val="0"/>
        <w:autoSpaceDN w:val="0"/>
        <w:adjustRightInd w:val="0"/>
        <w:rPr>
          <w:rFonts w:ascii="Fakt Pro Bln" w:hAnsi="Fakt Pro Bln" w:cs="Circular Std Book"/>
          <w:sz w:val="20"/>
          <w:szCs w:val="20"/>
        </w:rPr>
      </w:pPr>
    </w:p>
    <w:p w14:paraId="38082A87" w14:textId="340CC94E" w:rsidR="003E4FD5" w:rsidRDefault="003E4FD5" w:rsidP="001B483D">
      <w:pPr>
        <w:autoSpaceDE w:val="0"/>
        <w:autoSpaceDN w:val="0"/>
        <w:adjustRightInd w:val="0"/>
        <w:rPr>
          <w:rFonts w:ascii="Fakt Pro Bln" w:hAnsi="Fakt Pro Bln"/>
          <w:sz w:val="20"/>
          <w:szCs w:val="20"/>
          <w:lang w:val="en-NZ"/>
        </w:rPr>
      </w:pPr>
      <w:r>
        <w:rPr>
          <w:rFonts w:ascii="Fakt Pro Bln" w:hAnsi="Fakt Pro Bln"/>
          <w:sz w:val="20"/>
          <w:szCs w:val="20"/>
          <w:lang w:val="en-NZ"/>
        </w:rPr>
        <w:t>Our partnership deliver</w:t>
      </w:r>
      <w:r w:rsidR="004C6475">
        <w:rPr>
          <w:rFonts w:ascii="Fakt Pro Bln" w:hAnsi="Fakt Pro Bln"/>
          <w:sz w:val="20"/>
          <w:szCs w:val="20"/>
          <w:lang w:val="en-NZ"/>
        </w:rPr>
        <w:t>s effective, accessible and influential behaviour change programmes</w:t>
      </w:r>
      <w:r>
        <w:rPr>
          <w:rFonts w:ascii="Fakt Pro Bln" w:hAnsi="Fakt Pro Bln"/>
          <w:sz w:val="20"/>
          <w:szCs w:val="20"/>
          <w:lang w:val="en-NZ"/>
        </w:rPr>
        <w:t>.  Customers are given easy and personalised access to key information</w:t>
      </w:r>
      <w:r w:rsidR="004C6475">
        <w:rPr>
          <w:rFonts w:ascii="Fakt Pro Bln" w:hAnsi="Fakt Pro Bln"/>
          <w:sz w:val="20"/>
          <w:szCs w:val="20"/>
          <w:lang w:val="en-NZ"/>
        </w:rPr>
        <w:t>, enabling</w:t>
      </w:r>
      <w:r>
        <w:rPr>
          <w:rFonts w:ascii="Fakt Pro Bln" w:hAnsi="Fakt Pro Bln"/>
          <w:sz w:val="20"/>
          <w:szCs w:val="20"/>
          <w:lang w:val="en-NZ"/>
        </w:rPr>
        <w:t xml:space="preserve"> individual travel choice</w:t>
      </w:r>
      <w:r w:rsidR="004C6475">
        <w:rPr>
          <w:rFonts w:ascii="Fakt Pro Bln" w:hAnsi="Fakt Pro Bln"/>
          <w:sz w:val="20"/>
          <w:szCs w:val="20"/>
          <w:lang w:val="en-NZ"/>
        </w:rPr>
        <w:t>s, s</w:t>
      </w:r>
      <w:r>
        <w:rPr>
          <w:rFonts w:ascii="Fakt Pro Bln" w:hAnsi="Fakt Pro Bln"/>
          <w:sz w:val="20"/>
          <w:szCs w:val="20"/>
          <w:lang w:val="en-NZ"/>
        </w:rPr>
        <w:t>upport</w:t>
      </w:r>
      <w:r w:rsidR="004C6475">
        <w:rPr>
          <w:rFonts w:ascii="Fakt Pro Bln" w:hAnsi="Fakt Pro Bln"/>
          <w:sz w:val="20"/>
          <w:szCs w:val="20"/>
          <w:lang w:val="en-NZ"/>
        </w:rPr>
        <w:t>ing</w:t>
      </w:r>
      <w:r>
        <w:rPr>
          <w:rFonts w:ascii="Fakt Pro Bln" w:hAnsi="Fakt Pro Bln"/>
          <w:sz w:val="20"/>
          <w:szCs w:val="20"/>
          <w:lang w:val="en-NZ"/>
        </w:rPr>
        <w:t xml:space="preserve"> physical, mental and emotional health</w:t>
      </w:r>
      <w:r w:rsidR="004C6475">
        <w:rPr>
          <w:rFonts w:ascii="Fakt Pro Bln" w:hAnsi="Fakt Pro Bln"/>
          <w:sz w:val="20"/>
          <w:szCs w:val="20"/>
          <w:lang w:val="en-NZ"/>
        </w:rPr>
        <w:t>, and aligning</w:t>
      </w:r>
      <w:r>
        <w:rPr>
          <w:rFonts w:ascii="Fakt Pro Bln" w:hAnsi="Fakt Pro Bln"/>
          <w:sz w:val="20"/>
          <w:szCs w:val="20"/>
          <w:lang w:val="en-NZ"/>
        </w:rPr>
        <w:t xml:space="preserve"> with the </w:t>
      </w:r>
      <w:hyperlink r:id="rId8" w:history="1">
        <w:r w:rsidRPr="000D36C5">
          <w:rPr>
            <w:rStyle w:val="Hyperlink"/>
            <w:rFonts w:ascii="Fakt Pro Bln" w:hAnsi="Fakt Pro Bln" w:cs="Circular Std Book"/>
            <w:b/>
            <w:sz w:val="20"/>
            <w:szCs w:val="20"/>
          </w:rPr>
          <w:t>Winning Ways to Wellbeing</w:t>
        </w:r>
      </w:hyperlink>
      <w:r>
        <w:rPr>
          <w:rFonts w:ascii="Fakt Pro Bln" w:hAnsi="Fakt Pro Bln" w:cs="Circular Std Book"/>
          <w:sz w:val="20"/>
          <w:szCs w:val="20"/>
        </w:rPr>
        <w:t>.</w:t>
      </w:r>
      <w:r w:rsidR="004C6475">
        <w:rPr>
          <w:rFonts w:ascii="Fakt Pro Bln" w:hAnsi="Fakt Pro Bln"/>
          <w:sz w:val="20"/>
          <w:szCs w:val="20"/>
          <w:lang w:val="en-NZ"/>
        </w:rPr>
        <w:t xml:space="preserve"> 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Tangible benefit</w:t>
      </w:r>
      <w:r w:rsidR="004C6475">
        <w:rPr>
          <w:rFonts w:ascii="Fakt Pro Bln" w:hAnsi="Fakt Pro Bln"/>
          <w:sz w:val="20"/>
          <w:szCs w:val="20"/>
          <w:lang w:val="en-NZ"/>
        </w:rPr>
        <w:t>s include</w:t>
      </w:r>
      <w:r>
        <w:rPr>
          <w:rFonts w:ascii="Fakt Pro Bln" w:hAnsi="Fakt Pro Bln"/>
          <w:sz w:val="20"/>
          <w:szCs w:val="20"/>
          <w:lang w:val="en-NZ"/>
        </w:rPr>
        <w:t xml:space="preserve"> pre-loaded public transport cards</w:t>
      </w:r>
      <w:r w:rsidR="004C6475">
        <w:rPr>
          <w:rFonts w:ascii="Fakt Pro Bln" w:hAnsi="Fakt Pro Bln"/>
          <w:sz w:val="20"/>
          <w:szCs w:val="20"/>
          <w:lang w:val="en-NZ"/>
        </w:rPr>
        <w:t xml:space="preserve"> and other incentives, removing barriers </w:t>
      </w:r>
      <w:r w:rsidR="0031220E">
        <w:rPr>
          <w:rFonts w:ascii="Fakt Pro Bln" w:hAnsi="Fakt Pro Bln"/>
          <w:sz w:val="20"/>
          <w:szCs w:val="20"/>
          <w:lang w:val="en-NZ"/>
        </w:rPr>
        <w:t xml:space="preserve">and </w:t>
      </w:r>
      <w:r>
        <w:rPr>
          <w:rFonts w:ascii="Fakt Pro Bln" w:hAnsi="Fakt Pro Bln"/>
          <w:sz w:val="20"/>
          <w:szCs w:val="20"/>
          <w:lang w:val="en-NZ"/>
        </w:rPr>
        <w:t>empower</w:t>
      </w:r>
      <w:r w:rsidR="0031220E">
        <w:rPr>
          <w:rFonts w:ascii="Fakt Pro Bln" w:hAnsi="Fakt Pro Bln"/>
          <w:sz w:val="20"/>
          <w:szCs w:val="20"/>
          <w:lang w:val="en-NZ"/>
        </w:rPr>
        <w:t>ing</w:t>
      </w:r>
      <w:r>
        <w:rPr>
          <w:rFonts w:ascii="Fakt Pro Bln" w:hAnsi="Fakt Pro Bln"/>
          <w:sz w:val="20"/>
          <w:szCs w:val="20"/>
          <w:lang w:val="en-NZ"/>
        </w:rPr>
        <w:t xml:space="preserve"> individuals to commute </w:t>
      </w:r>
      <w:r w:rsidR="0031220E">
        <w:rPr>
          <w:rFonts w:ascii="Fakt Pro Bln" w:hAnsi="Fakt Pro Bln"/>
          <w:sz w:val="20"/>
          <w:szCs w:val="20"/>
          <w:lang w:val="en-NZ"/>
        </w:rPr>
        <w:t>in</w:t>
      </w:r>
      <w:r w:rsidR="00AF0CD5">
        <w:rPr>
          <w:rFonts w:ascii="Fakt Pro Bln" w:hAnsi="Fakt Pro Bln"/>
          <w:sz w:val="20"/>
          <w:szCs w:val="20"/>
          <w:lang w:val="en-NZ"/>
        </w:rPr>
        <w:t xml:space="preserve"> different ways</w:t>
      </w:r>
      <w:r>
        <w:rPr>
          <w:rFonts w:ascii="Fakt Pro Bln" w:hAnsi="Fakt Pro Bln"/>
          <w:sz w:val="20"/>
          <w:szCs w:val="20"/>
          <w:lang w:val="en-NZ"/>
        </w:rPr>
        <w:t>.</w:t>
      </w:r>
    </w:p>
    <w:p w14:paraId="388225B3" w14:textId="77777777" w:rsidR="003E4FD5" w:rsidRDefault="003E4FD5" w:rsidP="001B483D">
      <w:pPr>
        <w:autoSpaceDE w:val="0"/>
        <w:autoSpaceDN w:val="0"/>
        <w:adjustRightInd w:val="0"/>
        <w:rPr>
          <w:rFonts w:ascii="Fakt Pro Bln" w:hAnsi="Fakt Pro Bln"/>
          <w:sz w:val="20"/>
          <w:szCs w:val="20"/>
          <w:lang w:val="en-NZ"/>
        </w:rPr>
      </w:pPr>
    </w:p>
    <w:p w14:paraId="18F9FC6D" w14:textId="02C7B3C0" w:rsidR="002D6538" w:rsidRDefault="00AF0CD5" w:rsidP="001B483D">
      <w:pPr>
        <w:autoSpaceDE w:val="0"/>
        <w:autoSpaceDN w:val="0"/>
        <w:adjustRightInd w:val="0"/>
        <w:rPr>
          <w:rFonts w:ascii="Fakt Pro Bln" w:hAnsi="Fakt Pro Bln"/>
          <w:sz w:val="20"/>
          <w:szCs w:val="20"/>
          <w:lang w:val="en-NZ"/>
        </w:rPr>
      </w:pPr>
      <w:r>
        <w:rPr>
          <w:rFonts w:ascii="Fakt Pro Bln" w:hAnsi="Fakt Pro Bln"/>
          <w:sz w:val="20"/>
          <w:szCs w:val="20"/>
          <w:lang w:val="en-NZ"/>
        </w:rPr>
        <w:t>Christchurch</w:t>
      </w:r>
      <w:r w:rsidR="009F781F">
        <w:rPr>
          <w:rFonts w:ascii="Fakt Pro Bln" w:hAnsi="Fakt Pro Bln"/>
          <w:sz w:val="20"/>
          <w:szCs w:val="20"/>
          <w:lang w:val="en-NZ"/>
        </w:rPr>
        <w:t>’s devastating earthquakes of 2010/11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 </w:t>
      </w:r>
      <w:r w:rsidR="009F781F">
        <w:rPr>
          <w:rFonts w:ascii="Fakt Pro Bln" w:hAnsi="Fakt Pro Bln"/>
          <w:sz w:val="20"/>
          <w:szCs w:val="20"/>
          <w:lang w:val="en-NZ"/>
        </w:rPr>
        <w:t>led to major central city redevelopment, and an opportunity for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 stakeholders</w:t>
      </w:r>
      <w:r w:rsidR="009F781F">
        <w:rPr>
          <w:rFonts w:ascii="Fakt Pro Bln" w:hAnsi="Fakt Pro Bln"/>
          <w:sz w:val="20"/>
          <w:szCs w:val="20"/>
          <w:lang w:val="en-NZ"/>
        </w:rPr>
        <w:t xml:space="preserve"> to design and deliver active travel-friendly environments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. 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The Christchurch </w:t>
      </w:r>
      <w:r w:rsidR="002D6538" w:rsidRPr="000D36C5">
        <w:rPr>
          <w:rFonts w:ascii="Fakt Pro Bln" w:hAnsi="Fakt Pro Bln"/>
          <w:b/>
          <w:sz w:val="20"/>
          <w:szCs w:val="20"/>
          <w:lang w:val="en-NZ"/>
        </w:rPr>
        <w:t>City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 Council </w:t>
      </w:r>
      <w:r w:rsidR="002D6538" w:rsidRPr="000D36C5">
        <w:rPr>
          <w:rFonts w:ascii="Fakt Pro Bln" w:hAnsi="Fakt Pro Bln"/>
          <w:b/>
          <w:sz w:val="20"/>
          <w:szCs w:val="20"/>
          <w:lang w:val="en-NZ"/>
        </w:rPr>
        <w:t xml:space="preserve">Travel Planning Programme </w:t>
      </w:r>
      <w:r w:rsidR="000D36C5">
        <w:rPr>
          <w:rFonts w:ascii="Fakt Pro Bln" w:hAnsi="Fakt Pro Bln"/>
          <w:sz w:val="20"/>
          <w:szCs w:val="20"/>
          <w:lang w:val="en-NZ"/>
        </w:rPr>
        <w:t xml:space="preserve">(CTPP) 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was developed by the Greater Christchurch Partnership in 2016 to collaborate with central city workplaces, supporting staff to use active and public transport options </w:t>
      </w:r>
      <w:r>
        <w:rPr>
          <w:rFonts w:ascii="Fakt Pro Bln" w:hAnsi="Fakt Pro Bln"/>
          <w:sz w:val="20"/>
          <w:szCs w:val="20"/>
          <w:lang w:val="en-NZ"/>
        </w:rPr>
        <w:t>for journeys to w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ork. 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</w:t>
      </w:r>
      <w:r w:rsidR="002D6538">
        <w:rPr>
          <w:rFonts w:ascii="Fakt Pro Bln" w:hAnsi="Fakt Pro Bln"/>
          <w:sz w:val="20"/>
          <w:szCs w:val="20"/>
          <w:lang w:val="en-NZ"/>
        </w:rPr>
        <w:t>The pr</w:t>
      </w:r>
      <w:r w:rsidR="009F781F">
        <w:rPr>
          <w:rFonts w:ascii="Fakt Pro Bln" w:hAnsi="Fakt Pro Bln"/>
          <w:sz w:val="20"/>
          <w:szCs w:val="20"/>
          <w:lang w:val="en-NZ"/>
        </w:rPr>
        <w:t>ogramme is extremely successful, engaging with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 over</w:t>
      </w:r>
      <w:r w:rsidR="009F781F">
        <w:rPr>
          <w:rFonts w:ascii="Fakt Pro Bln" w:hAnsi="Fakt Pro Bln"/>
          <w:sz w:val="20"/>
          <w:szCs w:val="20"/>
          <w:lang w:val="en-NZ"/>
        </w:rPr>
        <w:t xml:space="preserve"> 50 workplaces to date</w:t>
      </w:r>
      <w:r w:rsidR="002D6538">
        <w:rPr>
          <w:rFonts w:ascii="Fakt Pro Bln" w:hAnsi="Fakt Pro Bln"/>
          <w:sz w:val="20"/>
          <w:szCs w:val="20"/>
          <w:lang w:val="en-NZ"/>
        </w:rPr>
        <w:t>, with around 5000 staff being assisted.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 Over a quarter of people surveyed </w:t>
      </w:r>
      <w:r w:rsidR="00564925">
        <w:rPr>
          <w:rFonts w:ascii="Fakt Pro Bln" w:hAnsi="Fakt Pro Bln"/>
          <w:sz w:val="20"/>
          <w:szCs w:val="20"/>
          <w:lang w:val="en-NZ"/>
        </w:rPr>
        <w:t xml:space="preserve">on the programme </w:t>
      </w:r>
      <w:r w:rsidR="002D6538">
        <w:rPr>
          <w:rFonts w:ascii="Fakt Pro Bln" w:hAnsi="Fakt Pro Bln"/>
          <w:sz w:val="20"/>
          <w:szCs w:val="20"/>
          <w:lang w:val="en-NZ"/>
        </w:rPr>
        <w:t xml:space="preserve">changed from </w:t>
      </w:r>
      <w:r w:rsidR="00564925">
        <w:rPr>
          <w:rFonts w:ascii="Fakt Pro Bln" w:hAnsi="Fakt Pro Bln"/>
          <w:sz w:val="20"/>
          <w:szCs w:val="20"/>
          <w:lang w:val="en-NZ"/>
        </w:rPr>
        <w:t>driving alone to using public or active transport.</w:t>
      </w:r>
    </w:p>
    <w:p w14:paraId="74198200" w14:textId="77777777" w:rsidR="002D6538" w:rsidRDefault="002D6538" w:rsidP="001B483D">
      <w:pPr>
        <w:autoSpaceDE w:val="0"/>
        <w:autoSpaceDN w:val="0"/>
        <w:adjustRightInd w:val="0"/>
        <w:rPr>
          <w:rFonts w:ascii="Fakt Pro Bln" w:hAnsi="Fakt Pro Bln"/>
          <w:sz w:val="20"/>
          <w:szCs w:val="20"/>
          <w:lang w:val="en-NZ"/>
        </w:rPr>
      </w:pPr>
    </w:p>
    <w:p w14:paraId="10BF8A37" w14:textId="7F012818" w:rsidR="00564925" w:rsidRDefault="00564925" w:rsidP="00564925">
      <w:pPr>
        <w:autoSpaceDE w:val="0"/>
        <w:autoSpaceDN w:val="0"/>
        <w:rPr>
          <w:rFonts w:ascii="Fakt Pro Bln" w:hAnsi="Fakt Pro Bln"/>
          <w:sz w:val="20"/>
          <w:szCs w:val="20"/>
          <w:lang w:val="en-NZ"/>
        </w:rPr>
      </w:pPr>
      <w:r w:rsidRPr="000D36C5">
        <w:rPr>
          <w:rFonts w:ascii="Fakt Pro Bln" w:hAnsi="Fakt Pro Bln"/>
          <w:b/>
          <w:sz w:val="20"/>
          <w:szCs w:val="20"/>
          <w:lang w:val="en-NZ"/>
        </w:rPr>
        <w:t xml:space="preserve">Te </w:t>
      </w:r>
      <w:proofErr w:type="spellStart"/>
      <w:r w:rsidRPr="000D36C5">
        <w:rPr>
          <w:rFonts w:ascii="Fakt Pro Bln" w:hAnsi="Fakt Pro Bln"/>
          <w:b/>
          <w:sz w:val="20"/>
          <w:szCs w:val="20"/>
          <w:lang w:val="en-NZ"/>
        </w:rPr>
        <w:t>Whatu</w:t>
      </w:r>
      <w:proofErr w:type="spellEnd"/>
      <w:r w:rsidRPr="000D36C5">
        <w:rPr>
          <w:rFonts w:ascii="Fakt Pro Bln" w:hAnsi="Fakt Pro Bln"/>
          <w:b/>
          <w:sz w:val="20"/>
          <w:szCs w:val="20"/>
          <w:lang w:val="en-NZ"/>
        </w:rPr>
        <w:t xml:space="preserve"> </w:t>
      </w:r>
      <w:proofErr w:type="spellStart"/>
      <w:r w:rsidRPr="000D36C5">
        <w:rPr>
          <w:rFonts w:ascii="Fakt Pro Bln" w:hAnsi="Fakt Pro Bln"/>
          <w:b/>
          <w:sz w:val="20"/>
          <w:szCs w:val="20"/>
          <w:lang w:val="en-NZ"/>
        </w:rPr>
        <w:t>Ora</w:t>
      </w:r>
      <w:proofErr w:type="spellEnd"/>
      <w:r w:rsidRPr="000D36C5">
        <w:rPr>
          <w:rFonts w:ascii="Fakt Pro Bln" w:hAnsi="Fakt Pro Bln"/>
          <w:b/>
          <w:sz w:val="20"/>
          <w:szCs w:val="20"/>
          <w:lang w:val="en-NZ"/>
        </w:rPr>
        <w:t xml:space="preserve"> </w:t>
      </w:r>
      <w:proofErr w:type="spellStart"/>
      <w:r w:rsidRPr="000D36C5">
        <w:rPr>
          <w:rFonts w:ascii="Fakt Pro Bln" w:hAnsi="Fakt Pro Bln"/>
          <w:b/>
          <w:sz w:val="20"/>
          <w:szCs w:val="20"/>
          <w:lang w:val="en-NZ"/>
        </w:rPr>
        <w:t>Waitaha</w:t>
      </w:r>
      <w:proofErr w:type="spellEnd"/>
      <w:r>
        <w:rPr>
          <w:rFonts w:ascii="Fakt Pro Bln" w:hAnsi="Fakt Pro Bln"/>
          <w:sz w:val="20"/>
          <w:szCs w:val="20"/>
          <w:lang w:val="en-NZ"/>
        </w:rPr>
        <w:t xml:space="preserve"> (</w:t>
      </w:r>
      <w:r w:rsidR="000D36C5">
        <w:rPr>
          <w:rFonts w:ascii="Fakt Pro Bln" w:hAnsi="Fakt Pro Bln"/>
          <w:sz w:val="20"/>
          <w:szCs w:val="20"/>
          <w:lang w:val="en-NZ"/>
        </w:rPr>
        <w:t xml:space="preserve">TWOW - </w:t>
      </w:r>
      <w:r>
        <w:rPr>
          <w:rFonts w:ascii="Fakt Pro Bln" w:hAnsi="Fakt Pro Bln"/>
          <w:sz w:val="20"/>
          <w:szCs w:val="20"/>
          <w:lang w:val="en-NZ"/>
        </w:rPr>
        <w:t xml:space="preserve">formerly Canterbury </w:t>
      </w:r>
      <w:r w:rsidRPr="00993FB7">
        <w:rPr>
          <w:rFonts w:ascii="Fakt Pro Bln" w:hAnsi="Fakt Pro Bln"/>
          <w:sz w:val="20"/>
          <w:szCs w:val="20"/>
          <w:lang w:val="en-NZ"/>
        </w:rPr>
        <w:t>District Health Board</w:t>
      </w:r>
      <w:r>
        <w:rPr>
          <w:rFonts w:ascii="Fakt Pro Bln" w:hAnsi="Fakt Pro Bln"/>
          <w:sz w:val="20"/>
          <w:szCs w:val="20"/>
          <w:lang w:val="en-NZ"/>
        </w:rPr>
        <w:t xml:space="preserve">) is the largest employer in the South Island. 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</w:t>
      </w:r>
      <w:r>
        <w:rPr>
          <w:rFonts w:ascii="Fakt Pro Bln" w:hAnsi="Fakt Pro Bln"/>
          <w:sz w:val="20"/>
          <w:szCs w:val="20"/>
          <w:lang w:val="en-NZ"/>
        </w:rPr>
        <w:t xml:space="preserve">The majority of its staff commute to the Central Hospital Campus. 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</w:t>
      </w:r>
      <w:r>
        <w:rPr>
          <w:rFonts w:ascii="Fakt Pro Bln" w:hAnsi="Fakt Pro Bln"/>
          <w:sz w:val="20"/>
          <w:szCs w:val="20"/>
          <w:lang w:val="en-NZ"/>
        </w:rPr>
        <w:t>The CTPP</w:t>
      </w:r>
      <w:r w:rsidR="000D36C5">
        <w:rPr>
          <w:rFonts w:ascii="Fakt Pro Bln" w:hAnsi="Fakt Pro Bln"/>
          <w:sz w:val="20"/>
          <w:szCs w:val="20"/>
          <w:lang w:val="en-NZ"/>
        </w:rPr>
        <w:t xml:space="preserve"> </w:t>
      </w:r>
      <w:r>
        <w:rPr>
          <w:rFonts w:ascii="Fakt Pro Bln" w:hAnsi="Fakt Pro Bln"/>
          <w:sz w:val="20"/>
          <w:szCs w:val="20"/>
          <w:lang w:val="en-NZ"/>
        </w:rPr>
        <w:t xml:space="preserve">has worked </w:t>
      </w:r>
      <w:r w:rsidR="001E32CF">
        <w:rPr>
          <w:rFonts w:ascii="Fakt Pro Bln" w:hAnsi="Fakt Pro Bln"/>
          <w:sz w:val="20"/>
          <w:szCs w:val="20"/>
          <w:lang w:val="en-NZ"/>
        </w:rPr>
        <w:t xml:space="preserve">closely </w:t>
      </w:r>
      <w:r>
        <w:rPr>
          <w:rFonts w:ascii="Fakt Pro Bln" w:hAnsi="Fakt Pro Bln"/>
          <w:sz w:val="20"/>
          <w:szCs w:val="20"/>
          <w:lang w:val="en-NZ"/>
        </w:rPr>
        <w:t xml:space="preserve">with </w:t>
      </w:r>
      <w:r w:rsidR="001B483D" w:rsidRPr="001B483D">
        <w:rPr>
          <w:rFonts w:ascii="Fakt Pro Bln" w:hAnsi="Fakt Pro Bln" w:cs="Circular Std Book"/>
          <w:sz w:val="20"/>
          <w:szCs w:val="20"/>
        </w:rPr>
        <w:t xml:space="preserve">TWOW </w:t>
      </w:r>
      <w:r w:rsidR="001E32CF">
        <w:rPr>
          <w:rFonts w:ascii="Fakt Pro Bln" w:hAnsi="Fakt Pro Bln" w:cs="Circular Std Book"/>
          <w:sz w:val="20"/>
          <w:szCs w:val="20"/>
        </w:rPr>
        <w:t xml:space="preserve">on a ‘Healthy Commute Programme’ </w:t>
      </w:r>
      <w:r>
        <w:rPr>
          <w:rFonts w:ascii="Fakt Pro Bln" w:hAnsi="Fakt Pro Bln" w:cs="Circular Std Book"/>
          <w:sz w:val="20"/>
          <w:szCs w:val="20"/>
        </w:rPr>
        <w:t>since 2016</w:t>
      </w:r>
      <w:r w:rsidR="001E32CF">
        <w:rPr>
          <w:rFonts w:ascii="Fakt Pro Bln" w:hAnsi="Fakt Pro Bln" w:cs="Circular Std Book"/>
          <w:sz w:val="20"/>
          <w:szCs w:val="20"/>
        </w:rPr>
        <w:t>’s</w:t>
      </w:r>
      <w:r>
        <w:rPr>
          <w:rFonts w:ascii="Fakt Pro Bln" w:hAnsi="Fakt Pro Bln"/>
          <w:sz w:val="20"/>
          <w:szCs w:val="20"/>
          <w:lang w:val="en-NZ"/>
        </w:rPr>
        <w:t xml:space="preserve"> pilot with I</w:t>
      </w:r>
      <w:r w:rsidR="006F3AA4">
        <w:rPr>
          <w:rFonts w:ascii="Fakt Pro Bln" w:hAnsi="Fakt Pro Bln"/>
          <w:sz w:val="20"/>
          <w:szCs w:val="20"/>
          <w:lang w:val="en-NZ"/>
        </w:rPr>
        <w:t>ntensive Care s</w:t>
      </w:r>
      <w:r>
        <w:rPr>
          <w:rFonts w:ascii="Fakt Pro Bln" w:hAnsi="Fakt Pro Bln"/>
          <w:sz w:val="20"/>
          <w:szCs w:val="20"/>
          <w:lang w:val="en-NZ"/>
        </w:rPr>
        <w:t xml:space="preserve">taff provided proof of concept. 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</w:t>
      </w:r>
      <w:r w:rsidR="001E32CF">
        <w:rPr>
          <w:rFonts w:ascii="Fakt Pro Bln" w:hAnsi="Fakt Pro Bln"/>
          <w:sz w:val="20"/>
          <w:szCs w:val="20"/>
          <w:lang w:val="en-NZ"/>
        </w:rPr>
        <w:t>Following</w:t>
      </w:r>
      <w:r>
        <w:rPr>
          <w:rFonts w:ascii="Fakt Pro Bln" w:hAnsi="Fakt Pro Bln"/>
          <w:sz w:val="20"/>
          <w:szCs w:val="20"/>
          <w:lang w:val="en-NZ"/>
        </w:rPr>
        <w:t xml:space="preserve"> well-established p</w:t>
      </w:r>
      <w:r w:rsidR="003E4FD5">
        <w:rPr>
          <w:rFonts w:ascii="Fakt Pro Bln" w:hAnsi="Fakt Pro Bln"/>
          <w:sz w:val="20"/>
          <w:szCs w:val="20"/>
          <w:lang w:val="en-NZ"/>
        </w:rPr>
        <w:t>rinciples of behaviour change, programme staff</w:t>
      </w:r>
      <w:r>
        <w:rPr>
          <w:rFonts w:ascii="Fakt Pro Bln" w:hAnsi="Fakt Pro Bln"/>
          <w:sz w:val="20"/>
          <w:szCs w:val="20"/>
          <w:lang w:val="en-NZ"/>
        </w:rPr>
        <w:t xml:space="preserve"> concentrated their efforts and resources towards i</w:t>
      </w:r>
      <w:r w:rsidR="003E4FD5">
        <w:rPr>
          <w:rFonts w:ascii="Fakt Pro Bln" w:hAnsi="Fakt Pro Bln"/>
          <w:sz w:val="20"/>
          <w:szCs w:val="20"/>
          <w:lang w:val="en-NZ"/>
        </w:rPr>
        <w:t>ntegration with TWOW</w:t>
      </w:r>
      <w:r>
        <w:rPr>
          <w:rFonts w:ascii="Fakt Pro Bln" w:hAnsi="Fakt Pro Bln"/>
          <w:sz w:val="20"/>
          <w:szCs w:val="20"/>
          <w:lang w:val="en-NZ"/>
        </w:rPr>
        <w:t xml:space="preserve">’s orientation programme.  This involved in-person engagements at fortnightly intakes </w:t>
      </w:r>
      <w:r w:rsidR="003E4FD5">
        <w:rPr>
          <w:rFonts w:ascii="Fakt Pro Bln" w:hAnsi="Fakt Pro Bln"/>
          <w:sz w:val="20"/>
          <w:szCs w:val="20"/>
          <w:lang w:val="en-NZ"/>
        </w:rPr>
        <w:t>with</w:t>
      </w:r>
      <w:r>
        <w:rPr>
          <w:rFonts w:ascii="Fakt Pro Bln" w:hAnsi="Fakt Pro Bln"/>
          <w:sz w:val="20"/>
          <w:szCs w:val="20"/>
          <w:lang w:val="en-NZ"/>
        </w:rPr>
        <w:t xml:space="preserve"> 50-60 new staff.  This type of delivery highlights th</w:t>
      </w:r>
      <w:r w:rsidR="003E4FD5">
        <w:rPr>
          <w:rFonts w:ascii="Fakt Pro Bln" w:hAnsi="Fakt Pro Bln"/>
          <w:sz w:val="20"/>
          <w:szCs w:val="20"/>
          <w:lang w:val="en-NZ"/>
        </w:rPr>
        <w:t>e importance and efficacy of</w:t>
      </w:r>
      <w:r>
        <w:rPr>
          <w:rFonts w:ascii="Fakt Pro Bln" w:hAnsi="Fakt Pro Bln"/>
          <w:sz w:val="20"/>
          <w:szCs w:val="20"/>
          <w:lang w:val="en-NZ"/>
        </w:rPr>
        <w:t xml:space="preserve"> individualised support</w:t>
      </w:r>
      <w:r w:rsidR="00993FB7">
        <w:rPr>
          <w:rFonts w:ascii="Fakt Pro Bln" w:hAnsi="Fakt Pro Bln"/>
          <w:sz w:val="20"/>
          <w:szCs w:val="20"/>
          <w:lang w:val="en-NZ"/>
        </w:rPr>
        <w:t>,</w:t>
      </w:r>
      <w:r>
        <w:rPr>
          <w:rFonts w:ascii="Fakt Pro Bln" w:hAnsi="Fakt Pro Bln"/>
          <w:sz w:val="20"/>
          <w:szCs w:val="20"/>
          <w:lang w:val="en-NZ"/>
        </w:rPr>
        <w:t xml:space="preserve"> cater</w:t>
      </w:r>
      <w:r w:rsidR="003E4FD5">
        <w:rPr>
          <w:rFonts w:ascii="Fakt Pro Bln" w:hAnsi="Fakt Pro Bln"/>
          <w:sz w:val="20"/>
          <w:szCs w:val="20"/>
          <w:lang w:val="en-NZ"/>
        </w:rPr>
        <w:t>ing</w:t>
      </w:r>
      <w:r>
        <w:rPr>
          <w:rFonts w:ascii="Fakt Pro Bln" w:hAnsi="Fakt Pro Bln"/>
          <w:sz w:val="20"/>
          <w:szCs w:val="20"/>
          <w:lang w:val="en-NZ"/>
        </w:rPr>
        <w:t xml:space="preserve"> to customers’ unique</w:t>
      </w:r>
      <w:r w:rsidR="001E32CF">
        <w:rPr>
          <w:rFonts w:ascii="Fakt Pro Bln" w:hAnsi="Fakt Pro Bln"/>
          <w:sz w:val="20"/>
          <w:szCs w:val="20"/>
          <w:lang w:val="en-NZ"/>
        </w:rPr>
        <w:t xml:space="preserve"> personal</w:t>
      </w:r>
      <w:r>
        <w:rPr>
          <w:rFonts w:ascii="Fakt Pro Bln" w:hAnsi="Fakt Pro Bln"/>
          <w:sz w:val="20"/>
          <w:szCs w:val="20"/>
          <w:lang w:val="en-NZ"/>
        </w:rPr>
        <w:t xml:space="preserve"> needs and circumstances.  </w:t>
      </w:r>
    </w:p>
    <w:p w14:paraId="375F42AE" w14:textId="77777777" w:rsidR="007C0E6E" w:rsidRDefault="007C0E6E" w:rsidP="007C0E6E">
      <w:pPr>
        <w:autoSpaceDE w:val="0"/>
        <w:autoSpaceDN w:val="0"/>
        <w:rPr>
          <w:rFonts w:ascii="Fakt Pro Bln" w:hAnsi="Fakt Pro Bln"/>
          <w:sz w:val="20"/>
          <w:szCs w:val="20"/>
          <w:lang w:val="en-NZ" w:eastAsia="mi-NZ"/>
        </w:rPr>
      </w:pPr>
    </w:p>
    <w:p w14:paraId="1BC14C00" w14:textId="4354FFAC" w:rsidR="0044753F" w:rsidRPr="004D647E" w:rsidRDefault="007C0E6E" w:rsidP="004D647E">
      <w:pPr>
        <w:autoSpaceDE w:val="0"/>
        <w:autoSpaceDN w:val="0"/>
        <w:rPr>
          <w:rFonts w:ascii="Fakt Pro Bln" w:hAnsi="Fakt Pro Bln"/>
          <w:sz w:val="20"/>
          <w:szCs w:val="20"/>
          <w:lang w:val="en-NZ"/>
        </w:rPr>
      </w:pPr>
      <w:r>
        <w:rPr>
          <w:rFonts w:ascii="Fakt Pro Bln" w:hAnsi="Fakt Pro Bln"/>
          <w:sz w:val="20"/>
          <w:szCs w:val="20"/>
          <w:lang w:val="en-NZ"/>
        </w:rPr>
        <w:t xml:space="preserve">The last two years have been extremely challenging for the programme. 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</w:t>
      </w:r>
      <w:r>
        <w:rPr>
          <w:rFonts w:ascii="Fakt Pro Bln" w:hAnsi="Fakt Pro Bln"/>
          <w:sz w:val="20"/>
          <w:szCs w:val="20"/>
          <w:lang w:val="en-NZ"/>
        </w:rPr>
        <w:t xml:space="preserve">COVID-related constraints have </w:t>
      </w:r>
      <w:r w:rsidR="003E4FD5">
        <w:rPr>
          <w:rFonts w:ascii="Fakt Pro Bln" w:hAnsi="Fakt Pro Bln"/>
          <w:sz w:val="20"/>
          <w:szCs w:val="20"/>
          <w:lang w:val="en-NZ"/>
        </w:rPr>
        <w:t>interrupted</w:t>
      </w:r>
      <w:r>
        <w:rPr>
          <w:rFonts w:ascii="Fakt Pro Bln" w:hAnsi="Fakt Pro Bln"/>
          <w:sz w:val="20"/>
          <w:szCs w:val="20"/>
          <w:lang w:val="en-NZ"/>
        </w:rPr>
        <w:t xml:space="preserve"> in-person orientations.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</w:t>
      </w:r>
      <w:r>
        <w:rPr>
          <w:rFonts w:ascii="Fakt Pro Bln" w:hAnsi="Fakt Pro Bln"/>
          <w:sz w:val="20"/>
          <w:szCs w:val="20"/>
          <w:lang w:val="en-NZ"/>
        </w:rPr>
        <w:t xml:space="preserve"> </w:t>
      </w:r>
      <w:r w:rsidR="00AF0CD5">
        <w:rPr>
          <w:rFonts w:ascii="Fakt Pro Bln" w:hAnsi="Fakt Pro Bln"/>
          <w:sz w:val="20"/>
          <w:szCs w:val="20"/>
          <w:lang w:val="en-NZ"/>
        </w:rPr>
        <w:t>However, r</w:t>
      </w:r>
      <w:r>
        <w:rPr>
          <w:rFonts w:ascii="Fakt Pro Bln" w:hAnsi="Fakt Pro Bln"/>
          <w:sz w:val="20"/>
          <w:szCs w:val="20"/>
          <w:lang w:val="en-NZ"/>
        </w:rPr>
        <w:t>ecent engagements with specific division</w:t>
      </w:r>
      <w:r w:rsidR="00F42008">
        <w:rPr>
          <w:rFonts w:ascii="Fakt Pro Bln" w:hAnsi="Fakt Pro Bln"/>
          <w:sz w:val="20"/>
          <w:szCs w:val="20"/>
          <w:lang w:val="en-NZ"/>
        </w:rPr>
        <w:t>s have proved</w:t>
      </w:r>
      <w:r w:rsidR="00AF0CD5">
        <w:rPr>
          <w:rFonts w:ascii="Fakt Pro Bln" w:hAnsi="Fakt Pro Bln"/>
          <w:sz w:val="20"/>
          <w:szCs w:val="20"/>
          <w:lang w:val="en-NZ"/>
        </w:rPr>
        <w:t xml:space="preserve"> highly successful.</w:t>
      </w:r>
      <w:r w:rsidR="004406AD">
        <w:rPr>
          <w:rFonts w:ascii="Fakt Pro Bln" w:hAnsi="Fakt Pro Bln"/>
          <w:sz w:val="20"/>
          <w:szCs w:val="20"/>
          <w:lang w:val="en-NZ"/>
        </w:rPr>
        <w:t xml:space="preserve"> </w:t>
      </w:r>
      <w:r w:rsidR="00AF0CD5">
        <w:rPr>
          <w:rFonts w:ascii="Fakt Pro Bln" w:hAnsi="Fakt Pro Bln"/>
          <w:sz w:val="20"/>
          <w:szCs w:val="20"/>
          <w:lang w:val="en-NZ"/>
        </w:rPr>
        <w:t xml:space="preserve"> The</w:t>
      </w:r>
      <w:r>
        <w:rPr>
          <w:rFonts w:ascii="Fakt Pro Bln" w:hAnsi="Fakt Pro Bln"/>
          <w:sz w:val="20"/>
          <w:szCs w:val="20"/>
          <w:lang w:val="en-NZ"/>
        </w:rPr>
        <w:t xml:space="preserve"> challenge now is to rebuild and engage with TWOW in ways that provide clear and visible benefit to management, staff and patients. </w:t>
      </w:r>
    </w:p>
    <w:sectPr w:rsidR="0044753F" w:rsidRPr="004D647E" w:rsidSect="00920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F10FD" w14:textId="77777777" w:rsidR="003E4FD5" w:rsidRDefault="003E4FD5">
      <w:r>
        <w:separator/>
      </w:r>
    </w:p>
  </w:endnote>
  <w:endnote w:type="continuationSeparator" w:id="0">
    <w:p w14:paraId="131BFA49" w14:textId="77777777" w:rsidR="003E4FD5" w:rsidRDefault="003E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7AF1" w14:textId="77777777" w:rsidR="003E4FD5" w:rsidRDefault="003E4FD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3E4FD5" w:rsidRDefault="003E4FD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08A3" w14:textId="1FB9B018" w:rsidR="003E4FD5" w:rsidRDefault="003E4FD5" w:rsidP="009202AF">
    <w:pPr>
      <w:pStyle w:val="Footer"/>
      <w:ind w:left="-709"/>
      <w:jc w:val="right"/>
    </w:pPr>
    <w:r>
      <w:rPr>
        <w:noProof/>
        <w:lang w:val="mi-NZ" w:eastAsia="mi-NZ"/>
      </w:rPr>
      <w:drawing>
        <wp:anchor distT="0" distB="0" distL="114300" distR="114300" simplePos="0" relativeHeight="251661312" behindDoc="1" locked="0" layoutInCell="1" allowOverlap="1" wp14:anchorId="3392DFCA" wp14:editId="3E1D46E6">
          <wp:simplePos x="0" y="0"/>
          <wp:positionH relativeFrom="page">
            <wp:align>left</wp:align>
          </wp:positionH>
          <wp:positionV relativeFrom="paragraph">
            <wp:posOffset>-433070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606DE" w14:textId="77777777" w:rsidR="003E4FD5" w:rsidRDefault="003E4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48214" w14:textId="77777777" w:rsidR="003E4FD5" w:rsidRDefault="003E4FD5">
      <w:r>
        <w:separator/>
      </w:r>
    </w:p>
  </w:footnote>
  <w:footnote w:type="continuationSeparator" w:id="0">
    <w:p w14:paraId="2BAD8313" w14:textId="77777777" w:rsidR="003E4FD5" w:rsidRDefault="003E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DF14B" w14:textId="77777777" w:rsidR="003E4FD5" w:rsidRDefault="003E4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A422" w14:textId="564A3C53" w:rsidR="003E4FD5" w:rsidRDefault="003E4FD5">
    <w:pPr>
      <w:pStyle w:val="Header"/>
    </w:pPr>
    <w:r>
      <w:rPr>
        <w:noProof/>
        <w:lang w:val="mi-NZ" w:eastAsia="mi-NZ"/>
      </w:rPr>
      <w:drawing>
        <wp:anchor distT="0" distB="0" distL="114300" distR="114300" simplePos="0" relativeHeight="251662336" behindDoc="1" locked="0" layoutInCell="1" allowOverlap="1" wp14:anchorId="78F9165D" wp14:editId="3723B54C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81169" cy="1895475"/>
          <wp:effectExtent l="0" t="0" r="1270" b="0"/>
          <wp:wrapTight wrapText="bothSides">
            <wp:wrapPolygon edited="0">
              <wp:start x="0" y="0"/>
              <wp:lineTo x="0" y="21274"/>
              <wp:lineTo x="21549" y="21274"/>
              <wp:lineTo x="2154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030" cy="189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96E97" w14:textId="77777777" w:rsidR="003E4FD5" w:rsidRDefault="003E4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2BEB" w14:textId="77777777" w:rsidR="003E4FD5" w:rsidRDefault="003E4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5pt;height:82pt" o:bullet="t">
        <v:imagedata r:id="rId1" o:title="Bullet Point"/>
      </v:shape>
    </w:pict>
  </w:numPicBullet>
  <w:numPicBullet w:numPicBulletId="1">
    <w:pict>
      <v:shape id="_x0000_i1027" type="#_x0000_t75" style="width:177pt;height:170.5pt" o:bullet="t">
        <v:imagedata r:id="rId2" o:title="Conf-Icon"/>
      </v:shape>
    </w:pict>
  </w:numPicBullet>
  <w:numPicBullet w:numPicBulletId="2">
    <w:pict>
      <v:shape id="_x0000_i1028" type="#_x0000_t75" style="width:151.5pt;height:145pt" o:bullet="t">
        <v:imagedata r:id="rId3" o:title="Conf-Icon"/>
      </v:shape>
    </w:pict>
  </w:numPicBullet>
  <w:numPicBullet w:numPicBulletId="3">
    <w:pict>
      <v:shape id="_x0000_i1029" type="#_x0000_t75" style="width:122pt;height:111pt" o:bullet="t">
        <v:imagedata r:id="rId4" o:title="Bullet Point"/>
      </v:shape>
    </w:pict>
  </w:numPicBullet>
  <w:numPicBullet w:numPicBulletId="4">
    <w:pict>
      <v:shape id="_x0000_i1030" type="#_x0000_t75" style="width:109.5pt;height:107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64D"/>
    <w:multiLevelType w:val="hybridMultilevel"/>
    <w:tmpl w:val="512A3D12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1"/>
  </w:num>
  <w:num w:numId="5">
    <w:abstractNumId w:val="16"/>
  </w:num>
  <w:num w:numId="6">
    <w:abstractNumId w:val="0"/>
  </w:num>
  <w:num w:numId="7">
    <w:abstractNumId w:val="4"/>
  </w:num>
  <w:num w:numId="8">
    <w:abstractNumId w:val="2"/>
  </w:num>
  <w:num w:numId="9">
    <w:abstractNumId w:val="30"/>
  </w:num>
  <w:num w:numId="10">
    <w:abstractNumId w:val="17"/>
  </w:num>
  <w:num w:numId="11">
    <w:abstractNumId w:val="27"/>
  </w:num>
  <w:num w:numId="12">
    <w:abstractNumId w:val="14"/>
  </w:num>
  <w:num w:numId="13">
    <w:abstractNumId w:val="22"/>
  </w:num>
  <w:num w:numId="14">
    <w:abstractNumId w:val="1"/>
  </w:num>
  <w:num w:numId="15">
    <w:abstractNumId w:val="25"/>
  </w:num>
  <w:num w:numId="16">
    <w:abstractNumId w:val="19"/>
  </w:num>
  <w:num w:numId="17">
    <w:abstractNumId w:val="15"/>
  </w:num>
  <w:num w:numId="18">
    <w:abstractNumId w:val="28"/>
  </w:num>
  <w:num w:numId="19">
    <w:abstractNumId w:val="10"/>
  </w:num>
  <w:num w:numId="20">
    <w:abstractNumId w:val="24"/>
  </w:num>
  <w:num w:numId="21">
    <w:abstractNumId w:val="12"/>
  </w:num>
  <w:num w:numId="22">
    <w:abstractNumId w:val="18"/>
  </w:num>
  <w:num w:numId="23">
    <w:abstractNumId w:val="26"/>
  </w:num>
  <w:num w:numId="24">
    <w:abstractNumId w:val="5"/>
  </w:num>
  <w:num w:numId="25">
    <w:abstractNumId w:val="20"/>
  </w:num>
  <w:num w:numId="26">
    <w:abstractNumId w:val="9"/>
  </w:num>
  <w:num w:numId="27">
    <w:abstractNumId w:val="23"/>
  </w:num>
  <w:num w:numId="28">
    <w:abstractNumId w:val="21"/>
  </w:num>
  <w:num w:numId="29">
    <w:abstractNumId w:val="8"/>
  </w:num>
  <w:num w:numId="30">
    <w:abstractNumId w:val="13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155D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6C5"/>
    <w:rsid w:val="000D37C9"/>
    <w:rsid w:val="000D3D9A"/>
    <w:rsid w:val="000D797B"/>
    <w:rsid w:val="000F104B"/>
    <w:rsid w:val="000F2141"/>
    <w:rsid w:val="0011226E"/>
    <w:rsid w:val="001153ED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B483D"/>
    <w:rsid w:val="001B4A33"/>
    <w:rsid w:val="001D1D51"/>
    <w:rsid w:val="001E32CF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0BE4"/>
    <w:rsid w:val="002924E0"/>
    <w:rsid w:val="002A1203"/>
    <w:rsid w:val="002A21A9"/>
    <w:rsid w:val="002A4E2F"/>
    <w:rsid w:val="002B5CB6"/>
    <w:rsid w:val="002C7540"/>
    <w:rsid w:val="002D6538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220E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E27EF"/>
    <w:rsid w:val="003E4FD5"/>
    <w:rsid w:val="004243E5"/>
    <w:rsid w:val="00424CC0"/>
    <w:rsid w:val="00426508"/>
    <w:rsid w:val="004406AD"/>
    <w:rsid w:val="00442674"/>
    <w:rsid w:val="0044753F"/>
    <w:rsid w:val="00451684"/>
    <w:rsid w:val="004529D4"/>
    <w:rsid w:val="00455673"/>
    <w:rsid w:val="00457E30"/>
    <w:rsid w:val="00474E47"/>
    <w:rsid w:val="0048238B"/>
    <w:rsid w:val="004C6475"/>
    <w:rsid w:val="004D3753"/>
    <w:rsid w:val="004D6306"/>
    <w:rsid w:val="004D647E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4925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B330C"/>
    <w:rsid w:val="006C59A1"/>
    <w:rsid w:val="006C7FB0"/>
    <w:rsid w:val="006E2643"/>
    <w:rsid w:val="006F3AA4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C0E6E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856CA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21DB"/>
    <w:rsid w:val="009861A8"/>
    <w:rsid w:val="00992E68"/>
    <w:rsid w:val="00993FB7"/>
    <w:rsid w:val="009D1BC8"/>
    <w:rsid w:val="009D3E21"/>
    <w:rsid w:val="009D7496"/>
    <w:rsid w:val="009E23F2"/>
    <w:rsid w:val="009E5A5F"/>
    <w:rsid w:val="009F381C"/>
    <w:rsid w:val="009F781F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E2126"/>
    <w:rsid w:val="00AF0CD5"/>
    <w:rsid w:val="00B248AE"/>
    <w:rsid w:val="00B257FB"/>
    <w:rsid w:val="00B34D63"/>
    <w:rsid w:val="00B51C59"/>
    <w:rsid w:val="00B64822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195E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B20F6"/>
    <w:rsid w:val="00CC3F26"/>
    <w:rsid w:val="00CC5B1D"/>
    <w:rsid w:val="00CD1AF5"/>
    <w:rsid w:val="00CD37E8"/>
    <w:rsid w:val="00CE14E0"/>
    <w:rsid w:val="00CE155D"/>
    <w:rsid w:val="00CE6E57"/>
    <w:rsid w:val="00CE7A3D"/>
    <w:rsid w:val="00CF1AEF"/>
    <w:rsid w:val="00D055DF"/>
    <w:rsid w:val="00D14157"/>
    <w:rsid w:val="00D35B40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A756B"/>
    <w:rsid w:val="00EB147C"/>
    <w:rsid w:val="00EB278F"/>
    <w:rsid w:val="00EB2C70"/>
    <w:rsid w:val="00F0625E"/>
    <w:rsid w:val="00F16A60"/>
    <w:rsid w:val="00F17918"/>
    <w:rsid w:val="00F37C39"/>
    <w:rsid w:val="00F4200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1B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right.org.nz/articles/five-ways-to-wellbe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11094-249A-4BAF-B95A-2CF42B3A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318</Words>
  <Characters>2084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2395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Brodie, Minn</cp:lastModifiedBy>
  <cp:revision>15</cp:revision>
  <cp:lastPrinted>2017-09-24T23:53:00Z</cp:lastPrinted>
  <dcterms:created xsi:type="dcterms:W3CDTF">2022-11-09T02:56:00Z</dcterms:created>
  <dcterms:modified xsi:type="dcterms:W3CDTF">2022-11-10T21:46:00Z</dcterms:modified>
</cp:coreProperties>
</file>