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BB1B" w14:textId="3AC6C749" w:rsidR="001C68CF" w:rsidRDefault="00575DE5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575DE5">
        <w:rPr>
          <w:rFonts w:ascii="Montserrat" w:hAnsi="Montserrat"/>
          <w:b/>
          <w:bCs/>
          <w:color w:val="0088C5"/>
          <w:sz w:val="28"/>
          <w:szCs w:val="28"/>
        </w:rPr>
        <w:t xml:space="preserve">Obstruction Management Research for Auckland Highway Network </w:t>
      </w:r>
      <w:r w:rsidR="001C68CF">
        <w:rPr>
          <w:rFonts w:ascii="Montserrat" w:hAnsi="Montserrat"/>
          <w:b/>
          <w:bCs/>
          <w:color w:val="0088C5"/>
          <w:sz w:val="28"/>
          <w:szCs w:val="28"/>
        </w:rPr>
        <w:t>(10 words Max)</w:t>
      </w:r>
    </w:p>
    <w:p w14:paraId="79B2A83D" w14:textId="1C918C03" w:rsidR="00C11ED7" w:rsidRDefault="001C68CF">
      <w:pPr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1C68CF">
        <w:rPr>
          <w:rFonts w:ascii="Montserrat" w:hAnsi="Montserrat"/>
          <w:b/>
          <w:bCs/>
          <w:color w:val="000000" w:themeColor="text1"/>
          <w:sz w:val="20"/>
          <w:szCs w:val="20"/>
        </w:rPr>
        <w:t>Your Abstract – 300 words Max</w:t>
      </w:r>
      <w:r w:rsidR="00202B05" w:rsidRPr="001C68CF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</w:t>
      </w:r>
    </w:p>
    <w:p w14:paraId="1AFC298D" w14:textId="63DF3128" w:rsidR="00393981" w:rsidRPr="00393981" w:rsidRDefault="00393981" w:rsidP="00393981">
      <w:r w:rsidRPr="00393981">
        <w:t>The increasing frequency of extreme weather events highlights the need for resilient transport networks that can maintain traffic flow during disruptions.</w:t>
      </w:r>
    </w:p>
    <w:p w14:paraId="56D2BDAB" w14:textId="508628B4" w:rsidR="00393981" w:rsidRPr="00393981" w:rsidRDefault="00393981" w:rsidP="00393981">
      <w:r w:rsidRPr="00393981">
        <w:t xml:space="preserve">Auckland’s state highway network forms the backbone of both local movement within New Zealand’s largest city and through-movement supporting the </w:t>
      </w:r>
      <w:r w:rsidR="00F84D3C">
        <w:t>upper North Island</w:t>
      </w:r>
      <w:r w:rsidRPr="00393981">
        <w:t>. It is highly utilised: 80% of traffic occurs on just 50% of the network’s length, while most roads see only 20% of their length carrying such high volumes. Ensuring secure movement on this network is critical for optimising the country’s GDP and personal wellbeing.</w:t>
      </w:r>
    </w:p>
    <w:p w14:paraId="6DC332D8" w14:textId="3D1454BB" w:rsidR="00393981" w:rsidRPr="00393981" w:rsidRDefault="00393981" w:rsidP="00393981">
      <w:r w:rsidRPr="00393981">
        <w:t xml:space="preserve">Current practice </w:t>
      </w:r>
      <w:r w:rsidR="003C0A51">
        <w:t>often</w:t>
      </w:r>
      <w:r w:rsidRPr="00393981">
        <w:t xml:space="preserve"> relies on detouring traffic onto the local road network when the state highway experiences a blockage. However, this is </w:t>
      </w:r>
      <w:r w:rsidR="00396590">
        <w:t>frequently</w:t>
      </w:r>
      <w:r w:rsidRPr="00393981">
        <w:t xml:space="preserve"> ineffective due to functional mismatches or because local roads are already at capacity. Greater self-reliance within the state highway network is needed, as detours are not always feasible.</w:t>
      </w:r>
    </w:p>
    <w:p w14:paraId="74826D9E" w14:textId="5BAD4B6C" w:rsidR="00393981" w:rsidRPr="00393981" w:rsidRDefault="00610887" w:rsidP="00393981">
      <w:r>
        <w:t>This presentation will describe the method and findings of a</w:t>
      </w:r>
      <w:r w:rsidR="00FC27C7">
        <w:t xml:space="preserve"> </w:t>
      </w:r>
      <w:r w:rsidR="00F56D2A" w:rsidRPr="00F56D2A">
        <w:t>NZ Transport Agency Waka Kotahi (NZTA)</w:t>
      </w:r>
      <w:r w:rsidR="00F56D2A">
        <w:t xml:space="preserve"> </w:t>
      </w:r>
      <w:r w:rsidR="00FC27C7">
        <w:t xml:space="preserve">led </w:t>
      </w:r>
      <w:r>
        <w:t>study</w:t>
      </w:r>
      <w:r w:rsidR="00393981" w:rsidRPr="00393981">
        <w:t xml:space="preserve"> focused on obstruction management within Auckland’s State Highway network. The aim </w:t>
      </w:r>
      <w:r>
        <w:t>of the study</w:t>
      </w:r>
      <w:r w:rsidR="00393981" w:rsidRPr="00393981">
        <w:t xml:space="preserve"> was to identify hot spots susceptible to movement obstructions from natural hazards and develop countermeasures to mitigate these risks.</w:t>
      </w:r>
    </w:p>
    <w:p w14:paraId="4AB44EFE" w14:textId="52C938BB" w:rsidR="00393981" w:rsidRPr="00393981" w:rsidRDefault="000D600F" w:rsidP="00393981">
      <w:r>
        <w:t>In the</w:t>
      </w:r>
      <w:r w:rsidR="00FC27C7">
        <w:t xml:space="preserve"> presentation </w:t>
      </w:r>
      <w:r>
        <w:t xml:space="preserve">we </w:t>
      </w:r>
      <w:r w:rsidR="00FC27C7">
        <w:t xml:space="preserve">will describe </w:t>
      </w:r>
      <w:r w:rsidR="00393981" w:rsidRPr="00393981">
        <w:t xml:space="preserve">trade-offs </w:t>
      </w:r>
      <w:r w:rsidR="00645EFE">
        <w:t xml:space="preserve">made </w:t>
      </w:r>
      <w:r w:rsidR="00393981" w:rsidRPr="00393981">
        <w:t>between quality, effort, and data availability</w:t>
      </w:r>
      <w:r w:rsidR="00C418A1">
        <w:t>.</w:t>
      </w:r>
      <w:r w:rsidR="00393981" w:rsidRPr="00393981">
        <w:t xml:space="preserve"> </w:t>
      </w:r>
      <w:r w:rsidR="00C418A1">
        <w:t>O</w:t>
      </w:r>
      <w:r w:rsidR="00393981" w:rsidRPr="00393981">
        <w:t>ur approach combined qualitative insights from experts in stormwater, geotechnical engineering, transport planning, network operations and project delivery with quantitative data from various sources. A key challenge—and area of interest—was synthesising these qualitative and quantitative insights into meaningful outcomes that inform effective resilience strategies.</w:t>
      </w:r>
      <w:r w:rsidR="009A4D80">
        <w:t xml:space="preserve"> </w:t>
      </w:r>
    </w:p>
    <w:p w14:paraId="02474536" w14:textId="5A560E2F" w:rsidR="00393981" w:rsidRPr="00393981" w:rsidRDefault="00393981" w:rsidP="00393981">
      <w:r w:rsidRPr="00393981">
        <w:t xml:space="preserve">The resulting framework </w:t>
      </w:r>
      <w:r w:rsidR="009A4D80">
        <w:t xml:space="preserve">that we will describe in the presentation </w:t>
      </w:r>
      <w:r w:rsidRPr="00393981">
        <w:t xml:space="preserve">provides a foundation that can be applied </w:t>
      </w:r>
      <w:r w:rsidR="0087313B">
        <w:t>in other cities</w:t>
      </w:r>
      <w:r w:rsidRPr="00393981">
        <w:t xml:space="preserve"> to support development of a robust programme of works aimed at enhancing resilience.</w:t>
      </w:r>
      <w:r w:rsidR="009A4D80" w:rsidRPr="009A4D80">
        <w:t xml:space="preserve"> </w:t>
      </w:r>
      <w:r w:rsidR="009A4D80">
        <w:t xml:space="preserve">The presentation </w:t>
      </w:r>
      <w:r w:rsidR="005C7F7B">
        <w:t xml:space="preserve">strongly aligns with the Designing Resilient Futures conference theme. </w:t>
      </w:r>
    </w:p>
    <w:p w14:paraId="6F6EADEF" w14:textId="77777777" w:rsidR="00CC7BA7" w:rsidRDefault="00CC7BA7" w:rsidP="00D33672">
      <w:pPr>
        <w:rPr>
          <w:rFonts w:ascii="Montserrat" w:hAnsi="Montserrat"/>
          <w:b/>
          <w:color w:val="000000" w:themeColor="text1"/>
          <w:sz w:val="20"/>
          <w:szCs w:val="20"/>
        </w:rPr>
      </w:pPr>
    </w:p>
    <w:p w14:paraId="3658E88C" w14:textId="28C315F6" w:rsidR="00CC7BA7" w:rsidRPr="0087313B" w:rsidRDefault="00F90B24" w:rsidP="00D33672">
      <w:pPr>
        <w:rPr>
          <w:rFonts w:ascii="Montserrat" w:hAnsi="Montserrat"/>
          <w:color w:val="000000" w:themeColor="text1"/>
          <w:sz w:val="20"/>
          <w:szCs w:val="20"/>
        </w:rPr>
      </w:pPr>
      <w:r w:rsidRPr="0087313B">
        <w:rPr>
          <w:rFonts w:ascii="Montserrat" w:hAnsi="Montserrat"/>
          <w:color w:val="000000" w:themeColor="text1"/>
          <w:sz w:val="20"/>
          <w:szCs w:val="20"/>
        </w:rPr>
        <w:t xml:space="preserve">Beca notes; this presentation will </w:t>
      </w:r>
      <w:r>
        <w:rPr>
          <w:rFonts w:ascii="Montserrat" w:hAnsi="Montserrat"/>
          <w:bCs/>
          <w:color w:val="000000" w:themeColor="text1"/>
          <w:sz w:val="20"/>
          <w:szCs w:val="20"/>
        </w:rPr>
        <w:t xml:space="preserve">bring value to Beca </w:t>
      </w:r>
      <w:r w:rsidR="00347D96">
        <w:rPr>
          <w:rFonts w:ascii="Montserrat" w:hAnsi="Montserrat"/>
          <w:bCs/>
          <w:color w:val="000000" w:themeColor="text1"/>
          <w:sz w:val="20"/>
          <w:szCs w:val="20"/>
        </w:rPr>
        <w:t xml:space="preserve">as the work is innovative and presents a new way of </w:t>
      </w:r>
      <w:r w:rsidR="000566E1">
        <w:rPr>
          <w:rFonts w:ascii="Montserrat" w:hAnsi="Montserrat"/>
          <w:bCs/>
          <w:color w:val="000000" w:themeColor="text1"/>
          <w:sz w:val="20"/>
          <w:szCs w:val="20"/>
        </w:rPr>
        <w:t>quantifying</w:t>
      </w:r>
      <w:r w:rsidR="00347D96">
        <w:rPr>
          <w:rFonts w:ascii="Montserrat" w:hAnsi="Montserrat"/>
          <w:bCs/>
          <w:color w:val="000000" w:themeColor="text1"/>
          <w:sz w:val="20"/>
          <w:szCs w:val="20"/>
        </w:rPr>
        <w:t xml:space="preserve"> resilience an</w:t>
      </w:r>
      <w:r w:rsidR="000566E1">
        <w:rPr>
          <w:rFonts w:ascii="Montserrat" w:hAnsi="Montserrat"/>
          <w:bCs/>
          <w:color w:val="000000" w:themeColor="text1"/>
          <w:sz w:val="20"/>
          <w:szCs w:val="20"/>
        </w:rPr>
        <w:t xml:space="preserve">alysis and planning. We </w:t>
      </w:r>
      <w:r w:rsidR="00E81B8B">
        <w:rPr>
          <w:rFonts w:ascii="Montserrat" w:hAnsi="Montserrat"/>
          <w:bCs/>
          <w:color w:val="000000" w:themeColor="text1"/>
          <w:sz w:val="20"/>
          <w:szCs w:val="20"/>
        </w:rPr>
        <w:t>developed</w:t>
      </w:r>
      <w:r w:rsidR="000566E1">
        <w:rPr>
          <w:rFonts w:ascii="Montserrat" w:hAnsi="Montserrat"/>
          <w:bCs/>
          <w:color w:val="000000" w:themeColor="text1"/>
          <w:sz w:val="20"/>
          <w:szCs w:val="20"/>
        </w:rPr>
        <w:t xml:space="preserve"> a GIS asset which may be of interest to other councils </w:t>
      </w:r>
      <w:r w:rsidR="002F6F6C">
        <w:rPr>
          <w:rFonts w:ascii="Montserrat" w:hAnsi="Montserrat"/>
          <w:bCs/>
          <w:color w:val="000000" w:themeColor="text1"/>
          <w:sz w:val="20"/>
          <w:szCs w:val="20"/>
        </w:rPr>
        <w:t xml:space="preserve">attending the talk. </w:t>
      </w:r>
    </w:p>
    <w:sectPr w:rsidR="00CC7BA7" w:rsidRPr="0087313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D8B0" w14:textId="77777777" w:rsidR="007C3BF2" w:rsidRDefault="007C3BF2" w:rsidP="00C11ED7">
      <w:pPr>
        <w:spacing w:after="0" w:line="240" w:lineRule="auto"/>
      </w:pPr>
      <w:r>
        <w:separator/>
      </w:r>
    </w:p>
  </w:endnote>
  <w:endnote w:type="continuationSeparator" w:id="0">
    <w:p w14:paraId="519C9391" w14:textId="77777777" w:rsidR="007C3BF2" w:rsidRDefault="007C3BF2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7139" w14:textId="77777777" w:rsidR="007C3BF2" w:rsidRDefault="007C3BF2" w:rsidP="00C11ED7">
      <w:pPr>
        <w:spacing w:after="0" w:line="240" w:lineRule="auto"/>
      </w:pPr>
      <w:r>
        <w:separator/>
      </w:r>
    </w:p>
  </w:footnote>
  <w:footnote w:type="continuationSeparator" w:id="0">
    <w:p w14:paraId="45E7A70B" w14:textId="77777777" w:rsidR="007C3BF2" w:rsidRDefault="007C3BF2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1C59" w14:textId="24510667" w:rsidR="0007730D" w:rsidRDefault="0007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2304754F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6308" w14:textId="124DECEC" w:rsidR="0007730D" w:rsidRDefault="0007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C4F"/>
    <w:multiLevelType w:val="multilevel"/>
    <w:tmpl w:val="094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46E46"/>
    <w:multiLevelType w:val="hybridMultilevel"/>
    <w:tmpl w:val="9532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10349">
    <w:abstractNumId w:val="1"/>
  </w:num>
  <w:num w:numId="2" w16cid:durableId="68324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566E1"/>
    <w:rsid w:val="0007730D"/>
    <w:rsid w:val="000A70E1"/>
    <w:rsid w:val="000C2AA7"/>
    <w:rsid w:val="000D600F"/>
    <w:rsid w:val="000F0C21"/>
    <w:rsid w:val="000F2362"/>
    <w:rsid w:val="00110000"/>
    <w:rsid w:val="00194194"/>
    <w:rsid w:val="001B0E9F"/>
    <w:rsid w:val="001C5FFF"/>
    <w:rsid w:val="001C68CF"/>
    <w:rsid w:val="00202B05"/>
    <w:rsid w:val="002B0480"/>
    <w:rsid w:val="002F6F6C"/>
    <w:rsid w:val="0033141F"/>
    <w:rsid w:val="00333BB8"/>
    <w:rsid w:val="00346EC7"/>
    <w:rsid w:val="00347D96"/>
    <w:rsid w:val="0038536D"/>
    <w:rsid w:val="00393981"/>
    <w:rsid w:val="00396590"/>
    <w:rsid w:val="003C0A51"/>
    <w:rsid w:val="00411644"/>
    <w:rsid w:val="00440A36"/>
    <w:rsid w:val="00453893"/>
    <w:rsid w:val="004570F7"/>
    <w:rsid w:val="00473516"/>
    <w:rsid w:val="00483E07"/>
    <w:rsid w:val="00491EE5"/>
    <w:rsid w:val="004A554F"/>
    <w:rsid w:val="004C52AE"/>
    <w:rsid w:val="004E02DF"/>
    <w:rsid w:val="004E2184"/>
    <w:rsid w:val="0053583D"/>
    <w:rsid w:val="00546C61"/>
    <w:rsid w:val="005538AC"/>
    <w:rsid w:val="005550F3"/>
    <w:rsid w:val="00575DE5"/>
    <w:rsid w:val="005B46CE"/>
    <w:rsid w:val="005C7F7B"/>
    <w:rsid w:val="00603D4D"/>
    <w:rsid w:val="00610887"/>
    <w:rsid w:val="006414BB"/>
    <w:rsid w:val="00645EFE"/>
    <w:rsid w:val="00672119"/>
    <w:rsid w:val="00682244"/>
    <w:rsid w:val="007C3BF2"/>
    <w:rsid w:val="007C5077"/>
    <w:rsid w:val="007F52AE"/>
    <w:rsid w:val="00802700"/>
    <w:rsid w:val="00865D56"/>
    <w:rsid w:val="0087313B"/>
    <w:rsid w:val="00885F70"/>
    <w:rsid w:val="00885FA0"/>
    <w:rsid w:val="008F63ED"/>
    <w:rsid w:val="00923997"/>
    <w:rsid w:val="00932865"/>
    <w:rsid w:val="0094757D"/>
    <w:rsid w:val="00973BBF"/>
    <w:rsid w:val="0098501F"/>
    <w:rsid w:val="009A2AD0"/>
    <w:rsid w:val="009A4D80"/>
    <w:rsid w:val="009F5F03"/>
    <w:rsid w:val="00A91A29"/>
    <w:rsid w:val="00A96735"/>
    <w:rsid w:val="00B00406"/>
    <w:rsid w:val="00B075E0"/>
    <w:rsid w:val="00B238B3"/>
    <w:rsid w:val="00B76DAD"/>
    <w:rsid w:val="00BC5479"/>
    <w:rsid w:val="00BD4CC2"/>
    <w:rsid w:val="00BD668E"/>
    <w:rsid w:val="00C065B3"/>
    <w:rsid w:val="00C11ED7"/>
    <w:rsid w:val="00C418A1"/>
    <w:rsid w:val="00C71147"/>
    <w:rsid w:val="00CC7BA7"/>
    <w:rsid w:val="00D07BA9"/>
    <w:rsid w:val="00D33672"/>
    <w:rsid w:val="00D40698"/>
    <w:rsid w:val="00D51B1F"/>
    <w:rsid w:val="00D71F36"/>
    <w:rsid w:val="00D77BC5"/>
    <w:rsid w:val="00D91FC8"/>
    <w:rsid w:val="00E070F1"/>
    <w:rsid w:val="00E41964"/>
    <w:rsid w:val="00E81B8B"/>
    <w:rsid w:val="00EB79CD"/>
    <w:rsid w:val="00EE0339"/>
    <w:rsid w:val="00EF4A49"/>
    <w:rsid w:val="00F56D2A"/>
    <w:rsid w:val="00F67016"/>
    <w:rsid w:val="00F84D3C"/>
    <w:rsid w:val="00F90B24"/>
    <w:rsid w:val="00FB60EA"/>
    <w:rsid w:val="00FC27C7"/>
    <w:rsid w:val="00FD78CD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865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f3009e-32a6-4428-9d24-97a44ed5c911}" enabled="1" method="Privilege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Vicky Li</cp:lastModifiedBy>
  <cp:revision>2</cp:revision>
  <dcterms:created xsi:type="dcterms:W3CDTF">2025-08-08T01:09:00Z</dcterms:created>
  <dcterms:modified xsi:type="dcterms:W3CDTF">2025-08-08T01:09:00Z</dcterms:modified>
</cp:coreProperties>
</file>