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30F8" w14:textId="3094597C" w:rsidR="00574C3D" w:rsidRPr="00AA6340" w:rsidRDefault="002E3D69" w:rsidP="00AA6340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 w:rsidRPr="00AA6340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Rejuvenating Cameron Road through an Ahi Kaa framework</w:t>
      </w:r>
    </w:p>
    <w:p w14:paraId="0249E8DD" w14:textId="70F573B2" w:rsidR="00574C3D" w:rsidRDefault="00574C3D">
      <w:r>
        <w:t>Sarah Dove, Tauranga City Council</w:t>
      </w:r>
    </w:p>
    <w:p w14:paraId="01920C15" w14:textId="3E688BFC" w:rsidR="00574C3D" w:rsidRDefault="00574C3D" w:rsidP="00574C3D">
      <w:pPr>
        <w:pBdr>
          <w:bottom w:val="single" w:sz="4" w:space="1" w:color="auto"/>
        </w:pBdr>
      </w:pPr>
      <w:r>
        <w:t>Nigel Holman, Aurecon</w:t>
      </w:r>
    </w:p>
    <w:p w14:paraId="4BCF22FB" w14:textId="75789EB0" w:rsidR="00E33E20" w:rsidRDefault="00E33E20" w:rsidP="00574C3D">
      <w:pPr>
        <w:pBdr>
          <w:bottom w:val="single" w:sz="4" w:space="1" w:color="auto"/>
        </w:pBdr>
      </w:pPr>
      <w:r>
        <w:t>Shannon</w:t>
      </w:r>
      <w:r w:rsidR="007562B8">
        <w:t xml:space="preserve"> </w:t>
      </w:r>
      <w:r w:rsidR="003E5A09">
        <w:t xml:space="preserve">Bray, </w:t>
      </w:r>
      <w:proofErr w:type="spellStart"/>
      <w:r w:rsidR="003E5A09">
        <w:t>Wayfinder</w:t>
      </w:r>
      <w:proofErr w:type="spellEnd"/>
    </w:p>
    <w:p w14:paraId="1681D766" w14:textId="5D7D793F" w:rsidR="00574C3D" w:rsidRDefault="00574C3D">
      <w:r>
        <w:t>ABSTRACT</w:t>
      </w:r>
    </w:p>
    <w:p w14:paraId="31A15B60" w14:textId="327AFCB0" w:rsidR="00574C3D" w:rsidRDefault="00574C3D">
      <w:r>
        <w:t xml:space="preserve">In 2020, Tauranga City Council led the development of the 30-year spatial plan for the Te Papa </w:t>
      </w:r>
      <w:r w:rsidR="002F6551">
        <w:t>p</w:t>
      </w:r>
      <w:r>
        <w:t>eninsula</w:t>
      </w:r>
      <w:r w:rsidR="002F6551">
        <w:t>, which sits at the heart of the city</w:t>
      </w:r>
      <w:r>
        <w:t>. This plan explored</w:t>
      </w:r>
      <w:r w:rsidR="002F6551">
        <w:t xml:space="preserve"> more than how to accommodate growth through intensification, but also</w:t>
      </w:r>
      <w:r>
        <w:t xml:space="preserve"> how </w:t>
      </w:r>
      <w:r w:rsidR="002F6551">
        <w:t>to build better communities through linking</w:t>
      </w:r>
      <w:r>
        <w:t xml:space="preserve"> live, work, learn and play </w:t>
      </w:r>
      <w:r w:rsidR="002F6551">
        <w:t xml:space="preserve">facilities. </w:t>
      </w:r>
      <w:r>
        <w:t>The Cameron Road Multi-Mod</w:t>
      </w:r>
      <w:r w:rsidR="002F6551">
        <w:t>a</w:t>
      </w:r>
      <w:r>
        <w:t xml:space="preserve">l Project </w:t>
      </w:r>
      <w:r w:rsidR="002F6551">
        <w:t xml:space="preserve">was developed alongside this </w:t>
      </w:r>
      <w:r>
        <w:t>plan</w:t>
      </w:r>
      <w:r w:rsidR="007562B8">
        <w:t xml:space="preserve"> </w:t>
      </w:r>
      <w:r w:rsidR="002F6551">
        <w:t xml:space="preserve">but with interlinked objectives of supporting growth through </w:t>
      </w:r>
      <w:r w:rsidR="007562B8">
        <w:t>develop</w:t>
      </w:r>
      <w:r w:rsidR="002F6551">
        <w:t>ing</w:t>
      </w:r>
      <w:r w:rsidR="007562B8">
        <w:t xml:space="preserve"> alternative safe and active transport enhancements</w:t>
      </w:r>
      <w:r>
        <w:t xml:space="preserve">. </w:t>
      </w:r>
    </w:p>
    <w:p w14:paraId="117B7882" w14:textId="217405E0" w:rsidR="00E33E20" w:rsidRDefault="00E33E20">
      <w:r>
        <w:t xml:space="preserve">Cameron Road has a rich whakapapa and cultural history. </w:t>
      </w:r>
      <w:r w:rsidR="002F6551">
        <w:t xml:space="preserve">Placemaking and improving amenity is one of the core project objectives; </w:t>
      </w:r>
      <w:r>
        <w:t>this project</w:t>
      </w:r>
      <w:r w:rsidR="002F6551">
        <w:t xml:space="preserve"> is enabling</w:t>
      </w:r>
      <w:r>
        <w:t xml:space="preserve"> restor</w:t>
      </w:r>
      <w:r w:rsidR="002F6551">
        <w:t>ation of</w:t>
      </w:r>
      <w:r>
        <w:t xml:space="preserve"> the human connection with the space, creating a place that people want to come and spend time. It’s about rejuvenating the Cameron Road corridor in a way that engages people within it, reconnects them to the whenua and its wha</w:t>
      </w:r>
      <w:r w:rsidR="00AF3716">
        <w:t>k</w:t>
      </w:r>
      <w:r>
        <w:t>apapa, and encourages long-term prosperity.</w:t>
      </w:r>
    </w:p>
    <w:p w14:paraId="257F36A3" w14:textId="0D4CB859" w:rsidR="00B6104A" w:rsidRDefault="00E33E20" w:rsidP="00B6104A">
      <w:r>
        <w:t>Acknowledging this rich cultural history, the project took an innovative approach through re-imagining the project</w:t>
      </w:r>
      <w:r w:rsidR="00C16541">
        <w:t xml:space="preserve"> objectives</w:t>
      </w:r>
      <w:r>
        <w:t xml:space="preserve"> through the lens of Hauora and particularly the principles of Ahi Kaa</w:t>
      </w:r>
      <w:r w:rsidR="00700636">
        <w:t xml:space="preserve">.  Working with </w:t>
      </w:r>
      <w:proofErr w:type="spellStart"/>
      <w:r w:rsidR="00700636" w:rsidRPr="007562B8">
        <w:rPr>
          <w:i/>
          <w:iCs/>
        </w:rPr>
        <w:t>Ng</w:t>
      </w:r>
      <w:r w:rsidR="00E845DD">
        <w:rPr>
          <w:rFonts w:cstheme="minorHAnsi"/>
          <w:i/>
          <w:iCs/>
        </w:rPr>
        <w:t>ā</w:t>
      </w:r>
      <w:r w:rsidR="00700636" w:rsidRPr="007562B8">
        <w:rPr>
          <w:i/>
          <w:iCs/>
        </w:rPr>
        <w:t>i</w:t>
      </w:r>
      <w:proofErr w:type="spellEnd"/>
      <w:r w:rsidR="00700636" w:rsidRPr="007562B8">
        <w:rPr>
          <w:i/>
          <w:iCs/>
        </w:rPr>
        <w:t xml:space="preserve"> </w:t>
      </w:r>
      <w:proofErr w:type="spellStart"/>
      <w:r w:rsidR="00700636" w:rsidRPr="007562B8">
        <w:rPr>
          <w:i/>
          <w:iCs/>
        </w:rPr>
        <w:t>Tamarawaho</w:t>
      </w:r>
      <w:proofErr w:type="spellEnd"/>
      <w:r w:rsidR="00700636" w:rsidRPr="007562B8">
        <w:rPr>
          <w:i/>
          <w:iCs/>
        </w:rPr>
        <w:t xml:space="preserve"> </w:t>
      </w:r>
      <w:proofErr w:type="spellStart"/>
      <w:r w:rsidR="00700636" w:rsidRPr="007562B8">
        <w:rPr>
          <w:i/>
          <w:iCs/>
        </w:rPr>
        <w:t>hap</w:t>
      </w:r>
      <w:r w:rsidR="003E5A09">
        <w:rPr>
          <w:rFonts w:cstheme="minorHAnsi"/>
          <w:i/>
          <w:iCs/>
        </w:rPr>
        <w:t>ū</w:t>
      </w:r>
      <w:proofErr w:type="spellEnd"/>
      <w:r w:rsidR="00700636">
        <w:t xml:space="preserve"> and </w:t>
      </w:r>
      <w:r w:rsidR="00700636" w:rsidRPr="007562B8">
        <w:rPr>
          <w:i/>
          <w:iCs/>
        </w:rPr>
        <w:t>Ng</w:t>
      </w:r>
      <w:r w:rsidR="003E5A09">
        <w:rPr>
          <w:rFonts w:cstheme="minorHAnsi"/>
          <w:i/>
          <w:iCs/>
        </w:rPr>
        <w:t>ā</w:t>
      </w:r>
      <w:r w:rsidR="00700636" w:rsidRPr="007562B8">
        <w:rPr>
          <w:i/>
          <w:iCs/>
        </w:rPr>
        <w:t xml:space="preserve">ti </w:t>
      </w:r>
      <w:proofErr w:type="spellStart"/>
      <w:r w:rsidR="00700636" w:rsidRPr="007562B8">
        <w:rPr>
          <w:i/>
          <w:iCs/>
        </w:rPr>
        <w:t>Tapu</w:t>
      </w:r>
      <w:proofErr w:type="spellEnd"/>
      <w:r w:rsidR="00700636" w:rsidRPr="007562B8">
        <w:rPr>
          <w:i/>
          <w:iCs/>
        </w:rPr>
        <w:t xml:space="preserve"> </w:t>
      </w:r>
      <w:proofErr w:type="spellStart"/>
      <w:r w:rsidR="00700636" w:rsidRPr="007562B8">
        <w:rPr>
          <w:i/>
          <w:iCs/>
        </w:rPr>
        <w:t>hap</w:t>
      </w:r>
      <w:r w:rsidR="003E5A09">
        <w:rPr>
          <w:rFonts w:cstheme="minorHAnsi"/>
          <w:i/>
          <w:iCs/>
        </w:rPr>
        <w:t>ū</w:t>
      </w:r>
      <w:proofErr w:type="spellEnd"/>
      <w:r w:rsidR="00C92163">
        <w:rPr>
          <w:i/>
          <w:iCs/>
        </w:rPr>
        <w:t xml:space="preserve">, </w:t>
      </w:r>
      <w:r w:rsidR="00700636">
        <w:t xml:space="preserve">Ahi Kaa </w:t>
      </w:r>
      <w:r w:rsidR="00C92163">
        <w:t>narratives were</w:t>
      </w:r>
      <w:r w:rsidR="00700636">
        <w:t xml:space="preserve"> </w:t>
      </w:r>
      <w:r w:rsidR="00C16541">
        <w:t>weaved</w:t>
      </w:r>
      <w:r w:rsidR="00C92163">
        <w:t xml:space="preserve"> into the project </w:t>
      </w:r>
      <w:r w:rsidR="004E1014">
        <w:t>design to re-establish connections with place</w:t>
      </w:r>
      <w:r w:rsidR="000C78B2">
        <w:t xml:space="preserve">, relighting the fires of occupation. </w:t>
      </w:r>
      <w:r w:rsidR="00B6104A">
        <w:t xml:space="preserve">Artistic impressions and cultural interpretation throughout the streetscape will provide </w:t>
      </w:r>
      <w:r w:rsidR="000233A0">
        <w:t xml:space="preserve">people the </w:t>
      </w:r>
      <w:r w:rsidR="00BE7509">
        <w:t>opportunity</w:t>
      </w:r>
      <w:r w:rsidR="000233A0">
        <w:t xml:space="preserve"> to engage in </w:t>
      </w:r>
      <w:r w:rsidR="00140DCC">
        <w:t xml:space="preserve">the whakapapa of Cameron Road, to better understand and respect </w:t>
      </w:r>
      <w:r w:rsidR="00AF2BFC">
        <w:t>its important history in shaping both Tauranga Moana and Aotearoa New Zealand.</w:t>
      </w:r>
    </w:p>
    <w:p w14:paraId="6C395A46" w14:textId="0A311F50" w:rsidR="00AF3716" w:rsidRDefault="00AF3716" w:rsidP="00AF3716">
      <w:r>
        <w:t xml:space="preserve">The project touches upon all four pillars of Hauora, but in particular the Ahi Kaa framework of the project reflects taha </w:t>
      </w:r>
      <w:proofErr w:type="spellStart"/>
      <w:r>
        <w:t>wairua</w:t>
      </w:r>
      <w:proofErr w:type="spellEnd"/>
      <w:r>
        <w:t xml:space="preserve"> through the strong cultural connections. </w:t>
      </w:r>
      <w:r w:rsidR="00700636">
        <w:t xml:space="preserve">Our </w:t>
      </w:r>
      <w:r>
        <w:t>presentation</w:t>
      </w:r>
      <w:r w:rsidR="00700636">
        <w:t xml:space="preserve"> will</w:t>
      </w:r>
      <w:r>
        <w:t xml:space="preserve"> focus on this pillar,</w:t>
      </w:r>
      <w:r w:rsidR="00700636">
        <w:t xml:space="preserve"> explor</w:t>
      </w:r>
      <w:r>
        <w:t>ing</w:t>
      </w:r>
      <w:r w:rsidR="00700636">
        <w:t xml:space="preserve"> how the</w:t>
      </w:r>
      <w:r>
        <w:t xml:space="preserve"> clearing and trail streetscape</w:t>
      </w:r>
      <w:r w:rsidR="00700636">
        <w:t xml:space="preserve"> principles were </w:t>
      </w:r>
      <w:r w:rsidR="007562B8">
        <w:t xml:space="preserve">brought together through this Ahi Kaa lens to enrich our communities beyond more commonly </w:t>
      </w:r>
      <w:r w:rsidR="0045246C">
        <w:t xml:space="preserve">understood </w:t>
      </w:r>
      <w:r w:rsidR="007562B8">
        <w:t>transport enhancements.</w:t>
      </w:r>
    </w:p>
    <w:sectPr w:rsidR="00AF3716" w:rsidSect="004B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C06A" w14:textId="77777777" w:rsidR="004B116D" w:rsidRDefault="004B116D" w:rsidP="004B116D">
      <w:pPr>
        <w:spacing w:after="0" w:line="240" w:lineRule="auto"/>
      </w:pPr>
      <w:r>
        <w:separator/>
      </w:r>
    </w:p>
  </w:endnote>
  <w:endnote w:type="continuationSeparator" w:id="0">
    <w:p w14:paraId="2025F4D8" w14:textId="77777777" w:rsidR="004B116D" w:rsidRDefault="004B116D" w:rsidP="004B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3F95" w14:textId="77777777" w:rsidR="004B116D" w:rsidRDefault="004B1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1EA5" w14:textId="78F35258" w:rsidR="004B116D" w:rsidRDefault="004B116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AE4D1" wp14:editId="1B3D6EF8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7553325" cy="944245"/>
          <wp:effectExtent l="0" t="0" r="9525" b="8255"/>
          <wp:wrapTopAndBottom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0C26" w14:textId="77777777" w:rsidR="004B116D" w:rsidRDefault="004B1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83F3" w14:textId="77777777" w:rsidR="004B116D" w:rsidRDefault="004B116D" w:rsidP="004B116D">
      <w:pPr>
        <w:spacing w:after="0" w:line="240" w:lineRule="auto"/>
      </w:pPr>
      <w:r>
        <w:separator/>
      </w:r>
    </w:p>
  </w:footnote>
  <w:footnote w:type="continuationSeparator" w:id="0">
    <w:p w14:paraId="389878B1" w14:textId="77777777" w:rsidR="004B116D" w:rsidRDefault="004B116D" w:rsidP="004B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4CB6" w14:textId="77777777" w:rsidR="004B116D" w:rsidRDefault="004B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A620" w14:textId="538D5B61" w:rsidR="004B116D" w:rsidRDefault="004B11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F7785E" wp14:editId="3A7CF79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43800" cy="1885409"/>
          <wp:effectExtent l="0" t="0" r="0" b="635"/>
          <wp:wrapTight wrapText="bothSides">
            <wp:wrapPolygon edited="0">
              <wp:start x="0" y="0"/>
              <wp:lineTo x="0" y="21389"/>
              <wp:lineTo x="21545" y="21389"/>
              <wp:lineTo x="21545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885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92EB" w14:textId="77777777" w:rsidR="004B116D" w:rsidRDefault="004B1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jYwMbc0NDGyNLRQ0lEKTi0uzszPAykwrAUA0u3lCywAAAA="/>
  </w:docVars>
  <w:rsids>
    <w:rsidRoot w:val="00574C3D"/>
    <w:rsid w:val="000233A0"/>
    <w:rsid w:val="000C78B2"/>
    <w:rsid w:val="00140DCC"/>
    <w:rsid w:val="002E3D69"/>
    <w:rsid w:val="002F6551"/>
    <w:rsid w:val="003E5A09"/>
    <w:rsid w:val="0045246C"/>
    <w:rsid w:val="004B116D"/>
    <w:rsid w:val="004E1014"/>
    <w:rsid w:val="00574C3D"/>
    <w:rsid w:val="00700636"/>
    <w:rsid w:val="007562B8"/>
    <w:rsid w:val="00A0308F"/>
    <w:rsid w:val="00A9295C"/>
    <w:rsid w:val="00AA6340"/>
    <w:rsid w:val="00AF2BFC"/>
    <w:rsid w:val="00AF3716"/>
    <w:rsid w:val="00B53A85"/>
    <w:rsid w:val="00B6104A"/>
    <w:rsid w:val="00BE7509"/>
    <w:rsid w:val="00C16541"/>
    <w:rsid w:val="00C92163"/>
    <w:rsid w:val="00D611A5"/>
    <w:rsid w:val="00E33E20"/>
    <w:rsid w:val="00E845DD"/>
    <w:rsid w:val="00F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4F958"/>
  <w15:chartTrackingRefBased/>
  <w15:docId w15:val="{42BD199B-DBBE-4EA0-9223-2C9071B9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3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6D"/>
  </w:style>
  <w:style w:type="paragraph" w:styleId="Footer">
    <w:name w:val="footer"/>
    <w:basedOn w:val="Normal"/>
    <w:link w:val="FooterChar"/>
    <w:uiPriority w:val="99"/>
    <w:unhideWhenUsed/>
    <w:rsid w:val="004B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6D"/>
  </w:style>
  <w:style w:type="character" w:customStyle="1" w:styleId="Heading1Char">
    <w:name w:val="Heading 1 Char"/>
    <w:basedOn w:val="DefaultParagraphFont"/>
    <w:link w:val="Heading1"/>
    <w:uiPriority w:val="9"/>
    <w:rsid w:val="00AA6340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0F24-5A27-477C-A2CE-5CFEC5C8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Holman</dc:creator>
  <cp:keywords/>
  <dc:description/>
  <cp:lastModifiedBy>Glenda Harding</cp:lastModifiedBy>
  <cp:revision>5</cp:revision>
  <dcterms:created xsi:type="dcterms:W3CDTF">2021-10-06T01:48:00Z</dcterms:created>
  <dcterms:modified xsi:type="dcterms:W3CDTF">2022-07-05T00:04:00Z</dcterms:modified>
</cp:coreProperties>
</file>