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0BE358BA" w:rsidR="00BC31FF" w:rsidRPr="00BC31FF" w:rsidRDefault="002A1EE3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 xml:space="preserve">HIKO: </w:t>
      </w:r>
      <w:r w:rsidR="00007189">
        <w:rPr>
          <w:b/>
          <w:bCs/>
          <w:color w:val="598041"/>
          <w:sz w:val="32"/>
          <w:szCs w:val="32"/>
        </w:rPr>
        <w:t>A marae-led</w:t>
      </w:r>
      <w:r w:rsidR="00751932">
        <w:rPr>
          <w:b/>
          <w:bCs/>
          <w:color w:val="598041"/>
          <w:sz w:val="32"/>
          <w:szCs w:val="32"/>
        </w:rPr>
        <w:t>,</w:t>
      </w:r>
      <w:r w:rsidR="00007189">
        <w:rPr>
          <w:b/>
          <w:bCs/>
          <w:color w:val="598041"/>
          <w:sz w:val="32"/>
          <w:szCs w:val="32"/>
        </w:rPr>
        <w:t xml:space="preserve"> </w:t>
      </w:r>
      <w:r w:rsidR="002237E4">
        <w:rPr>
          <w:b/>
          <w:bCs/>
          <w:color w:val="598041"/>
          <w:sz w:val="32"/>
          <w:szCs w:val="32"/>
        </w:rPr>
        <w:t xml:space="preserve">long-term e-bike loan </w:t>
      </w:r>
      <w:r w:rsidR="00751932">
        <w:rPr>
          <w:b/>
          <w:bCs/>
          <w:color w:val="598041"/>
          <w:sz w:val="32"/>
          <w:szCs w:val="32"/>
        </w:rPr>
        <w:t>pilot in Wainuiomata</w:t>
      </w:r>
    </w:p>
    <w:p w14:paraId="134ED090" w14:textId="699CA0BC" w:rsidR="00F943C6" w:rsidRPr="00A2151D" w:rsidRDefault="00F943C6" w:rsidP="00F943C6">
      <w:r>
        <w:t xml:space="preserve">E-bikes have the potential to support planetary, community and </w:t>
      </w:r>
      <w:r w:rsidR="00C6294E">
        <w:t>personal</w:t>
      </w:r>
      <w:r>
        <w:t xml:space="preserve"> health through decreasing transport emissions and other harms from motorised transport, and increasing physical activity and connection to the natural environment. E-bikes open up active transport for more people, for a greater range of trip types and for longer distances by making cycling less strenuous. Having access to an e-bike can reduce transport costs and increase transport choice, particularly in transport-disadvantaged settings. However, the high cost of e-bikes means that most are purchased by people with higher incomes who already have greater transport advantage. E-bike loan schemes have been identified as a potential way of promoting transport </w:t>
      </w:r>
      <w:r w:rsidRPr="00A2151D">
        <w:t xml:space="preserve">equity, but there are few models of such schemes which have been robustly researched. </w:t>
      </w:r>
    </w:p>
    <w:p w14:paraId="51A3E367" w14:textId="49A16332" w:rsidR="00F943C6" w:rsidRDefault="00F943C6" w:rsidP="00F943C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HIKO pilot project is a long-term e-bike loan scheme delivered </w:t>
      </w:r>
      <w:r w:rsidR="00C3058E"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</w:rPr>
        <w:t xml:space="preserve"> Kokiri Marae</w:t>
      </w:r>
      <w:r w:rsidR="00C3058E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C3058E">
        <w:rPr>
          <w:rFonts w:ascii="Calibri" w:hAnsi="Calibri" w:cs="Calibri"/>
          <w:color w:val="000000"/>
        </w:rPr>
        <w:t>HIKO aims to</w:t>
      </w:r>
      <w:r>
        <w:rPr>
          <w:rFonts w:ascii="Calibri" w:hAnsi="Calibri" w:cs="Calibri"/>
          <w:color w:val="000000"/>
        </w:rPr>
        <w:t xml:space="preserve"> promote transport equity through increasing access to e-bikes for Māori and Pasifika whānau living in Wainuiomata. Research aims include investigating the impact of access to an e-bike on participants’ transport patterns, physical activity and wellbeing through a combination of focus groups, interviews and surveys.</w:t>
      </w:r>
    </w:p>
    <w:p w14:paraId="1757BE03" w14:textId="7CAB1E24" w:rsidR="00F943C6" w:rsidRDefault="00F943C6" w:rsidP="00F943C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This presentation will use the model of Te Pae </w:t>
      </w:r>
      <w:proofErr w:type="spellStart"/>
      <w:r>
        <w:rPr>
          <w:rFonts w:ascii="Calibri" w:hAnsi="Calibri" w:cs="Calibri"/>
          <w:color w:val="000000"/>
        </w:rPr>
        <w:t>Māhutonga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ADDIN EN.CITE &lt;EndNote&gt;&lt;Cite&gt;&lt;Author&gt;Durie&lt;/Author&gt;&lt;Year&gt;2004&lt;/Year&gt;&lt;RecNum&gt;867&lt;/RecNum&gt;&lt;DisplayText&gt;(Durie, 2004)&lt;/DisplayText&gt;&lt;record&gt;&lt;rec-number&gt;867&lt;/rec-number&gt;&lt;foreign-keys&gt;&lt;key app="EN" db-id="tt9farfeqzf2ekeefdoveer3zpwfe9xzxxwd" timestamp="1680743763"&gt;867&lt;/key&gt;&lt;/foreign-keys&gt;&lt;ref-type name="Journal Article"&gt;17&lt;/ref-type&gt;&lt;contributors&gt;&lt;authors&gt;&lt;author&gt;Durie, Mason&lt;/author&gt;&lt;/authors&gt;&lt;/contributors&gt;&lt;titles&gt;&lt;title&gt;An indigenous model of health promotion&lt;/title&gt;&lt;secondary-title&gt;Health Promotion Journal of Australia&lt;/secondary-title&gt;&lt;/titles&gt;&lt;periodical&gt;&lt;full-title&gt;Health Promotion Journal of Australia&lt;/full-title&gt;&lt;/periodical&gt;&lt;pages&gt;181-185&lt;/pages&gt;&lt;volume&gt;15&lt;/volume&gt;&lt;number&gt;3&lt;/number&gt;&lt;dates&gt;&lt;year&gt;2004&lt;/year&gt;&lt;/dates&gt;&lt;isbn&gt;1036-1073&lt;/isbn&gt;&lt;urls&gt;&lt;/urls&gt;&lt;/record&gt;&lt;/Cite&gt;&lt;/EndNote&gt;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(Durie, 2004)</w:t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to explore the importance of </w:t>
      </w:r>
      <w:r w:rsidR="00DC712F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 xml:space="preserve">ana </w:t>
      </w:r>
      <w:proofErr w:type="spellStart"/>
      <w:r w:rsidR="00DC712F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hakahaere</w:t>
      </w:r>
      <w:proofErr w:type="spellEnd"/>
      <w:r>
        <w:rPr>
          <w:rFonts w:ascii="Calibri" w:hAnsi="Calibri" w:cs="Calibri"/>
          <w:color w:val="000000"/>
        </w:rPr>
        <w:t xml:space="preserve"> (autonomy) and </w:t>
      </w:r>
      <w:r w:rsidR="00DC712F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 xml:space="preserve">gā </w:t>
      </w:r>
      <w:proofErr w:type="spellStart"/>
      <w:r w:rsidR="00DC712F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anukura</w:t>
      </w:r>
      <w:proofErr w:type="spellEnd"/>
      <w:r>
        <w:rPr>
          <w:rFonts w:ascii="Calibri" w:hAnsi="Calibri" w:cs="Calibri"/>
          <w:color w:val="000000"/>
        </w:rPr>
        <w:t xml:space="preserve"> (Indigenous leadership) in the design of HIKO, and to discuss the outcomes of the e-bike pilot in terms of </w:t>
      </w:r>
      <w:proofErr w:type="spellStart"/>
      <w:r w:rsidR="00DC712F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auriora</w:t>
      </w:r>
      <w:proofErr w:type="spellEnd"/>
      <w:r>
        <w:rPr>
          <w:rFonts w:ascii="Calibri" w:hAnsi="Calibri" w:cs="Calibri"/>
          <w:color w:val="000000"/>
        </w:rPr>
        <w:t xml:space="preserve"> (cultural identity and access to </w:t>
      </w:r>
      <w:r w:rsidR="00DC712F">
        <w:rPr>
          <w:rFonts w:ascii="Calibri" w:hAnsi="Calibri" w:cs="Calibri"/>
          <w:color w:val="000000"/>
        </w:rPr>
        <w:t>Te Ao</w:t>
      </w:r>
      <w:r>
        <w:rPr>
          <w:rFonts w:ascii="Calibri" w:hAnsi="Calibri" w:cs="Calibri"/>
          <w:color w:val="000000"/>
        </w:rPr>
        <w:t xml:space="preserve"> Māori), </w:t>
      </w:r>
      <w:proofErr w:type="spellStart"/>
      <w:r w:rsidR="00DC712F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aiora</w:t>
      </w:r>
      <w:proofErr w:type="spellEnd"/>
      <w:r>
        <w:rPr>
          <w:rFonts w:ascii="Calibri" w:hAnsi="Calibri" w:cs="Calibri"/>
          <w:color w:val="000000"/>
        </w:rPr>
        <w:t xml:space="preserve"> (environmental protection and </w:t>
      </w:r>
      <w:r w:rsidR="00DC712F">
        <w:rPr>
          <w:rFonts w:ascii="Calibri" w:hAnsi="Calibri" w:cs="Calibri"/>
          <w:color w:val="000000"/>
        </w:rPr>
        <w:t>connection</w:t>
      </w:r>
      <w:r>
        <w:rPr>
          <w:rFonts w:ascii="Calibri" w:hAnsi="Calibri" w:cs="Calibri"/>
          <w:color w:val="000000"/>
        </w:rPr>
        <w:t xml:space="preserve">), </w:t>
      </w:r>
      <w:proofErr w:type="spellStart"/>
      <w:r w:rsidR="00DC712F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>oiora</w:t>
      </w:r>
      <w:proofErr w:type="spellEnd"/>
      <w:r>
        <w:rPr>
          <w:rFonts w:ascii="Calibri" w:hAnsi="Calibri" w:cs="Calibri"/>
          <w:color w:val="000000"/>
        </w:rPr>
        <w:t xml:space="preserve"> (healthy lifestyles) and </w:t>
      </w:r>
      <w:r w:rsidR="00DC712F">
        <w:rPr>
          <w:rFonts w:ascii="Calibri" w:hAnsi="Calibri" w:cs="Calibri"/>
          <w:color w:val="000000"/>
        </w:rPr>
        <w:t xml:space="preserve">Te </w:t>
      </w:r>
      <w:proofErr w:type="spellStart"/>
      <w:r w:rsidR="00DC712F">
        <w:rPr>
          <w:rFonts w:ascii="Calibri" w:hAnsi="Calibri" w:cs="Calibri"/>
          <w:color w:val="000000"/>
        </w:rPr>
        <w:t>Oranga</w:t>
      </w:r>
      <w:proofErr w:type="spellEnd"/>
      <w:r>
        <w:rPr>
          <w:rFonts w:ascii="Calibri" w:hAnsi="Calibri" w:cs="Calibri"/>
          <w:color w:val="000000"/>
        </w:rPr>
        <w:t xml:space="preserve"> (</w:t>
      </w:r>
      <w:r w:rsidR="00DC712F">
        <w:rPr>
          <w:rFonts w:ascii="Calibri" w:hAnsi="Calibri" w:cs="Calibri"/>
          <w:color w:val="000000"/>
        </w:rPr>
        <w:t>social participation</w:t>
      </w:r>
      <w:r>
        <w:rPr>
          <w:rFonts w:ascii="Calibri" w:hAnsi="Calibri" w:cs="Calibri"/>
          <w:color w:val="000000"/>
        </w:rPr>
        <w:t xml:space="preserve">). </w:t>
      </w:r>
    </w:p>
    <w:p w14:paraId="1C213988" w14:textId="0D6C841F" w:rsidR="00F943C6" w:rsidRDefault="00701D85" w:rsidP="00F943C6">
      <w:r>
        <w:t xml:space="preserve">The </w:t>
      </w:r>
      <w:r w:rsidR="00F943C6">
        <w:t xml:space="preserve">HIKO </w:t>
      </w:r>
      <w:r>
        <w:t xml:space="preserve">pilot demonstrates the </w:t>
      </w:r>
      <w:r w:rsidR="002A1EE3">
        <w:t xml:space="preserve">scope for </w:t>
      </w:r>
      <w:r w:rsidR="00F943C6">
        <w:t>marae-led, community-oriented health promotion in fostering</w:t>
      </w:r>
      <w:r w:rsidR="00FE06C2">
        <w:t xml:space="preserve"> </w:t>
      </w:r>
      <w:r w:rsidR="00F943C6">
        <w:t xml:space="preserve">inclusive </w:t>
      </w:r>
      <w:r w:rsidR="00FE06C2">
        <w:t xml:space="preserve">active </w:t>
      </w:r>
      <w:r>
        <w:t>communities</w:t>
      </w:r>
      <w:r w:rsidR="002A1EE3">
        <w:t>,</w:t>
      </w:r>
      <w:r w:rsidR="00F943C6">
        <w:t xml:space="preserve"> and demonstrates the potential for e-bike loan schemes as way of promoting equitable, sustainable and enjoyable transport.  </w:t>
      </w:r>
    </w:p>
    <w:p w14:paraId="41A8D1F9" w14:textId="77777777" w:rsidR="00F943C6" w:rsidRPr="00A2151D" w:rsidRDefault="00F943C6" w:rsidP="00F943C6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A2151D">
        <w:t xml:space="preserve">Durie, M. (2004). An indigenous model of health promotion. </w:t>
      </w:r>
      <w:r w:rsidRPr="00A2151D">
        <w:rPr>
          <w:i/>
        </w:rPr>
        <w:t>Health Promotion Journal of Australia, 15</w:t>
      </w:r>
      <w:r w:rsidRPr="00A2151D">
        <w:t xml:space="preserve">(3), 181-185. </w:t>
      </w:r>
      <w:r w:rsidRPr="00A2151D">
        <w:tab/>
      </w:r>
    </w:p>
    <w:p w14:paraId="048C26CF" w14:textId="77777777" w:rsidR="00F943C6" w:rsidRPr="00A2151D" w:rsidRDefault="00F943C6" w:rsidP="00F943C6">
      <w:pPr>
        <w:pStyle w:val="EndNoteBibliography"/>
      </w:pPr>
    </w:p>
    <w:p w14:paraId="1E0B2EEA" w14:textId="0FB99584" w:rsidR="00BC31FF" w:rsidRDefault="00F943C6" w:rsidP="00F943C6">
      <w:pPr>
        <w:ind w:left="567"/>
      </w:pPr>
      <w:r>
        <w:fldChar w:fldCharType="end"/>
      </w:r>
    </w:p>
    <w:sectPr w:rsidR="00BC31FF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241F" w14:textId="77777777" w:rsidR="000733E8" w:rsidRDefault="000733E8" w:rsidP="006C7884">
      <w:pPr>
        <w:spacing w:after="0" w:line="240" w:lineRule="auto"/>
      </w:pPr>
      <w:r>
        <w:separator/>
      </w:r>
    </w:p>
  </w:endnote>
  <w:endnote w:type="continuationSeparator" w:id="0">
    <w:p w14:paraId="340AF3A5" w14:textId="77777777" w:rsidR="000733E8" w:rsidRDefault="000733E8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CDEA" w14:textId="77777777" w:rsidR="000733E8" w:rsidRDefault="000733E8" w:rsidP="006C7884">
      <w:pPr>
        <w:spacing w:after="0" w:line="240" w:lineRule="auto"/>
      </w:pPr>
      <w:r>
        <w:separator/>
      </w:r>
    </w:p>
  </w:footnote>
  <w:footnote w:type="continuationSeparator" w:id="0">
    <w:p w14:paraId="26A0F9C7" w14:textId="77777777" w:rsidR="000733E8" w:rsidRDefault="000733E8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07189"/>
    <w:rsid w:val="000733E8"/>
    <w:rsid w:val="001C5288"/>
    <w:rsid w:val="002237E4"/>
    <w:rsid w:val="002A1EE3"/>
    <w:rsid w:val="00394A57"/>
    <w:rsid w:val="006C7884"/>
    <w:rsid w:val="00701D85"/>
    <w:rsid w:val="00751932"/>
    <w:rsid w:val="009A5288"/>
    <w:rsid w:val="00BC31FF"/>
    <w:rsid w:val="00C3058E"/>
    <w:rsid w:val="00C6294E"/>
    <w:rsid w:val="00DC712F"/>
    <w:rsid w:val="00EB50BD"/>
    <w:rsid w:val="00F943C6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customStyle="1" w:styleId="EndNoteBibliography">
    <w:name w:val="EndNote Bibliography"/>
    <w:basedOn w:val="Normal"/>
    <w:link w:val="EndNoteBibliographyChar"/>
    <w:rsid w:val="00F943C6"/>
    <w:pPr>
      <w:spacing w:line="240" w:lineRule="auto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F943C6"/>
    <w:rPr>
      <w:rFonts w:ascii="Calibri" w:hAnsi="Calibri" w:cs="Calibri"/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C9D5FF3E4D44084E5BAA868B93F74" ma:contentTypeVersion="14" ma:contentTypeDescription="Create a new document." ma:contentTypeScope="" ma:versionID="7c70191ee484f3c17d56484b069e7d82">
  <xsd:schema xmlns:xsd="http://www.w3.org/2001/XMLSchema" xmlns:xs="http://www.w3.org/2001/XMLSchema" xmlns:p="http://schemas.microsoft.com/office/2006/metadata/properties" xmlns:ns2="c25a13d0-c23e-4e90-ac4f-4a0a54cb634a" xmlns:ns3="6f56e109-093b-4df4-bef6-556f77475f7a" targetNamespace="http://schemas.microsoft.com/office/2006/metadata/properties" ma:root="true" ma:fieldsID="c26a8a4a446824ac3fc51f59f67a8ad1" ns2:_="" ns3:_="">
    <xsd:import namespace="c25a13d0-c23e-4e90-ac4f-4a0a54cb634a"/>
    <xsd:import namespace="6f56e109-093b-4df4-bef6-556f77475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a13d0-c23e-4e90-ac4f-4a0a54cb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6e109-093b-4df4-bef6-556f77475f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fac56-f405-4926-92f0-8c515231c855}" ma:internalName="TaxCatchAll" ma:showField="CatchAllData" ma:web="6f56e109-093b-4df4-bef6-556f77475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6e109-093b-4df4-bef6-556f77475f7a" xsi:nil="true"/>
    <lcf76f155ced4ddcb4097134ff3c332f xmlns="c25a13d0-c23e-4e90-ac4f-4a0a54cb63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5A080-9439-4925-89AE-5C6980B86395}"/>
</file>

<file path=customXml/itemProps2.xml><?xml version="1.0" encoding="utf-8"?>
<ds:datastoreItem xmlns:ds="http://schemas.openxmlformats.org/officeDocument/2006/customXml" ds:itemID="{BEEA325E-433D-43C8-89BE-7E80843441FB}"/>
</file>

<file path=customXml/itemProps3.xml><?xml version="1.0" encoding="utf-8"?>
<ds:datastoreItem xmlns:ds="http://schemas.openxmlformats.org/officeDocument/2006/customXml" ds:itemID="{5CAF1D0D-D021-49C6-9529-142AF6D92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Emma Osborne</cp:lastModifiedBy>
  <cp:revision>13</cp:revision>
  <dcterms:created xsi:type="dcterms:W3CDTF">2023-10-03T01:16:00Z</dcterms:created>
  <dcterms:modified xsi:type="dcterms:W3CDTF">2023-10-03T01:28:00Z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0x01010061AC9D5FF3E4D44084E5BAA868B93F74</vt:lpwstr>
  </property>
</Properties>
</file>