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1D166E" w14:textId="77777777" w:rsidR="00204641" w:rsidRDefault="00204641" w:rsidP="000E3B70">
      <w:pPr>
        <w:jc w:val="center"/>
        <w:outlineLvl w:val="0"/>
        <w:rPr>
          <w:rFonts w:ascii="Arial" w:hAnsi="Arial" w:cs="Arial"/>
          <w:b/>
          <w:caps/>
          <w:sz w:val="28"/>
          <w:szCs w:val="28"/>
        </w:rPr>
      </w:pPr>
    </w:p>
    <w:p w14:paraId="22F242DE" w14:textId="77777777" w:rsidR="00204641" w:rsidRDefault="00204641" w:rsidP="000E3B70">
      <w:pPr>
        <w:jc w:val="center"/>
        <w:outlineLvl w:val="0"/>
        <w:rPr>
          <w:rFonts w:ascii="Arial" w:hAnsi="Arial" w:cs="Arial"/>
          <w:b/>
          <w:caps/>
          <w:sz w:val="28"/>
          <w:szCs w:val="28"/>
        </w:rPr>
      </w:pPr>
    </w:p>
    <w:p w14:paraId="42FC0E5F" w14:textId="77777777" w:rsidR="00204641" w:rsidRDefault="00204641" w:rsidP="000E3B70">
      <w:pPr>
        <w:jc w:val="center"/>
        <w:outlineLvl w:val="0"/>
        <w:rPr>
          <w:rFonts w:ascii="Arial" w:hAnsi="Arial" w:cs="Arial"/>
          <w:b/>
          <w:caps/>
          <w:sz w:val="28"/>
          <w:szCs w:val="28"/>
        </w:rPr>
      </w:pPr>
    </w:p>
    <w:p w14:paraId="5AC0368A" w14:textId="77777777" w:rsidR="00204641" w:rsidRDefault="00204641" w:rsidP="000E3B70">
      <w:pPr>
        <w:jc w:val="center"/>
        <w:outlineLvl w:val="0"/>
        <w:rPr>
          <w:rFonts w:ascii="Arial" w:hAnsi="Arial" w:cs="Arial"/>
          <w:b/>
          <w:caps/>
          <w:sz w:val="28"/>
          <w:szCs w:val="28"/>
        </w:rPr>
      </w:pPr>
    </w:p>
    <w:p w14:paraId="1AF938C8" w14:textId="77777777" w:rsidR="00204641" w:rsidRDefault="00204641" w:rsidP="000E3B70">
      <w:pPr>
        <w:jc w:val="center"/>
        <w:outlineLvl w:val="0"/>
        <w:rPr>
          <w:rFonts w:ascii="Arial" w:hAnsi="Arial" w:cs="Arial"/>
          <w:b/>
          <w:caps/>
          <w:sz w:val="28"/>
          <w:szCs w:val="28"/>
        </w:rPr>
      </w:pPr>
    </w:p>
    <w:p w14:paraId="660412AB" w14:textId="77777777" w:rsidR="00204641" w:rsidRDefault="00204641" w:rsidP="000E3B70">
      <w:pPr>
        <w:jc w:val="center"/>
        <w:outlineLvl w:val="0"/>
        <w:rPr>
          <w:rFonts w:ascii="Arial" w:hAnsi="Arial" w:cs="Arial"/>
          <w:b/>
          <w:caps/>
          <w:sz w:val="28"/>
          <w:szCs w:val="28"/>
        </w:rPr>
      </w:pPr>
    </w:p>
    <w:p w14:paraId="454D04EF" w14:textId="77777777" w:rsidR="00204641" w:rsidRDefault="00204641" w:rsidP="000E3B70">
      <w:pPr>
        <w:jc w:val="center"/>
        <w:outlineLvl w:val="0"/>
        <w:rPr>
          <w:rFonts w:ascii="Arial" w:hAnsi="Arial" w:cs="Arial"/>
          <w:b/>
          <w:caps/>
          <w:sz w:val="28"/>
          <w:szCs w:val="28"/>
        </w:rPr>
      </w:pPr>
    </w:p>
    <w:p w14:paraId="36C3245C" w14:textId="77777777" w:rsidR="00204641" w:rsidRDefault="00204641" w:rsidP="000E3B70">
      <w:pPr>
        <w:jc w:val="center"/>
        <w:outlineLvl w:val="0"/>
        <w:rPr>
          <w:rFonts w:ascii="Arial" w:hAnsi="Arial" w:cs="Arial"/>
          <w:b/>
          <w:caps/>
          <w:sz w:val="28"/>
          <w:szCs w:val="28"/>
        </w:rPr>
      </w:pPr>
    </w:p>
    <w:p w14:paraId="7756A799" w14:textId="77777777" w:rsidR="00204641" w:rsidRDefault="00204641" w:rsidP="000E3B70">
      <w:pPr>
        <w:jc w:val="center"/>
        <w:outlineLvl w:val="0"/>
        <w:rPr>
          <w:rFonts w:ascii="Arial" w:hAnsi="Arial" w:cs="Arial"/>
          <w:b/>
          <w:caps/>
          <w:sz w:val="28"/>
          <w:szCs w:val="28"/>
        </w:rPr>
      </w:pPr>
    </w:p>
    <w:p w14:paraId="5268920A" w14:textId="77777777" w:rsidR="00204641" w:rsidRDefault="00204641" w:rsidP="000E3B70">
      <w:pPr>
        <w:jc w:val="center"/>
        <w:outlineLvl w:val="0"/>
        <w:rPr>
          <w:rFonts w:ascii="Arial" w:hAnsi="Arial" w:cs="Arial"/>
          <w:b/>
          <w:caps/>
          <w:sz w:val="28"/>
          <w:szCs w:val="28"/>
        </w:rPr>
      </w:pPr>
    </w:p>
    <w:p w14:paraId="10B77469" w14:textId="77777777" w:rsidR="00204641" w:rsidRDefault="00204641" w:rsidP="000E3B70">
      <w:pPr>
        <w:jc w:val="center"/>
        <w:outlineLvl w:val="0"/>
        <w:rPr>
          <w:rFonts w:ascii="Arial" w:hAnsi="Arial" w:cs="Arial"/>
          <w:b/>
          <w:caps/>
          <w:sz w:val="28"/>
          <w:szCs w:val="28"/>
        </w:rPr>
      </w:pPr>
    </w:p>
    <w:p w14:paraId="68F98D66" w14:textId="77777777" w:rsidR="00204641" w:rsidRDefault="00204641" w:rsidP="000E3B70">
      <w:pPr>
        <w:jc w:val="center"/>
        <w:outlineLvl w:val="0"/>
        <w:rPr>
          <w:rFonts w:ascii="Arial" w:hAnsi="Arial" w:cs="Arial"/>
          <w:b/>
          <w:caps/>
          <w:sz w:val="28"/>
          <w:szCs w:val="28"/>
        </w:rPr>
      </w:pPr>
    </w:p>
    <w:p w14:paraId="48B2772B" w14:textId="77777777" w:rsidR="00204641" w:rsidRDefault="00204641" w:rsidP="000E3B70">
      <w:pPr>
        <w:jc w:val="center"/>
        <w:outlineLvl w:val="0"/>
        <w:rPr>
          <w:rFonts w:ascii="Arial" w:hAnsi="Arial" w:cs="Arial"/>
          <w:b/>
          <w:caps/>
          <w:sz w:val="28"/>
          <w:szCs w:val="28"/>
        </w:rPr>
      </w:pPr>
    </w:p>
    <w:p w14:paraId="019282CB" w14:textId="77777777" w:rsidR="008119A9" w:rsidRDefault="000E3B70" w:rsidP="000E3B70">
      <w:pPr>
        <w:jc w:val="center"/>
        <w:outlineLvl w:val="0"/>
        <w:rPr>
          <w:rFonts w:ascii="Arial" w:hAnsi="Arial" w:cs="Arial"/>
          <w:b/>
          <w:sz w:val="28"/>
          <w:szCs w:val="28"/>
        </w:rPr>
      </w:pPr>
      <w:r w:rsidRPr="000E3B70">
        <w:rPr>
          <w:rFonts w:ascii="Arial" w:hAnsi="Arial" w:cs="Arial"/>
          <w:b/>
          <w:caps/>
          <w:sz w:val="28"/>
          <w:szCs w:val="28"/>
        </w:rPr>
        <w:t>Planning Tomorrow's Auckland City Centre</w:t>
      </w:r>
    </w:p>
    <w:p w14:paraId="6CB054E0" w14:textId="77777777" w:rsidR="00467137" w:rsidRPr="008119A9" w:rsidRDefault="00467137" w:rsidP="00467137">
      <w:pPr>
        <w:outlineLvl w:val="0"/>
        <w:rPr>
          <w:rFonts w:ascii="Arial" w:hAnsi="Arial" w:cs="Arial"/>
          <w:b/>
          <w:sz w:val="28"/>
          <w:szCs w:val="28"/>
        </w:rPr>
      </w:pPr>
    </w:p>
    <w:p w14:paraId="43B4F8E2" w14:textId="77777777" w:rsidR="00DE40EE" w:rsidRDefault="00DE40EE" w:rsidP="00DE40EE">
      <w:pPr>
        <w:outlineLvl w:val="0"/>
        <w:rPr>
          <w:rFonts w:ascii="Arial" w:hAnsi="Arial" w:cs="Arial"/>
          <w:sz w:val="22"/>
          <w:szCs w:val="22"/>
        </w:rPr>
      </w:pPr>
      <w:r w:rsidRPr="00DE40EE">
        <w:rPr>
          <w:rFonts w:ascii="Arial" w:hAnsi="Arial" w:cs="Arial"/>
          <w:sz w:val="22"/>
          <w:szCs w:val="22"/>
        </w:rPr>
        <w:t xml:space="preserve">Despite undergoing massive growth and change in recent years. Auckland's city centre has been hampered by disagreement amongst stakeholders as to the best way to deliver necessary transport improvements in co-ordination with wider city centre projects.  Auckland Transport has achieved significant success in developing a collaborative approach with major stakeholders on an integrated way forward which will deliver a thriving city centre for tomorrow. This </w:t>
      </w:r>
      <w:r w:rsidR="00573892">
        <w:rPr>
          <w:rFonts w:ascii="Arial" w:hAnsi="Arial" w:cs="Arial"/>
          <w:sz w:val="22"/>
          <w:szCs w:val="22"/>
        </w:rPr>
        <w:t>paper</w:t>
      </w:r>
      <w:r w:rsidRPr="00DE40EE">
        <w:rPr>
          <w:rFonts w:ascii="Arial" w:hAnsi="Arial" w:cs="Arial"/>
          <w:sz w:val="22"/>
          <w:szCs w:val="22"/>
        </w:rPr>
        <w:t xml:space="preserve"> will cover the complex challenges, the unique approach taken and successful solutions achieved by Auckland Transport, for a lessons learnt approach applicable to other transport agencies.</w:t>
      </w:r>
    </w:p>
    <w:p w14:paraId="10BCBD83" w14:textId="77777777" w:rsidR="00DE40EE" w:rsidRDefault="00DE40EE" w:rsidP="00DE40EE">
      <w:pPr>
        <w:outlineLvl w:val="0"/>
        <w:rPr>
          <w:rFonts w:ascii="Arial" w:hAnsi="Arial" w:cs="Arial"/>
          <w:sz w:val="22"/>
          <w:szCs w:val="22"/>
        </w:rPr>
      </w:pPr>
    </w:p>
    <w:p w14:paraId="33BF020A" w14:textId="77777777" w:rsidR="00204641" w:rsidRDefault="00204641" w:rsidP="00DE40EE">
      <w:pPr>
        <w:outlineLvl w:val="0"/>
        <w:rPr>
          <w:rFonts w:ascii="Arial" w:hAnsi="Arial" w:cs="Arial"/>
          <w:sz w:val="22"/>
          <w:szCs w:val="22"/>
        </w:rPr>
      </w:pPr>
    </w:p>
    <w:p w14:paraId="41BDFCFE" w14:textId="77777777" w:rsidR="00204641" w:rsidRDefault="00204641" w:rsidP="00DE40EE">
      <w:pPr>
        <w:outlineLvl w:val="0"/>
        <w:rPr>
          <w:rFonts w:ascii="Arial" w:hAnsi="Arial" w:cs="Arial"/>
          <w:sz w:val="22"/>
          <w:szCs w:val="22"/>
        </w:rPr>
      </w:pPr>
    </w:p>
    <w:p w14:paraId="309F816E" w14:textId="77777777" w:rsidR="00204641" w:rsidRDefault="00204641" w:rsidP="00DE40EE">
      <w:pPr>
        <w:outlineLvl w:val="0"/>
        <w:rPr>
          <w:rFonts w:ascii="Arial" w:hAnsi="Arial" w:cs="Arial"/>
          <w:sz w:val="22"/>
          <w:szCs w:val="22"/>
        </w:rPr>
      </w:pPr>
    </w:p>
    <w:p w14:paraId="723514AD" w14:textId="77777777" w:rsidR="00DE40EE" w:rsidRPr="00DE40EE" w:rsidRDefault="00DE40EE" w:rsidP="00DE40EE">
      <w:pPr>
        <w:outlineLvl w:val="0"/>
        <w:rPr>
          <w:rFonts w:ascii="Arial" w:hAnsi="Arial" w:cs="Arial"/>
          <w:sz w:val="22"/>
          <w:szCs w:val="22"/>
        </w:rPr>
      </w:pPr>
    </w:p>
    <w:p w14:paraId="79672821" w14:textId="77777777" w:rsidR="00DE40EE" w:rsidRPr="00204641" w:rsidRDefault="00DE40EE" w:rsidP="00DE40EE">
      <w:pPr>
        <w:ind w:left="2880" w:hanging="2880"/>
        <w:jc w:val="center"/>
        <w:rPr>
          <w:rFonts w:ascii="Arial" w:hAnsi="Arial" w:cs="Arial"/>
          <w:b/>
          <w:sz w:val="22"/>
          <w:szCs w:val="22"/>
        </w:rPr>
      </w:pPr>
      <w:r w:rsidRPr="00204641">
        <w:rPr>
          <w:rFonts w:ascii="Arial" w:hAnsi="Arial" w:cs="Arial"/>
          <w:b/>
          <w:sz w:val="22"/>
          <w:szCs w:val="22"/>
        </w:rPr>
        <w:t>Author/presenter:</w:t>
      </w:r>
    </w:p>
    <w:p w14:paraId="057B80CA" w14:textId="77777777" w:rsidR="00FC5BD2" w:rsidRDefault="00DE40EE" w:rsidP="00DE40EE">
      <w:pPr>
        <w:ind w:left="2880" w:hanging="2880"/>
        <w:jc w:val="center"/>
        <w:rPr>
          <w:rFonts w:ascii="Arial" w:hAnsi="Arial" w:cs="Arial"/>
          <w:sz w:val="22"/>
          <w:szCs w:val="22"/>
        </w:rPr>
      </w:pPr>
      <w:r>
        <w:rPr>
          <w:rFonts w:ascii="Arial" w:hAnsi="Arial" w:cs="Arial"/>
          <w:sz w:val="22"/>
          <w:szCs w:val="22"/>
        </w:rPr>
        <w:t xml:space="preserve">Daniel Newcombe, City Centre &amp; Rapid Transit Network Initiatives Manager, </w:t>
      </w:r>
    </w:p>
    <w:p w14:paraId="6E08702A" w14:textId="77777777" w:rsidR="00DE40EE" w:rsidRDefault="00DE40EE" w:rsidP="00DE40EE">
      <w:pPr>
        <w:ind w:left="2880" w:hanging="2880"/>
        <w:jc w:val="center"/>
        <w:rPr>
          <w:rFonts w:ascii="Arial" w:hAnsi="Arial" w:cs="Arial"/>
          <w:sz w:val="22"/>
          <w:szCs w:val="22"/>
        </w:rPr>
      </w:pPr>
      <w:r w:rsidRPr="00DE40EE">
        <w:rPr>
          <w:rFonts w:ascii="Arial" w:hAnsi="Arial" w:cs="Arial"/>
          <w:sz w:val="22"/>
          <w:szCs w:val="22"/>
        </w:rPr>
        <w:t>Auckland Transport</w:t>
      </w:r>
      <w:r w:rsidR="00FC5BD2">
        <w:rPr>
          <w:rFonts w:ascii="Arial" w:hAnsi="Arial" w:cs="Arial"/>
          <w:sz w:val="22"/>
          <w:szCs w:val="22"/>
        </w:rPr>
        <w:t>;</w:t>
      </w:r>
      <w:r>
        <w:rPr>
          <w:rFonts w:ascii="Arial" w:hAnsi="Arial" w:cs="Arial"/>
          <w:sz w:val="22"/>
          <w:szCs w:val="22"/>
        </w:rPr>
        <w:t xml:space="preserve"> MNZPI, </w:t>
      </w:r>
      <w:hyperlink r:id="rId8" w:history="1">
        <w:r w:rsidRPr="000E78C0">
          <w:rPr>
            <w:rStyle w:val="Hyperlink"/>
            <w:rFonts w:ascii="Arial" w:hAnsi="Arial" w:cs="Arial"/>
            <w:sz w:val="22"/>
            <w:szCs w:val="22"/>
          </w:rPr>
          <w:t>daniel.newcombe@at.govt.nz</w:t>
        </w:r>
      </w:hyperlink>
    </w:p>
    <w:p w14:paraId="54C3F098" w14:textId="77777777" w:rsidR="00204641" w:rsidRPr="00EC1BB6" w:rsidRDefault="00204641" w:rsidP="00204641">
      <w:pPr>
        <w:rPr>
          <w:rFonts w:ascii="Arial" w:hAnsi="Arial" w:cs="Arial"/>
          <w:sz w:val="22"/>
          <w:szCs w:val="22"/>
          <w:highlight w:val="yellow"/>
        </w:rPr>
      </w:pPr>
    </w:p>
    <w:p w14:paraId="7BF1E270" w14:textId="77777777" w:rsidR="00003A66" w:rsidRDefault="00003A66">
      <w:pPr>
        <w:widowControl/>
        <w:autoSpaceDE/>
        <w:autoSpaceDN/>
        <w:adjustRightInd/>
        <w:rPr>
          <w:rFonts w:ascii="Arial" w:hAnsi="Arial" w:cs="Arial"/>
          <w:b/>
          <w:bCs/>
          <w:sz w:val="28"/>
          <w:szCs w:val="28"/>
          <w:lang w:eastAsia="en-NZ"/>
        </w:rPr>
      </w:pPr>
      <w:bookmarkStart w:id="0" w:name="PDF1_Heading_55240"/>
      <w:bookmarkStart w:id="1" w:name="PDF2_ReportName_55240"/>
      <w:bookmarkEnd w:id="0"/>
      <w:bookmarkEnd w:id="1"/>
      <w:r>
        <w:rPr>
          <w:rFonts w:ascii="Arial" w:hAnsi="Arial" w:cs="Arial"/>
          <w:b/>
          <w:bCs/>
          <w:sz w:val="28"/>
          <w:szCs w:val="28"/>
          <w:lang w:eastAsia="en-NZ"/>
        </w:rPr>
        <w:br w:type="page"/>
      </w:r>
    </w:p>
    <w:p w14:paraId="0988E01F" w14:textId="77777777" w:rsidR="001157A9" w:rsidRDefault="00204641" w:rsidP="001157A9">
      <w:pPr>
        <w:rPr>
          <w:rFonts w:ascii="Arial" w:hAnsi="Arial" w:cs="Arial"/>
          <w:b/>
          <w:bCs/>
          <w:sz w:val="28"/>
          <w:szCs w:val="28"/>
          <w:lang w:eastAsia="en-NZ"/>
        </w:rPr>
      </w:pPr>
      <w:r>
        <w:rPr>
          <w:rFonts w:ascii="Arial" w:hAnsi="Arial" w:cs="Arial"/>
          <w:b/>
          <w:bCs/>
          <w:sz w:val="28"/>
          <w:szCs w:val="28"/>
          <w:lang w:eastAsia="en-NZ"/>
        </w:rPr>
        <w:lastRenderedPageBreak/>
        <w:t>INTRODUCTION</w:t>
      </w:r>
    </w:p>
    <w:p w14:paraId="630ABB6F" w14:textId="77777777" w:rsidR="00E110AC" w:rsidRDefault="00F60EE0" w:rsidP="003072B0">
      <w:pPr>
        <w:spacing w:after="120"/>
        <w:rPr>
          <w:rFonts w:ascii="Arial" w:hAnsi="Arial" w:cs="Arial"/>
          <w:sz w:val="22"/>
          <w:szCs w:val="22"/>
        </w:rPr>
      </w:pPr>
      <w:r w:rsidRPr="00DE40EE">
        <w:rPr>
          <w:rFonts w:ascii="Arial" w:hAnsi="Arial" w:cs="Arial"/>
          <w:sz w:val="22"/>
          <w:szCs w:val="22"/>
        </w:rPr>
        <w:t xml:space="preserve">Auckland's city centre </w:t>
      </w:r>
      <w:r>
        <w:rPr>
          <w:rFonts w:ascii="Arial" w:hAnsi="Arial" w:cs="Arial"/>
          <w:sz w:val="22"/>
          <w:szCs w:val="22"/>
        </w:rPr>
        <w:t xml:space="preserve">has been </w:t>
      </w:r>
      <w:r w:rsidR="00573892" w:rsidRPr="00DE40EE">
        <w:rPr>
          <w:rFonts w:ascii="Arial" w:hAnsi="Arial" w:cs="Arial"/>
          <w:sz w:val="22"/>
          <w:szCs w:val="22"/>
        </w:rPr>
        <w:t>undergoing massive growth and change in recent years</w:t>
      </w:r>
      <w:r>
        <w:rPr>
          <w:rFonts w:ascii="Arial" w:hAnsi="Arial" w:cs="Arial"/>
          <w:sz w:val="22"/>
          <w:szCs w:val="22"/>
        </w:rPr>
        <w:t xml:space="preserve">, </w:t>
      </w:r>
      <w:r w:rsidR="003F11AB">
        <w:rPr>
          <w:rFonts w:ascii="Arial" w:hAnsi="Arial" w:cs="Arial"/>
          <w:sz w:val="22"/>
          <w:szCs w:val="22"/>
        </w:rPr>
        <w:t xml:space="preserve">with significant increases in residential population, employment and </w:t>
      </w:r>
      <w:r w:rsidR="00E110AC">
        <w:rPr>
          <w:rFonts w:ascii="Arial" w:hAnsi="Arial" w:cs="Arial"/>
          <w:sz w:val="22"/>
          <w:szCs w:val="22"/>
        </w:rPr>
        <w:t>tourist activities</w:t>
      </w:r>
      <w:r w:rsidR="00573892" w:rsidRPr="00DE40EE">
        <w:rPr>
          <w:rFonts w:ascii="Arial" w:hAnsi="Arial" w:cs="Arial"/>
          <w:sz w:val="22"/>
          <w:szCs w:val="22"/>
        </w:rPr>
        <w:t>.</w:t>
      </w:r>
      <w:r w:rsidR="00976BB5">
        <w:rPr>
          <w:rFonts w:ascii="Arial" w:hAnsi="Arial" w:cs="Arial"/>
          <w:sz w:val="22"/>
          <w:szCs w:val="22"/>
        </w:rPr>
        <w:t xml:space="preserve">  Much of this growth was expected but not so </w:t>
      </w:r>
      <w:r w:rsidR="00D070A4">
        <w:rPr>
          <w:rFonts w:ascii="Arial" w:hAnsi="Arial" w:cs="Arial"/>
          <w:sz w:val="22"/>
          <w:szCs w:val="22"/>
        </w:rPr>
        <w:t xml:space="preserve">quickly – for example the population target of 45,000 city centre residents was reached 17 years earlier than projected. </w:t>
      </w:r>
    </w:p>
    <w:p w14:paraId="2DC577AD" w14:textId="77777777" w:rsidR="00C67D8C" w:rsidRDefault="0027759E" w:rsidP="00C238E3">
      <w:pPr>
        <w:spacing w:after="120"/>
        <w:jc w:val="center"/>
        <w:rPr>
          <w:rFonts w:ascii="Arial" w:hAnsi="Arial" w:cs="Arial"/>
          <w:sz w:val="22"/>
          <w:szCs w:val="22"/>
        </w:rPr>
      </w:pPr>
      <w:r>
        <w:rPr>
          <w:rFonts w:ascii="Arial" w:hAnsi="Arial" w:cs="Arial"/>
          <w:noProof/>
          <w:sz w:val="22"/>
          <w:szCs w:val="22"/>
          <w:lang w:eastAsia="en-NZ"/>
        </w:rPr>
        <w:drawing>
          <wp:inline distT="0" distB="0" distL="0" distR="0">
            <wp:extent cx="4838700" cy="2854828"/>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5.PNG"/>
                    <pic:cNvPicPr/>
                  </pic:nvPicPr>
                  <pic:blipFill>
                    <a:blip r:embed="rId9">
                      <a:extLst>
                        <a:ext uri="{28A0092B-C50C-407E-A947-70E740481C1C}">
                          <a14:useLocalDpi xmlns:a14="http://schemas.microsoft.com/office/drawing/2010/main" val="0"/>
                        </a:ext>
                      </a:extLst>
                    </a:blip>
                    <a:stretch>
                      <a:fillRect/>
                    </a:stretch>
                  </pic:blipFill>
                  <pic:spPr>
                    <a:xfrm>
                      <a:off x="0" y="0"/>
                      <a:ext cx="4847659" cy="2860114"/>
                    </a:xfrm>
                    <a:prstGeom prst="rect">
                      <a:avLst/>
                    </a:prstGeom>
                  </pic:spPr>
                </pic:pic>
              </a:graphicData>
            </a:graphic>
          </wp:inline>
        </w:drawing>
      </w:r>
    </w:p>
    <w:p w14:paraId="0B8D0656" w14:textId="77777777" w:rsidR="0027759E" w:rsidRPr="00003A66" w:rsidRDefault="0027759E" w:rsidP="0027759E">
      <w:pPr>
        <w:spacing w:after="120"/>
        <w:rPr>
          <w:rFonts w:ascii="Arial" w:hAnsi="Arial" w:cs="Arial"/>
          <w:b/>
          <w:i/>
          <w:sz w:val="20"/>
          <w:szCs w:val="22"/>
        </w:rPr>
      </w:pPr>
      <w:r>
        <w:rPr>
          <w:rFonts w:ascii="Arial" w:hAnsi="Arial" w:cs="Arial"/>
          <w:b/>
          <w:i/>
          <w:sz w:val="20"/>
          <w:szCs w:val="22"/>
        </w:rPr>
        <w:t>Figure</w:t>
      </w:r>
      <w:r w:rsidRPr="00003A66">
        <w:rPr>
          <w:rFonts w:ascii="Arial" w:hAnsi="Arial" w:cs="Arial"/>
          <w:b/>
          <w:i/>
          <w:sz w:val="20"/>
          <w:szCs w:val="22"/>
        </w:rPr>
        <w:t xml:space="preserve"> 1: </w:t>
      </w:r>
      <w:r>
        <w:rPr>
          <w:rFonts w:ascii="Arial" w:hAnsi="Arial" w:cs="Arial"/>
          <w:b/>
          <w:i/>
          <w:sz w:val="20"/>
          <w:szCs w:val="22"/>
        </w:rPr>
        <w:t>The economic importance of Auckland City Centre</w:t>
      </w:r>
      <w:r w:rsidRPr="00003A66">
        <w:rPr>
          <w:rFonts w:ascii="Arial" w:hAnsi="Arial" w:cs="Arial"/>
          <w:b/>
          <w:i/>
          <w:sz w:val="20"/>
          <w:szCs w:val="22"/>
        </w:rPr>
        <w:t xml:space="preserve"> </w:t>
      </w:r>
    </w:p>
    <w:p w14:paraId="3C38C697" w14:textId="77777777" w:rsidR="006F0601" w:rsidRPr="00957713" w:rsidRDefault="006F0601" w:rsidP="006F0601">
      <w:pPr>
        <w:spacing w:after="120"/>
        <w:rPr>
          <w:rFonts w:ascii="Arial" w:hAnsi="Arial" w:cs="Arial"/>
          <w:sz w:val="22"/>
          <w:szCs w:val="22"/>
          <w:lang w:eastAsia="en-NZ"/>
        </w:rPr>
      </w:pPr>
      <w:r w:rsidRPr="00957713">
        <w:rPr>
          <w:rFonts w:ascii="Arial" w:hAnsi="Arial" w:cs="Arial"/>
          <w:sz w:val="22"/>
          <w:szCs w:val="22"/>
          <w:lang w:val="en-US" w:eastAsia="en-NZ"/>
        </w:rPr>
        <w:t xml:space="preserve">Auckland’s city centre is an increasingly important ‘economic engine’ for both the region and the whole of New Zealand. The city centre produces 20 percent of the region’s economic value (as measured by GDP) due, in part, to the concentration of skilled and highly productive jobs. Auckland is following the international trend of highly skilled workers seeking out vibrant, mixed use city </w:t>
      </w:r>
      <w:proofErr w:type="spellStart"/>
      <w:r w:rsidRPr="00957713">
        <w:rPr>
          <w:rFonts w:ascii="Arial" w:hAnsi="Arial" w:cs="Arial"/>
          <w:sz w:val="22"/>
          <w:szCs w:val="22"/>
          <w:lang w:val="en-US" w:eastAsia="en-NZ"/>
        </w:rPr>
        <w:t>centres</w:t>
      </w:r>
      <w:proofErr w:type="spellEnd"/>
      <w:r w:rsidRPr="00957713">
        <w:rPr>
          <w:rFonts w:ascii="Arial" w:hAnsi="Arial" w:cs="Arial"/>
          <w:sz w:val="22"/>
          <w:szCs w:val="22"/>
          <w:lang w:val="en-US" w:eastAsia="en-NZ"/>
        </w:rPr>
        <w:t xml:space="preserve"> in which to work – and often to live and play nearby. </w:t>
      </w:r>
    </w:p>
    <w:p w14:paraId="69277548" w14:textId="3D67702E" w:rsidR="006F0601" w:rsidRPr="00957713" w:rsidRDefault="006F0601" w:rsidP="006F0601">
      <w:pPr>
        <w:spacing w:after="120"/>
        <w:rPr>
          <w:rFonts w:ascii="Arial" w:hAnsi="Arial" w:cs="Arial"/>
          <w:sz w:val="22"/>
          <w:szCs w:val="22"/>
          <w:lang w:eastAsia="en-NZ"/>
        </w:rPr>
      </w:pPr>
      <w:r w:rsidRPr="00957713">
        <w:rPr>
          <w:rFonts w:ascii="Arial" w:hAnsi="Arial" w:cs="Arial"/>
          <w:sz w:val="22"/>
          <w:szCs w:val="22"/>
          <w:lang w:val="en-US" w:eastAsia="en-NZ"/>
        </w:rPr>
        <w:t>The rapid increase in workers and residents is transforming the way people use the city. There are more people on city streets, spending more time and doing more things. Aucklanders have embraced this re-emergence of public life across the city centre</w:t>
      </w:r>
      <w:r w:rsidR="00484BA0">
        <w:rPr>
          <w:rFonts w:ascii="Arial" w:hAnsi="Arial" w:cs="Arial"/>
          <w:sz w:val="22"/>
          <w:szCs w:val="22"/>
          <w:lang w:val="en-US" w:eastAsia="en-NZ"/>
        </w:rPr>
        <w:t>, as shown in the below graphics</w:t>
      </w:r>
      <w:r w:rsidRPr="00957713">
        <w:rPr>
          <w:rFonts w:ascii="Arial" w:hAnsi="Arial" w:cs="Arial"/>
          <w:sz w:val="22"/>
          <w:szCs w:val="22"/>
          <w:lang w:val="en-US" w:eastAsia="en-NZ"/>
        </w:rPr>
        <w:t xml:space="preserve">. </w:t>
      </w:r>
    </w:p>
    <w:p w14:paraId="29CB309C" w14:textId="59104267" w:rsidR="00E110AC" w:rsidRDefault="00003A66" w:rsidP="00484BA0">
      <w:pPr>
        <w:spacing w:after="120"/>
        <w:jc w:val="center"/>
        <w:rPr>
          <w:rFonts w:ascii="Arial" w:hAnsi="Arial" w:cs="Arial"/>
          <w:sz w:val="22"/>
          <w:szCs w:val="22"/>
        </w:rPr>
      </w:pPr>
      <w:r>
        <w:rPr>
          <w:rFonts w:ascii="Arial" w:hAnsi="Arial" w:cs="Arial"/>
          <w:noProof/>
          <w:sz w:val="22"/>
          <w:szCs w:val="22"/>
          <w:lang w:eastAsia="en-NZ"/>
        </w:rPr>
        <w:drawing>
          <wp:inline distT="0" distB="0" distL="0" distR="0" wp14:editId="498394D7">
            <wp:extent cx="5309993" cy="3648075"/>
            <wp:effectExtent l="19050" t="19050" r="2413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 1.PNG"/>
                    <pic:cNvPicPr/>
                  </pic:nvPicPr>
                  <pic:blipFill rotWithShape="1">
                    <a:blip r:embed="rId10" cstate="print">
                      <a:extLst>
                        <a:ext uri="{28A0092B-C50C-407E-A947-70E740481C1C}">
                          <a14:useLocalDpi xmlns:a14="http://schemas.microsoft.com/office/drawing/2010/main" val="0"/>
                        </a:ext>
                      </a:extLst>
                    </a:blip>
                    <a:srcRect r="29661"/>
                    <a:stretch/>
                  </pic:blipFill>
                  <pic:spPr bwMode="auto">
                    <a:xfrm>
                      <a:off x="0" y="0"/>
                      <a:ext cx="5321183" cy="3655763"/>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FD050BE" w14:textId="2D475818" w:rsidR="00484BA0" w:rsidRDefault="00484BA0" w:rsidP="00484BA0">
      <w:pPr>
        <w:spacing w:after="120"/>
        <w:jc w:val="center"/>
        <w:rPr>
          <w:rFonts w:ascii="Arial" w:hAnsi="Arial" w:cs="Arial"/>
          <w:sz w:val="22"/>
          <w:szCs w:val="22"/>
        </w:rPr>
      </w:pPr>
      <w:r>
        <w:rPr>
          <w:rFonts w:ascii="Arial" w:hAnsi="Arial" w:cs="Arial"/>
          <w:noProof/>
          <w:sz w:val="22"/>
          <w:szCs w:val="22"/>
          <w:lang w:eastAsia="en-NZ"/>
        </w:rPr>
        <w:lastRenderedPageBreak/>
        <w:drawing>
          <wp:inline distT="0" distB="0" distL="0" distR="0" wp14:anchorId="250B4B9D" wp14:editId="12A97F2C">
            <wp:extent cx="2486025" cy="4159448"/>
            <wp:effectExtent l="19050" t="19050" r="9525" b="127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 1.PNG"/>
                    <pic:cNvPicPr/>
                  </pic:nvPicPr>
                  <pic:blipFill rotWithShape="1">
                    <a:blip r:embed="rId10" cstate="print">
                      <a:extLst>
                        <a:ext uri="{28A0092B-C50C-407E-A947-70E740481C1C}">
                          <a14:useLocalDpi xmlns:a14="http://schemas.microsoft.com/office/drawing/2010/main" val="0"/>
                        </a:ext>
                      </a:extLst>
                    </a:blip>
                    <a:srcRect l="71117"/>
                    <a:stretch/>
                  </pic:blipFill>
                  <pic:spPr bwMode="auto">
                    <a:xfrm>
                      <a:off x="0" y="0"/>
                      <a:ext cx="2489590" cy="416541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314A843" w14:textId="6B5C18B7" w:rsidR="00003A66" w:rsidRDefault="00003A66" w:rsidP="00484BA0">
      <w:pPr>
        <w:spacing w:after="120"/>
        <w:jc w:val="center"/>
        <w:rPr>
          <w:rFonts w:ascii="Arial" w:hAnsi="Arial" w:cs="Arial"/>
          <w:sz w:val="22"/>
          <w:szCs w:val="22"/>
        </w:rPr>
      </w:pPr>
      <w:r>
        <w:rPr>
          <w:rFonts w:ascii="Arial" w:hAnsi="Arial" w:cs="Arial"/>
          <w:noProof/>
          <w:sz w:val="22"/>
          <w:szCs w:val="22"/>
          <w:lang w:eastAsia="en-NZ"/>
        </w:rPr>
        <w:drawing>
          <wp:inline distT="0" distB="0" distL="0" distR="0" wp14:editId="23A82196">
            <wp:extent cx="5247763" cy="4686300"/>
            <wp:effectExtent l="19050" t="19050" r="10160"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 2.PNG"/>
                    <pic:cNvPicPr/>
                  </pic:nvPicPr>
                  <pic:blipFill rotWithShape="1">
                    <a:blip r:embed="rId11" cstate="print">
                      <a:extLst>
                        <a:ext uri="{28A0092B-C50C-407E-A947-70E740481C1C}">
                          <a14:useLocalDpi xmlns:a14="http://schemas.microsoft.com/office/drawing/2010/main" val="0"/>
                        </a:ext>
                      </a:extLst>
                    </a:blip>
                    <a:srcRect r="48802"/>
                    <a:stretch/>
                  </pic:blipFill>
                  <pic:spPr bwMode="auto">
                    <a:xfrm>
                      <a:off x="0" y="0"/>
                      <a:ext cx="5255045" cy="4692803"/>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72D1433" w14:textId="56CB66BB" w:rsidR="00484BA0" w:rsidRDefault="00484BA0" w:rsidP="00484BA0">
      <w:pPr>
        <w:spacing w:after="120"/>
        <w:jc w:val="center"/>
        <w:rPr>
          <w:rFonts w:ascii="Arial" w:hAnsi="Arial" w:cs="Arial"/>
          <w:sz w:val="22"/>
          <w:szCs w:val="22"/>
        </w:rPr>
      </w:pPr>
      <w:r>
        <w:rPr>
          <w:rFonts w:ascii="Arial" w:hAnsi="Arial" w:cs="Arial"/>
          <w:noProof/>
          <w:sz w:val="22"/>
          <w:szCs w:val="22"/>
          <w:lang w:eastAsia="en-NZ"/>
        </w:rPr>
        <w:lastRenderedPageBreak/>
        <w:drawing>
          <wp:inline distT="0" distB="0" distL="0" distR="0" wp14:anchorId="5430F45E" wp14:editId="6A35FD4F">
            <wp:extent cx="4990426" cy="4705350"/>
            <wp:effectExtent l="19050" t="19050" r="20320"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 2.PNG"/>
                    <pic:cNvPicPr/>
                  </pic:nvPicPr>
                  <pic:blipFill rotWithShape="1">
                    <a:blip r:embed="rId11" cstate="print">
                      <a:extLst>
                        <a:ext uri="{28A0092B-C50C-407E-A947-70E740481C1C}">
                          <a14:useLocalDpi xmlns:a14="http://schemas.microsoft.com/office/drawing/2010/main" val="0"/>
                        </a:ext>
                      </a:extLst>
                    </a:blip>
                    <a:srcRect l="51510"/>
                    <a:stretch/>
                  </pic:blipFill>
                  <pic:spPr bwMode="auto">
                    <a:xfrm>
                      <a:off x="0" y="0"/>
                      <a:ext cx="4997498" cy="4712018"/>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A87F923" w14:textId="4A70ED1E" w:rsidR="00003A66" w:rsidRPr="00003A66" w:rsidRDefault="00C238E3" w:rsidP="003072B0">
      <w:pPr>
        <w:spacing w:after="120"/>
        <w:rPr>
          <w:rFonts w:ascii="Arial" w:hAnsi="Arial" w:cs="Arial"/>
          <w:b/>
          <w:i/>
          <w:sz w:val="20"/>
          <w:szCs w:val="22"/>
        </w:rPr>
      </w:pPr>
      <w:r>
        <w:rPr>
          <w:rFonts w:ascii="Arial" w:hAnsi="Arial" w:cs="Arial"/>
          <w:b/>
          <w:i/>
          <w:sz w:val="20"/>
          <w:szCs w:val="22"/>
        </w:rPr>
        <w:t>Figures 2</w:t>
      </w:r>
      <w:r w:rsidR="00484BA0">
        <w:rPr>
          <w:rFonts w:ascii="Arial" w:hAnsi="Arial" w:cs="Arial"/>
          <w:b/>
          <w:i/>
          <w:sz w:val="20"/>
          <w:szCs w:val="22"/>
        </w:rPr>
        <w:t>a &amp; b</w:t>
      </w:r>
      <w:r>
        <w:rPr>
          <w:rFonts w:ascii="Arial" w:hAnsi="Arial" w:cs="Arial"/>
          <w:b/>
          <w:i/>
          <w:sz w:val="20"/>
          <w:szCs w:val="22"/>
        </w:rPr>
        <w:t xml:space="preserve"> and 3</w:t>
      </w:r>
      <w:r w:rsidR="00484BA0">
        <w:rPr>
          <w:rFonts w:ascii="Arial" w:hAnsi="Arial" w:cs="Arial"/>
          <w:b/>
          <w:i/>
          <w:sz w:val="20"/>
          <w:szCs w:val="22"/>
        </w:rPr>
        <w:t>a &amp; b</w:t>
      </w:r>
      <w:r w:rsidR="00003A66" w:rsidRPr="00003A66">
        <w:rPr>
          <w:rFonts w:ascii="Arial" w:hAnsi="Arial" w:cs="Arial"/>
          <w:b/>
          <w:i/>
          <w:sz w:val="20"/>
          <w:szCs w:val="22"/>
        </w:rPr>
        <w:t xml:space="preserve">: Growth statistics relating to Auckland City Centre </w:t>
      </w:r>
    </w:p>
    <w:p w14:paraId="4D6DBC02" w14:textId="77777777" w:rsidR="00526E63" w:rsidRDefault="00E110AC" w:rsidP="003072B0">
      <w:pPr>
        <w:spacing w:after="120"/>
        <w:rPr>
          <w:rFonts w:ascii="Arial" w:hAnsi="Arial" w:cs="Arial"/>
          <w:sz w:val="22"/>
          <w:szCs w:val="22"/>
        </w:rPr>
      </w:pPr>
      <w:r>
        <w:rPr>
          <w:rFonts w:ascii="Arial" w:hAnsi="Arial" w:cs="Arial"/>
          <w:sz w:val="22"/>
          <w:szCs w:val="22"/>
        </w:rPr>
        <w:t xml:space="preserve">The ongoing growth in the city centre necessitates a range of interventions and projects by </w:t>
      </w:r>
      <w:r w:rsidR="00017196">
        <w:rPr>
          <w:rFonts w:ascii="Arial" w:hAnsi="Arial" w:cs="Arial"/>
          <w:sz w:val="22"/>
          <w:szCs w:val="22"/>
        </w:rPr>
        <w:t>relevant</w:t>
      </w:r>
      <w:r w:rsidR="00526E63">
        <w:rPr>
          <w:rFonts w:ascii="Arial" w:hAnsi="Arial" w:cs="Arial"/>
          <w:sz w:val="22"/>
          <w:szCs w:val="22"/>
        </w:rPr>
        <w:t xml:space="preserve"> public bodies – notably the Council Controlled Organisations (CCOs) of Auckland Council, such as </w:t>
      </w:r>
      <w:r w:rsidR="00526E63" w:rsidRPr="00526E63">
        <w:rPr>
          <w:rFonts w:ascii="Arial" w:hAnsi="Arial" w:cs="Arial"/>
          <w:sz w:val="22"/>
          <w:szCs w:val="22"/>
        </w:rPr>
        <w:t>Auckland Transport</w:t>
      </w:r>
      <w:r w:rsidR="00526E63">
        <w:rPr>
          <w:rFonts w:ascii="Arial" w:hAnsi="Arial" w:cs="Arial"/>
          <w:sz w:val="22"/>
          <w:szCs w:val="22"/>
        </w:rPr>
        <w:t xml:space="preserve"> </w:t>
      </w:r>
      <w:r w:rsidR="00017196">
        <w:rPr>
          <w:rFonts w:ascii="Arial" w:hAnsi="Arial" w:cs="Arial"/>
          <w:sz w:val="22"/>
          <w:szCs w:val="22"/>
        </w:rPr>
        <w:t xml:space="preserve">(AT) </w:t>
      </w:r>
      <w:r w:rsidR="00526E63">
        <w:rPr>
          <w:rFonts w:ascii="Arial" w:hAnsi="Arial" w:cs="Arial"/>
          <w:sz w:val="22"/>
          <w:szCs w:val="22"/>
        </w:rPr>
        <w:t>and Panuku Development Auckland.</w:t>
      </w:r>
    </w:p>
    <w:p w14:paraId="05D28228" w14:textId="77777777" w:rsidR="005F4A64" w:rsidRDefault="00526E63" w:rsidP="003072B0">
      <w:pPr>
        <w:spacing w:after="120"/>
        <w:rPr>
          <w:rFonts w:ascii="Arial" w:hAnsi="Arial" w:cs="Arial"/>
          <w:sz w:val="22"/>
          <w:szCs w:val="22"/>
        </w:rPr>
      </w:pPr>
      <w:r>
        <w:rPr>
          <w:rFonts w:ascii="Arial" w:hAnsi="Arial" w:cs="Arial"/>
          <w:sz w:val="22"/>
          <w:szCs w:val="22"/>
        </w:rPr>
        <w:t>Un</w:t>
      </w:r>
      <w:r w:rsidR="005F4A64">
        <w:rPr>
          <w:rFonts w:ascii="Arial" w:hAnsi="Arial" w:cs="Arial"/>
          <w:sz w:val="22"/>
          <w:szCs w:val="22"/>
        </w:rPr>
        <w:t>fortunately, for a range of reasons, there</w:t>
      </w:r>
      <w:r w:rsidR="00573892" w:rsidRPr="00DE40EE">
        <w:rPr>
          <w:rFonts w:ascii="Arial" w:hAnsi="Arial" w:cs="Arial"/>
          <w:sz w:val="22"/>
          <w:szCs w:val="22"/>
        </w:rPr>
        <w:t xml:space="preserve"> has </w:t>
      </w:r>
      <w:r w:rsidR="00017196">
        <w:rPr>
          <w:rFonts w:ascii="Arial" w:hAnsi="Arial" w:cs="Arial"/>
          <w:sz w:val="22"/>
          <w:szCs w:val="22"/>
        </w:rPr>
        <w:t xml:space="preserve">to date </w:t>
      </w:r>
      <w:r w:rsidR="00573892" w:rsidRPr="00DE40EE">
        <w:rPr>
          <w:rFonts w:ascii="Arial" w:hAnsi="Arial" w:cs="Arial"/>
          <w:sz w:val="22"/>
          <w:szCs w:val="22"/>
        </w:rPr>
        <w:t xml:space="preserve">been disagreement amongst stakeholders as to the best way </w:t>
      </w:r>
      <w:r w:rsidR="00017196">
        <w:rPr>
          <w:rFonts w:ascii="Arial" w:hAnsi="Arial" w:cs="Arial"/>
          <w:sz w:val="22"/>
          <w:szCs w:val="22"/>
        </w:rPr>
        <w:t xml:space="preserve">(or whether) </w:t>
      </w:r>
      <w:r w:rsidR="00573892" w:rsidRPr="00DE40EE">
        <w:rPr>
          <w:rFonts w:ascii="Arial" w:hAnsi="Arial" w:cs="Arial"/>
          <w:sz w:val="22"/>
          <w:szCs w:val="22"/>
        </w:rPr>
        <w:t xml:space="preserve">to deliver </w:t>
      </w:r>
      <w:r w:rsidR="005F4A64">
        <w:rPr>
          <w:rFonts w:ascii="Arial" w:hAnsi="Arial" w:cs="Arial"/>
          <w:sz w:val="22"/>
          <w:szCs w:val="22"/>
        </w:rPr>
        <w:t>some of the projects – notably some significant</w:t>
      </w:r>
      <w:r w:rsidR="00573892" w:rsidRPr="00DE40EE">
        <w:rPr>
          <w:rFonts w:ascii="Arial" w:hAnsi="Arial" w:cs="Arial"/>
          <w:sz w:val="22"/>
          <w:szCs w:val="22"/>
        </w:rPr>
        <w:t xml:space="preserve"> transport improvements </w:t>
      </w:r>
      <w:r w:rsidR="005F4A64">
        <w:rPr>
          <w:rFonts w:ascii="Arial" w:hAnsi="Arial" w:cs="Arial"/>
          <w:sz w:val="22"/>
          <w:szCs w:val="22"/>
        </w:rPr>
        <w:t>which require careful</w:t>
      </w:r>
      <w:r w:rsidR="00573892" w:rsidRPr="00DE40EE">
        <w:rPr>
          <w:rFonts w:ascii="Arial" w:hAnsi="Arial" w:cs="Arial"/>
          <w:sz w:val="22"/>
          <w:szCs w:val="22"/>
        </w:rPr>
        <w:t xml:space="preserve"> co-ordination with wider city centre projects.  </w:t>
      </w:r>
    </w:p>
    <w:p w14:paraId="77D7DB72" w14:textId="77777777" w:rsidR="00365EC4" w:rsidRDefault="00365EC4" w:rsidP="003072B0">
      <w:pPr>
        <w:spacing w:after="120"/>
        <w:rPr>
          <w:rFonts w:ascii="Arial" w:hAnsi="Arial" w:cs="Arial"/>
          <w:sz w:val="22"/>
          <w:szCs w:val="22"/>
        </w:rPr>
      </w:pPr>
      <w:r>
        <w:rPr>
          <w:rFonts w:ascii="Arial" w:hAnsi="Arial" w:cs="Arial"/>
          <w:sz w:val="22"/>
          <w:szCs w:val="22"/>
        </w:rPr>
        <w:t xml:space="preserve">The matter came to a head in March 2017 when the Council’s Planning Committee </w:t>
      </w:r>
      <w:r w:rsidR="002A3F74">
        <w:rPr>
          <w:rFonts w:ascii="Arial" w:hAnsi="Arial" w:cs="Arial"/>
          <w:sz w:val="22"/>
          <w:szCs w:val="22"/>
        </w:rPr>
        <w:t xml:space="preserve">met to discuss emerging </w:t>
      </w:r>
      <w:r w:rsidR="002A3F74" w:rsidRPr="002A3F74">
        <w:rPr>
          <w:rFonts w:ascii="Arial" w:hAnsi="Arial" w:cs="Arial"/>
          <w:sz w:val="22"/>
          <w:szCs w:val="22"/>
        </w:rPr>
        <w:t>Auckland Transport</w:t>
      </w:r>
      <w:r w:rsidR="002A3F74">
        <w:rPr>
          <w:rFonts w:ascii="Arial" w:hAnsi="Arial" w:cs="Arial"/>
          <w:sz w:val="22"/>
          <w:szCs w:val="22"/>
        </w:rPr>
        <w:t xml:space="preserve"> bus projects which were considered to conflict with </w:t>
      </w:r>
      <w:r>
        <w:rPr>
          <w:rFonts w:ascii="Arial" w:hAnsi="Arial" w:cs="Arial"/>
          <w:sz w:val="22"/>
          <w:szCs w:val="22"/>
        </w:rPr>
        <w:t>previous Council aspirations</w:t>
      </w:r>
      <w:r w:rsidR="002A3F74">
        <w:rPr>
          <w:rFonts w:ascii="Arial" w:hAnsi="Arial" w:cs="Arial"/>
          <w:sz w:val="22"/>
          <w:szCs w:val="22"/>
        </w:rPr>
        <w:t xml:space="preserve"> for the city centre</w:t>
      </w:r>
      <w:r w:rsidR="0087674C">
        <w:rPr>
          <w:rFonts w:ascii="Arial" w:hAnsi="Arial" w:cs="Arial"/>
          <w:sz w:val="22"/>
          <w:szCs w:val="22"/>
        </w:rPr>
        <w:t xml:space="preserve"> – these centred on the Midtown and Downtown areas</w:t>
      </w:r>
      <w:r w:rsidR="002A3F74">
        <w:rPr>
          <w:rFonts w:ascii="Arial" w:hAnsi="Arial" w:cs="Arial"/>
          <w:sz w:val="22"/>
          <w:szCs w:val="22"/>
        </w:rPr>
        <w:t xml:space="preserve">.  </w:t>
      </w:r>
      <w:r w:rsidR="008D4F57">
        <w:rPr>
          <w:rFonts w:ascii="Arial" w:hAnsi="Arial" w:cs="Arial"/>
          <w:sz w:val="22"/>
          <w:szCs w:val="22"/>
        </w:rPr>
        <w:t xml:space="preserve">There was a risk that decisions by AT on bus infrastructure could be seen as fundamentally undermining Council aspirations.  </w:t>
      </w:r>
      <w:r w:rsidR="002A3F74">
        <w:rPr>
          <w:rFonts w:ascii="Arial" w:hAnsi="Arial" w:cs="Arial"/>
          <w:sz w:val="22"/>
          <w:szCs w:val="22"/>
        </w:rPr>
        <w:t xml:space="preserve">The Committee voted to reiterate their support for those aspirations and request the relevant CCOs work collaboratively on a way forward. </w:t>
      </w:r>
    </w:p>
    <w:p w14:paraId="2F0A96FB" w14:textId="77777777" w:rsidR="0087674C" w:rsidRDefault="0087674C" w:rsidP="003072B0">
      <w:pPr>
        <w:spacing w:after="120"/>
        <w:rPr>
          <w:rFonts w:ascii="Arial" w:hAnsi="Arial" w:cs="Arial"/>
          <w:sz w:val="22"/>
          <w:szCs w:val="22"/>
        </w:rPr>
      </w:pPr>
      <w:r>
        <w:rPr>
          <w:rFonts w:ascii="Arial" w:hAnsi="Arial" w:cs="Arial"/>
          <w:sz w:val="22"/>
          <w:szCs w:val="22"/>
        </w:rPr>
        <w:t xml:space="preserve">This paper discusses the </w:t>
      </w:r>
      <w:r w:rsidR="005933AD">
        <w:rPr>
          <w:rFonts w:ascii="Arial" w:hAnsi="Arial" w:cs="Arial"/>
          <w:sz w:val="22"/>
          <w:szCs w:val="22"/>
        </w:rPr>
        <w:t xml:space="preserve">collaborative efforts, </w:t>
      </w:r>
      <w:r w:rsidRPr="00DE40EE">
        <w:rPr>
          <w:rFonts w:ascii="Arial" w:hAnsi="Arial" w:cs="Arial"/>
          <w:sz w:val="22"/>
          <w:szCs w:val="22"/>
        </w:rPr>
        <w:t xml:space="preserve">the complex challenges, the unique approach taken and </w:t>
      </w:r>
      <w:r w:rsidR="005933AD">
        <w:rPr>
          <w:rFonts w:ascii="Arial" w:hAnsi="Arial" w:cs="Arial"/>
          <w:sz w:val="22"/>
          <w:szCs w:val="22"/>
        </w:rPr>
        <w:t xml:space="preserve">the </w:t>
      </w:r>
      <w:r w:rsidRPr="00DE40EE">
        <w:rPr>
          <w:rFonts w:ascii="Arial" w:hAnsi="Arial" w:cs="Arial"/>
          <w:sz w:val="22"/>
          <w:szCs w:val="22"/>
        </w:rPr>
        <w:t xml:space="preserve">successful solutions </w:t>
      </w:r>
      <w:r w:rsidR="003A7CD9">
        <w:rPr>
          <w:rFonts w:ascii="Arial" w:hAnsi="Arial" w:cs="Arial"/>
          <w:sz w:val="22"/>
          <w:szCs w:val="22"/>
        </w:rPr>
        <w:t xml:space="preserve">achieved by </w:t>
      </w:r>
      <w:r w:rsidR="008D4F57">
        <w:rPr>
          <w:rFonts w:ascii="Arial" w:hAnsi="Arial" w:cs="Arial"/>
          <w:sz w:val="22"/>
          <w:szCs w:val="22"/>
        </w:rPr>
        <w:t>AT</w:t>
      </w:r>
      <w:r w:rsidR="003A7CD9">
        <w:rPr>
          <w:rFonts w:ascii="Arial" w:hAnsi="Arial" w:cs="Arial"/>
          <w:sz w:val="22"/>
          <w:szCs w:val="22"/>
        </w:rPr>
        <w:t>.</w:t>
      </w:r>
    </w:p>
    <w:p w14:paraId="444EEAAF" w14:textId="77777777" w:rsidR="005933AD" w:rsidRDefault="005933AD" w:rsidP="005933AD">
      <w:pPr>
        <w:rPr>
          <w:rFonts w:ascii="Arial" w:hAnsi="Arial" w:cs="Arial"/>
          <w:b/>
          <w:bCs/>
          <w:sz w:val="28"/>
          <w:szCs w:val="28"/>
          <w:lang w:eastAsia="en-NZ"/>
        </w:rPr>
      </w:pPr>
      <w:r>
        <w:rPr>
          <w:rFonts w:ascii="Arial" w:hAnsi="Arial" w:cs="Arial"/>
          <w:b/>
          <w:bCs/>
          <w:sz w:val="28"/>
          <w:szCs w:val="28"/>
          <w:lang w:eastAsia="en-NZ"/>
        </w:rPr>
        <w:t>CONTEXT</w:t>
      </w:r>
    </w:p>
    <w:p w14:paraId="228E0AB3" w14:textId="77777777" w:rsidR="00A802CB" w:rsidRDefault="005933AD" w:rsidP="003072B0">
      <w:pPr>
        <w:spacing w:after="120"/>
        <w:rPr>
          <w:rFonts w:ascii="Arial" w:hAnsi="Arial" w:cs="Arial"/>
          <w:sz w:val="22"/>
          <w:szCs w:val="22"/>
          <w:lang w:val="en-US" w:eastAsia="en-NZ"/>
        </w:rPr>
      </w:pPr>
      <w:r>
        <w:rPr>
          <w:rFonts w:ascii="Arial" w:hAnsi="Arial" w:cs="Arial"/>
          <w:sz w:val="22"/>
          <w:szCs w:val="22"/>
          <w:lang w:val="en-US" w:eastAsia="en-NZ"/>
        </w:rPr>
        <w:t>A</w:t>
      </w:r>
      <w:r w:rsidR="001157A9" w:rsidRPr="00957713">
        <w:rPr>
          <w:rFonts w:ascii="Arial" w:hAnsi="Arial" w:cs="Arial"/>
          <w:sz w:val="22"/>
          <w:szCs w:val="22"/>
          <w:lang w:val="en-US" w:eastAsia="en-NZ"/>
        </w:rPr>
        <w:t xml:space="preserve"> </w:t>
      </w:r>
      <w:r w:rsidR="00220B1E">
        <w:rPr>
          <w:rFonts w:ascii="Arial" w:hAnsi="Arial" w:cs="Arial"/>
          <w:sz w:val="22"/>
          <w:szCs w:val="22"/>
          <w:lang w:val="en-US" w:eastAsia="en-NZ"/>
        </w:rPr>
        <w:t xml:space="preserve">small core working </w:t>
      </w:r>
      <w:r w:rsidR="00A802CB" w:rsidRPr="00957713">
        <w:rPr>
          <w:rFonts w:ascii="Arial" w:hAnsi="Arial" w:cs="Arial"/>
          <w:sz w:val="22"/>
          <w:szCs w:val="22"/>
          <w:lang w:val="en-US" w:eastAsia="en-NZ"/>
        </w:rPr>
        <w:t xml:space="preserve">team </w:t>
      </w:r>
      <w:r w:rsidR="00A802CB">
        <w:rPr>
          <w:rFonts w:ascii="Arial" w:hAnsi="Arial" w:cs="Arial"/>
          <w:sz w:val="22"/>
          <w:szCs w:val="22"/>
          <w:lang w:val="en-US" w:eastAsia="en-NZ"/>
        </w:rPr>
        <w:t>made up of representatives from relevant CCOs was formed and quickly identified the need for a form of governance and reporting</w:t>
      </w:r>
      <w:r w:rsidR="00220B1E">
        <w:rPr>
          <w:rFonts w:ascii="Arial" w:hAnsi="Arial" w:cs="Arial"/>
          <w:sz w:val="22"/>
          <w:szCs w:val="22"/>
          <w:lang w:val="en-US" w:eastAsia="en-NZ"/>
        </w:rPr>
        <w:t>, if realistic progress was to be made</w:t>
      </w:r>
      <w:r w:rsidR="00A802CB">
        <w:rPr>
          <w:rFonts w:ascii="Arial" w:hAnsi="Arial" w:cs="Arial"/>
          <w:sz w:val="22"/>
          <w:szCs w:val="22"/>
          <w:lang w:val="en-US" w:eastAsia="en-NZ"/>
        </w:rPr>
        <w:t>.  A Project Control Grou</w:t>
      </w:r>
      <w:r w:rsidR="00220B1E">
        <w:rPr>
          <w:rFonts w:ascii="Arial" w:hAnsi="Arial" w:cs="Arial"/>
          <w:sz w:val="22"/>
          <w:szCs w:val="22"/>
          <w:lang w:val="en-US" w:eastAsia="en-NZ"/>
        </w:rPr>
        <w:t xml:space="preserve">p was established, made up of manager </w:t>
      </w:r>
      <w:r w:rsidR="00A802CB">
        <w:rPr>
          <w:rFonts w:ascii="Arial" w:hAnsi="Arial" w:cs="Arial"/>
          <w:sz w:val="22"/>
          <w:szCs w:val="22"/>
          <w:lang w:val="en-US" w:eastAsia="en-NZ"/>
        </w:rPr>
        <w:t xml:space="preserve">from each CCO knowledgeable about the city centre. This group </w:t>
      </w:r>
      <w:proofErr w:type="spellStart"/>
      <w:r w:rsidR="00A802CB">
        <w:rPr>
          <w:rFonts w:ascii="Arial" w:hAnsi="Arial" w:cs="Arial"/>
          <w:sz w:val="22"/>
          <w:szCs w:val="22"/>
          <w:lang w:val="en-US" w:eastAsia="en-NZ"/>
        </w:rPr>
        <w:t>co-ordinated</w:t>
      </w:r>
      <w:proofErr w:type="spellEnd"/>
      <w:r w:rsidR="00A802CB">
        <w:rPr>
          <w:rFonts w:ascii="Arial" w:hAnsi="Arial" w:cs="Arial"/>
          <w:sz w:val="22"/>
          <w:szCs w:val="22"/>
          <w:lang w:val="en-US" w:eastAsia="en-NZ"/>
        </w:rPr>
        <w:t xml:space="preserve"> the relevant workstreams.  An equivalent Executive Steering Group</w:t>
      </w:r>
      <w:r w:rsidR="00220B1E">
        <w:rPr>
          <w:rFonts w:ascii="Arial" w:hAnsi="Arial" w:cs="Arial"/>
          <w:sz w:val="22"/>
          <w:szCs w:val="22"/>
          <w:lang w:val="en-US" w:eastAsia="en-NZ"/>
        </w:rPr>
        <w:t xml:space="preserve"> (ESG)</w:t>
      </w:r>
      <w:r w:rsidR="00A802CB">
        <w:rPr>
          <w:rFonts w:ascii="Arial" w:hAnsi="Arial" w:cs="Arial"/>
          <w:sz w:val="22"/>
          <w:szCs w:val="22"/>
          <w:lang w:val="en-US" w:eastAsia="en-NZ"/>
        </w:rPr>
        <w:t xml:space="preserve">, made up of senior </w:t>
      </w:r>
      <w:r w:rsidR="00220B1E">
        <w:rPr>
          <w:rFonts w:ascii="Arial" w:hAnsi="Arial" w:cs="Arial"/>
          <w:sz w:val="22"/>
          <w:szCs w:val="22"/>
          <w:lang w:val="en-US" w:eastAsia="en-NZ"/>
        </w:rPr>
        <w:t>managers</w:t>
      </w:r>
      <w:r w:rsidR="00A802CB">
        <w:rPr>
          <w:rFonts w:ascii="Arial" w:hAnsi="Arial" w:cs="Arial"/>
          <w:sz w:val="22"/>
          <w:szCs w:val="22"/>
          <w:lang w:val="en-US" w:eastAsia="en-NZ"/>
        </w:rPr>
        <w:t xml:space="preserve"> with decision-making authority, was also established to approve or make decisions on projects ahead of them being taken to the public or elected representatives</w:t>
      </w:r>
      <w:r w:rsidR="00220B1E">
        <w:rPr>
          <w:rFonts w:ascii="Arial" w:hAnsi="Arial" w:cs="Arial"/>
          <w:sz w:val="22"/>
          <w:szCs w:val="22"/>
          <w:lang w:val="en-US" w:eastAsia="en-NZ"/>
        </w:rPr>
        <w:t>, although the expectation was that issues were to be resolved before they reached the ESG</w:t>
      </w:r>
      <w:r w:rsidR="00A802CB">
        <w:rPr>
          <w:rFonts w:ascii="Arial" w:hAnsi="Arial" w:cs="Arial"/>
          <w:sz w:val="22"/>
          <w:szCs w:val="22"/>
          <w:lang w:val="en-US" w:eastAsia="en-NZ"/>
        </w:rPr>
        <w:t>.</w:t>
      </w:r>
    </w:p>
    <w:p w14:paraId="3E3D47AC" w14:textId="77777777" w:rsidR="001157A9" w:rsidRPr="00957713" w:rsidRDefault="00355188" w:rsidP="003072B0">
      <w:pPr>
        <w:spacing w:after="120"/>
        <w:rPr>
          <w:rFonts w:ascii="Arial" w:hAnsi="Arial" w:cs="Arial"/>
          <w:sz w:val="22"/>
          <w:szCs w:val="22"/>
          <w:lang w:eastAsia="en-NZ"/>
        </w:rPr>
      </w:pPr>
      <w:r>
        <w:rPr>
          <w:rFonts w:ascii="Arial" w:hAnsi="Arial" w:cs="Arial"/>
          <w:sz w:val="22"/>
          <w:szCs w:val="22"/>
          <w:lang w:val="en-US" w:eastAsia="en-NZ"/>
        </w:rPr>
        <w:lastRenderedPageBreak/>
        <w:t xml:space="preserve">A small </w:t>
      </w:r>
      <w:r w:rsidR="00220B1E">
        <w:rPr>
          <w:rFonts w:ascii="Arial" w:hAnsi="Arial" w:cs="Arial"/>
          <w:sz w:val="22"/>
          <w:szCs w:val="22"/>
          <w:lang w:val="en-US" w:eastAsia="en-NZ"/>
        </w:rPr>
        <w:t xml:space="preserve">core </w:t>
      </w:r>
      <w:r>
        <w:rPr>
          <w:rFonts w:ascii="Arial" w:hAnsi="Arial" w:cs="Arial"/>
          <w:sz w:val="22"/>
          <w:szCs w:val="22"/>
          <w:lang w:val="en-US" w:eastAsia="en-NZ"/>
        </w:rPr>
        <w:t>working group of k</w:t>
      </w:r>
      <w:r w:rsidR="00F1589C">
        <w:rPr>
          <w:rFonts w:ascii="Arial" w:hAnsi="Arial" w:cs="Arial"/>
          <w:sz w:val="22"/>
          <w:szCs w:val="22"/>
          <w:lang w:val="en-US" w:eastAsia="en-NZ"/>
        </w:rPr>
        <w:t xml:space="preserve">ey CCO personnel </w:t>
      </w:r>
      <w:r w:rsidR="00220B1E">
        <w:rPr>
          <w:rFonts w:ascii="Arial" w:hAnsi="Arial" w:cs="Arial"/>
          <w:sz w:val="22"/>
          <w:szCs w:val="22"/>
          <w:lang w:val="en-US" w:eastAsia="en-NZ"/>
        </w:rPr>
        <w:t xml:space="preserve">– which included the author – </w:t>
      </w:r>
      <w:r w:rsidR="00F1589C">
        <w:rPr>
          <w:rFonts w:ascii="Arial" w:hAnsi="Arial" w:cs="Arial"/>
          <w:sz w:val="22"/>
          <w:szCs w:val="22"/>
          <w:lang w:val="en-US" w:eastAsia="en-NZ"/>
        </w:rPr>
        <w:t>with</w:t>
      </w:r>
      <w:r w:rsidR="00220B1E">
        <w:rPr>
          <w:rFonts w:ascii="Arial" w:hAnsi="Arial" w:cs="Arial"/>
          <w:sz w:val="22"/>
          <w:szCs w:val="22"/>
          <w:lang w:val="en-US" w:eastAsia="en-NZ"/>
        </w:rPr>
        <w:t xml:space="preserve"> </w:t>
      </w:r>
      <w:r w:rsidR="00F1589C">
        <w:rPr>
          <w:rFonts w:ascii="Arial" w:hAnsi="Arial" w:cs="Arial"/>
          <w:sz w:val="22"/>
          <w:szCs w:val="22"/>
          <w:lang w:val="en-US" w:eastAsia="en-NZ"/>
        </w:rPr>
        <w:t xml:space="preserve">roles in the area </w:t>
      </w:r>
      <w:r>
        <w:rPr>
          <w:rFonts w:ascii="Arial" w:hAnsi="Arial" w:cs="Arial"/>
          <w:sz w:val="22"/>
          <w:szCs w:val="22"/>
          <w:lang w:val="en-US" w:eastAsia="en-NZ"/>
        </w:rPr>
        <w:t>(</w:t>
      </w:r>
      <w:r w:rsidR="000F4C06">
        <w:rPr>
          <w:rFonts w:ascii="Arial" w:hAnsi="Arial" w:cs="Arial"/>
          <w:sz w:val="22"/>
          <w:szCs w:val="22"/>
          <w:lang w:val="en-US" w:eastAsia="en-NZ"/>
        </w:rPr>
        <w:t>sometimes referred to as a ‘tiger team’ – charged with coming up with</w:t>
      </w:r>
      <w:r w:rsidR="00220B1E">
        <w:rPr>
          <w:rFonts w:ascii="Arial" w:hAnsi="Arial" w:cs="Arial"/>
          <w:sz w:val="22"/>
          <w:szCs w:val="22"/>
          <w:lang w:val="en-US" w:eastAsia="en-NZ"/>
        </w:rPr>
        <w:t xml:space="preserve"> a revised way forward</w:t>
      </w:r>
      <w:r w:rsidR="000F4C06">
        <w:rPr>
          <w:rFonts w:ascii="Arial" w:hAnsi="Arial" w:cs="Arial"/>
          <w:sz w:val="22"/>
          <w:szCs w:val="22"/>
          <w:lang w:val="en-US" w:eastAsia="en-NZ"/>
        </w:rPr>
        <w:t xml:space="preserve">) </w:t>
      </w:r>
      <w:r w:rsidR="00F1589C">
        <w:rPr>
          <w:rFonts w:ascii="Arial" w:hAnsi="Arial" w:cs="Arial"/>
          <w:sz w:val="22"/>
          <w:szCs w:val="22"/>
          <w:lang w:val="en-US" w:eastAsia="en-NZ"/>
        </w:rPr>
        <w:t>set about r</w:t>
      </w:r>
      <w:r w:rsidR="001157A9" w:rsidRPr="00957713">
        <w:rPr>
          <w:rFonts w:ascii="Arial" w:hAnsi="Arial" w:cs="Arial"/>
          <w:sz w:val="22"/>
          <w:szCs w:val="22"/>
          <w:lang w:val="en-US" w:eastAsia="en-NZ"/>
        </w:rPr>
        <w:t>efresh</w:t>
      </w:r>
      <w:r w:rsidR="00F1589C">
        <w:rPr>
          <w:rFonts w:ascii="Arial" w:hAnsi="Arial" w:cs="Arial"/>
          <w:sz w:val="22"/>
          <w:szCs w:val="22"/>
          <w:lang w:val="en-US" w:eastAsia="en-NZ"/>
        </w:rPr>
        <w:t>ing the</w:t>
      </w:r>
      <w:r w:rsidR="001157A9" w:rsidRPr="00957713">
        <w:rPr>
          <w:rFonts w:ascii="Arial" w:hAnsi="Arial" w:cs="Arial"/>
          <w:sz w:val="22"/>
          <w:szCs w:val="22"/>
          <w:lang w:val="en-US" w:eastAsia="en-NZ"/>
        </w:rPr>
        <w:t xml:space="preserve"> implementation planning to deliver the 2012 </w:t>
      </w:r>
      <w:r w:rsidR="001157A9" w:rsidRPr="00957713">
        <w:rPr>
          <w:rFonts w:ascii="Arial" w:hAnsi="Arial" w:cs="Arial"/>
          <w:i/>
          <w:iCs/>
          <w:sz w:val="22"/>
          <w:szCs w:val="22"/>
          <w:lang w:val="en-US" w:eastAsia="en-NZ"/>
        </w:rPr>
        <w:t>City Centre Master Plan</w:t>
      </w:r>
      <w:r w:rsidR="001157A9" w:rsidRPr="00957713">
        <w:rPr>
          <w:rFonts w:ascii="Arial" w:hAnsi="Arial" w:cs="Arial"/>
          <w:sz w:val="22"/>
          <w:szCs w:val="22"/>
          <w:lang w:val="en-US" w:eastAsia="en-NZ"/>
        </w:rPr>
        <w:t xml:space="preserve"> and the </w:t>
      </w:r>
      <w:r w:rsidR="001157A9" w:rsidRPr="00957713">
        <w:rPr>
          <w:rFonts w:ascii="Arial" w:hAnsi="Arial" w:cs="Arial"/>
          <w:i/>
          <w:iCs/>
          <w:sz w:val="22"/>
          <w:szCs w:val="22"/>
          <w:lang w:val="en-US" w:eastAsia="en-NZ"/>
        </w:rPr>
        <w:t>Waterfront Plan</w:t>
      </w:r>
      <w:r w:rsidR="001157A9" w:rsidRPr="00957713">
        <w:rPr>
          <w:rFonts w:ascii="Arial" w:hAnsi="Arial" w:cs="Arial"/>
          <w:sz w:val="22"/>
          <w:szCs w:val="22"/>
          <w:lang w:val="en-US" w:eastAsia="en-NZ"/>
        </w:rPr>
        <w:t>. Both spatial plans were part of a suite of place-base</w:t>
      </w:r>
      <w:r w:rsidR="00957713">
        <w:rPr>
          <w:rFonts w:ascii="Arial" w:hAnsi="Arial" w:cs="Arial"/>
          <w:sz w:val="22"/>
          <w:szCs w:val="22"/>
          <w:lang w:val="en-US" w:eastAsia="en-NZ"/>
        </w:rPr>
        <w:t>d</w:t>
      </w:r>
      <w:r w:rsidR="001157A9" w:rsidRPr="00957713">
        <w:rPr>
          <w:rFonts w:ascii="Arial" w:hAnsi="Arial" w:cs="Arial"/>
          <w:sz w:val="22"/>
          <w:szCs w:val="22"/>
          <w:lang w:val="en-US" w:eastAsia="en-NZ"/>
        </w:rPr>
        <w:t xml:space="preserve"> plans that came out of the </w:t>
      </w:r>
      <w:r w:rsidR="001157A9" w:rsidRPr="00957713">
        <w:rPr>
          <w:rFonts w:ascii="Arial" w:hAnsi="Arial" w:cs="Arial"/>
          <w:i/>
          <w:iCs/>
          <w:sz w:val="22"/>
          <w:szCs w:val="22"/>
          <w:lang w:val="en-US" w:eastAsia="en-NZ"/>
        </w:rPr>
        <w:t>Auckland Plan</w:t>
      </w:r>
      <w:r w:rsidR="001157A9" w:rsidRPr="00957713">
        <w:rPr>
          <w:rFonts w:ascii="Arial" w:hAnsi="Arial" w:cs="Arial"/>
          <w:sz w:val="22"/>
          <w:szCs w:val="22"/>
          <w:lang w:val="en-US" w:eastAsia="en-NZ"/>
        </w:rPr>
        <w:t>.</w:t>
      </w:r>
    </w:p>
    <w:p w14:paraId="4FF378BC" w14:textId="01FAFD93" w:rsidR="00C6232F" w:rsidRDefault="001157A9" w:rsidP="003072B0">
      <w:pPr>
        <w:spacing w:after="120"/>
        <w:rPr>
          <w:rFonts w:ascii="Arial" w:hAnsi="Arial" w:cs="Arial"/>
          <w:sz w:val="22"/>
          <w:szCs w:val="22"/>
          <w:lang w:val="en-US" w:eastAsia="en-NZ"/>
        </w:rPr>
      </w:pPr>
      <w:r w:rsidRPr="00957713">
        <w:rPr>
          <w:rFonts w:ascii="Arial" w:hAnsi="Arial" w:cs="Arial"/>
          <w:sz w:val="22"/>
          <w:szCs w:val="22"/>
          <w:lang w:val="en-US" w:eastAsia="en-NZ"/>
        </w:rPr>
        <w:t xml:space="preserve">The </w:t>
      </w:r>
      <w:r w:rsidR="000F4C06">
        <w:rPr>
          <w:rFonts w:ascii="Arial" w:hAnsi="Arial" w:cs="Arial"/>
          <w:sz w:val="22"/>
          <w:szCs w:val="22"/>
          <w:lang w:val="en-US" w:eastAsia="en-NZ"/>
        </w:rPr>
        <w:t xml:space="preserve">working </w:t>
      </w:r>
      <w:proofErr w:type="gramStart"/>
      <w:r w:rsidR="000F4C06">
        <w:rPr>
          <w:rFonts w:ascii="Arial" w:hAnsi="Arial" w:cs="Arial"/>
          <w:sz w:val="22"/>
          <w:szCs w:val="22"/>
          <w:lang w:val="en-US" w:eastAsia="en-NZ"/>
        </w:rPr>
        <w:t>group’s</w:t>
      </w:r>
      <w:proofErr w:type="gramEnd"/>
      <w:r w:rsidR="000F4C06">
        <w:rPr>
          <w:rFonts w:ascii="Arial" w:hAnsi="Arial" w:cs="Arial"/>
          <w:sz w:val="22"/>
          <w:szCs w:val="22"/>
          <w:lang w:val="en-US" w:eastAsia="en-NZ"/>
        </w:rPr>
        <w:t xml:space="preserve"> </w:t>
      </w:r>
      <w:r w:rsidRPr="00957713">
        <w:rPr>
          <w:rFonts w:ascii="Arial" w:hAnsi="Arial" w:cs="Arial"/>
          <w:sz w:val="22"/>
          <w:szCs w:val="22"/>
          <w:lang w:val="en-US" w:eastAsia="en-NZ"/>
        </w:rPr>
        <w:t xml:space="preserve">refreshed planning </w:t>
      </w:r>
      <w:r w:rsidR="00C6232F">
        <w:rPr>
          <w:rFonts w:ascii="Arial" w:hAnsi="Arial" w:cs="Arial"/>
          <w:sz w:val="22"/>
          <w:szCs w:val="22"/>
          <w:lang w:val="en-US" w:eastAsia="en-NZ"/>
        </w:rPr>
        <w:t xml:space="preserve">sought to </w:t>
      </w:r>
      <w:r w:rsidRPr="00957713">
        <w:rPr>
          <w:rFonts w:ascii="Arial" w:hAnsi="Arial" w:cs="Arial"/>
          <w:sz w:val="22"/>
          <w:szCs w:val="22"/>
          <w:lang w:val="en-US" w:eastAsia="en-NZ"/>
        </w:rPr>
        <w:t xml:space="preserve">maintain the vision and direction of both plans, </w:t>
      </w:r>
      <w:r w:rsidR="00C6232F">
        <w:rPr>
          <w:rFonts w:ascii="Arial" w:hAnsi="Arial" w:cs="Arial"/>
          <w:sz w:val="22"/>
          <w:szCs w:val="22"/>
          <w:lang w:val="en-US" w:eastAsia="en-NZ"/>
        </w:rPr>
        <w:t xml:space="preserve">as well as deliver on </w:t>
      </w:r>
      <w:r w:rsidR="00C6232F" w:rsidRPr="00C6232F">
        <w:rPr>
          <w:rFonts w:ascii="Arial" w:hAnsi="Arial" w:cs="Arial"/>
          <w:sz w:val="22"/>
          <w:szCs w:val="22"/>
          <w:lang w:val="en-US" w:eastAsia="en-NZ"/>
        </w:rPr>
        <w:t>Auckland Transport</w:t>
      </w:r>
      <w:r w:rsidR="00C6232F">
        <w:rPr>
          <w:rFonts w:ascii="Arial" w:hAnsi="Arial" w:cs="Arial"/>
          <w:sz w:val="22"/>
          <w:szCs w:val="22"/>
          <w:lang w:val="en-US" w:eastAsia="en-NZ"/>
        </w:rPr>
        <w:t>’s strategic requirements.</w:t>
      </w:r>
      <w:r w:rsidR="008547D7">
        <w:rPr>
          <w:rFonts w:ascii="Arial" w:hAnsi="Arial" w:cs="Arial"/>
          <w:sz w:val="22"/>
          <w:szCs w:val="22"/>
          <w:lang w:val="en-US" w:eastAsia="en-NZ"/>
        </w:rPr>
        <w:t xml:space="preserve">  The free and frank discussions, which challenged the thinking and assumptions of all participants, was central to the progress made.</w:t>
      </w:r>
      <w:r w:rsidR="00C6232F">
        <w:rPr>
          <w:rFonts w:ascii="Arial" w:hAnsi="Arial" w:cs="Arial"/>
          <w:sz w:val="22"/>
          <w:szCs w:val="22"/>
          <w:lang w:val="en-US" w:eastAsia="en-NZ"/>
        </w:rPr>
        <w:t xml:space="preserve">  In many cases, </w:t>
      </w:r>
      <w:r w:rsidR="00C6232F" w:rsidRPr="00C6232F">
        <w:rPr>
          <w:rFonts w:ascii="Arial" w:hAnsi="Arial" w:cs="Arial"/>
          <w:sz w:val="22"/>
          <w:szCs w:val="22"/>
          <w:lang w:val="en-US" w:eastAsia="en-NZ"/>
        </w:rPr>
        <w:t>Auckland Transport</w:t>
      </w:r>
      <w:r w:rsidR="00C6232F">
        <w:rPr>
          <w:rFonts w:ascii="Arial" w:hAnsi="Arial" w:cs="Arial"/>
          <w:sz w:val="22"/>
          <w:szCs w:val="22"/>
          <w:lang w:val="en-US" w:eastAsia="en-NZ"/>
        </w:rPr>
        <w:t xml:space="preserve"> brought </w:t>
      </w:r>
      <w:r w:rsidR="005C6A3E">
        <w:rPr>
          <w:rFonts w:ascii="Arial" w:hAnsi="Arial" w:cs="Arial"/>
          <w:sz w:val="22"/>
          <w:szCs w:val="22"/>
          <w:lang w:val="en-US" w:eastAsia="en-NZ"/>
        </w:rPr>
        <w:t xml:space="preserve">to the discussion </w:t>
      </w:r>
      <w:r w:rsidR="00C6232F">
        <w:rPr>
          <w:rFonts w:ascii="Arial" w:hAnsi="Arial" w:cs="Arial"/>
          <w:sz w:val="22"/>
          <w:szCs w:val="22"/>
          <w:lang w:val="en-US" w:eastAsia="en-NZ"/>
        </w:rPr>
        <w:t xml:space="preserve">an understanding of people-moving requirements, whilst Council </w:t>
      </w:r>
      <w:r w:rsidR="008547D7">
        <w:rPr>
          <w:rFonts w:ascii="Arial" w:hAnsi="Arial" w:cs="Arial"/>
          <w:sz w:val="22"/>
          <w:szCs w:val="22"/>
          <w:lang w:val="en-US" w:eastAsia="en-NZ"/>
        </w:rPr>
        <w:t>representati</w:t>
      </w:r>
      <w:r w:rsidR="00484BA0">
        <w:rPr>
          <w:rFonts w:ascii="Arial" w:hAnsi="Arial" w:cs="Arial"/>
          <w:sz w:val="22"/>
          <w:szCs w:val="22"/>
          <w:lang w:val="en-US" w:eastAsia="en-NZ"/>
        </w:rPr>
        <w:t>v</w:t>
      </w:r>
      <w:r w:rsidR="008547D7">
        <w:rPr>
          <w:rFonts w:ascii="Arial" w:hAnsi="Arial" w:cs="Arial"/>
          <w:sz w:val="22"/>
          <w:szCs w:val="22"/>
          <w:lang w:val="en-US" w:eastAsia="en-NZ"/>
        </w:rPr>
        <w:t>es</w:t>
      </w:r>
      <w:r w:rsidR="00C6232F">
        <w:rPr>
          <w:rFonts w:ascii="Arial" w:hAnsi="Arial" w:cs="Arial"/>
          <w:sz w:val="22"/>
          <w:szCs w:val="22"/>
          <w:lang w:val="en-US" w:eastAsia="en-NZ"/>
        </w:rPr>
        <w:t xml:space="preserve"> brought aspirations for people-</w:t>
      </w:r>
      <w:proofErr w:type="spellStart"/>
      <w:r w:rsidR="00C6232F">
        <w:rPr>
          <w:rFonts w:ascii="Arial" w:hAnsi="Arial" w:cs="Arial"/>
          <w:sz w:val="22"/>
          <w:szCs w:val="22"/>
          <w:lang w:val="en-US" w:eastAsia="en-NZ"/>
        </w:rPr>
        <w:t>centred</w:t>
      </w:r>
      <w:proofErr w:type="spellEnd"/>
      <w:r w:rsidR="00C6232F">
        <w:rPr>
          <w:rFonts w:ascii="Arial" w:hAnsi="Arial" w:cs="Arial"/>
          <w:sz w:val="22"/>
          <w:szCs w:val="22"/>
          <w:lang w:val="en-US" w:eastAsia="en-NZ"/>
        </w:rPr>
        <w:t xml:space="preserve"> urban spaces.</w:t>
      </w:r>
      <w:r w:rsidR="005C6A3E">
        <w:rPr>
          <w:rFonts w:ascii="Arial" w:hAnsi="Arial" w:cs="Arial"/>
          <w:sz w:val="22"/>
          <w:szCs w:val="22"/>
          <w:lang w:val="en-US" w:eastAsia="en-NZ"/>
        </w:rPr>
        <w:t xml:space="preserve">  The challenge was </w:t>
      </w:r>
      <w:proofErr w:type="gramStart"/>
      <w:r w:rsidR="005C6A3E">
        <w:rPr>
          <w:rFonts w:ascii="Arial" w:hAnsi="Arial" w:cs="Arial"/>
          <w:sz w:val="22"/>
          <w:szCs w:val="22"/>
          <w:lang w:val="en-US" w:eastAsia="en-NZ"/>
        </w:rPr>
        <w:t>to collaboratively merge</w:t>
      </w:r>
      <w:proofErr w:type="gramEnd"/>
      <w:r w:rsidR="005C6A3E">
        <w:rPr>
          <w:rFonts w:ascii="Arial" w:hAnsi="Arial" w:cs="Arial"/>
          <w:sz w:val="22"/>
          <w:szCs w:val="22"/>
          <w:lang w:val="en-US" w:eastAsia="en-NZ"/>
        </w:rPr>
        <w:t xml:space="preserve"> these elements.</w:t>
      </w:r>
    </w:p>
    <w:p w14:paraId="4A6BA9AD" w14:textId="77777777" w:rsidR="001157A9" w:rsidRPr="00957713" w:rsidRDefault="005C6A3E" w:rsidP="003072B0">
      <w:pPr>
        <w:spacing w:after="120"/>
        <w:rPr>
          <w:rFonts w:ascii="Arial" w:hAnsi="Arial" w:cs="Arial"/>
          <w:sz w:val="22"/>
          <w:szCs w:val="22"/>
          <w:lang w:eastAsia="en-NZ"/>
        </w:rPr>
      </w:pPr>
      <w:r>
        <w:rPr>
          <w:rFonts w:ascii="Arial" w:hAnsi="Arial" w:cs="Arial"/>
          <w:sz w:val="22"/>
          <w:szCs w:val="22"/>
          <w:lang w:val="en-US" w:eastAsia="en-NZ"/>
        </w:rPr>
        <w:t>The first</w:t>
      </w:r>
      <w:r w:rsidR="001157A9" w:rsidRPr="00957713">
        <w:rPr>
          <w:rFonts w:ascii="Arial" w:hAnsi="Arial" w:cs="Arial"/>
          <w:sz w:val="22"/>
          <w:szCs w:val="22"/>
          <w:lang w:val="en-US" w:eastAsia="en-NZ"/>
        </w:rPr>
        <w:t xml:space="preserve"> focus</w:t>
      </w:r>
      <w:r>
        <w:rPr>
          <w:rFonts w:ascii="Arial" w:hAnsi="Arial" w:cs="Arial"/>
          <w:sz w:val="22"/>
          <w:szCs w:val="22"/>
          <w:lang w:val="en-US" w:eastAsia="en-NZ"/>
        </w:rPr>
        <w:t xml:space="preserve"> was</w:t>
      </w:r>
      <w:r w:rsidR="001157A9" w:rsidRPr="00957713">
        <w:rPr>
          <w:rFonts w:ascii="Arial" w:hAnsi="Arial" w:cs="Arial"/>
          <w:sz w:val="22"/>
          <w:szCs w:val="22"/>
          <w:lang w:val="en-US" w:eastAsia="en-NZ"/>
        </w:rPr>
        <w:t xml:space="preserve"> on the next phas</w:t>
      </w:r>
      <w:r>
        <w:rPr>
          <w:rFonts w:ascii="Arial" w:hAnsi="Arial" w:cs="Arial"/>
          <w:sz w:val="22"/>
          <w:szCs w:val="22"/>
          <w:lang w:val="en-US" w:eastAsia="en-NZ"/>
        </w:rPr>
        <w:t>e of delivery for the D</w:t>
      </w:r>
      <w:r w:rsidR="001157A9" w:rsidRPr="00957713">
        <w:rPr>
          <w:rFonts w:ascii="Arial" w:hAnsi="Arial" w:cs="Arial"/>
          <w:sz w:val="22"/>
          <w:szCs w:val="22"/>
          <w:lang w:val="en-US" w:eastAsia="en-NZ"/>
        </w:rPr>
        <w:t xml:space="preserve">owntown waterfront corridor, </w:t>
      </w:r>
      <w:r>
        <w:rPr>
          <w:rFonts w:ascii="Arial" w:hAnsi="Arial" w:cs="Arial"/>
          <w:sz w:val="22"/>
          <w:szCs w:val="22"/>
          <w:lang w:val="en-US" w:eastAsia="en-NZ"/>
        </w:rPr>
        <w:t>M</w:t>
      </w:r>
      <w:r w:rsidR="001157A9" w:rsidRPr="00957713">
        <w:rPr>
          <w:rFonts w:ascii="Arial" w:hAnsi="Arial" w:cs="Arial"/>
          <w:sz w:val="22"/>
          <w:szCs w:val="22"/>
          <w:lang w:val="en-US" w:eastAsia="en-NZ"/>
        </w:rPr>
        <w:t>idtown area, central wharves and Wynyard Quarter.  These focus areas are critical parts of Auckland’s city centre and waterfront, and all have high visibility and public interest, with competing demands and immense pressure on space.  All are key to unlocking growing expectations for public transport, waterfront access and high quality public realm.</w:t>
      </w:r>
    </w:p>
    <w:p w14:paraId="1F592279" w14:textId="77777777" w:rsidR="001157A9" w:rsidRDefault="001157A9" w:rsidP="003072B0">
      <w:pPr>
        <w:spacing w:after="120"/>
        <w:rPr>
          <w:rFonts w:ascii="Arial" w:hAnsi="Arial" w:cs="Arial"/>
          <w:sz w:val="22"/>
          <w:szCs w:val="22"/>
          <w:lang w:val="en-US" w:eastAsia="en-NZ"/>
        </w:rPr>
      </w:pPr>
      <w:r w:rsidRPr="00957713">
        <w:rPr>
          <w:rFonts w:ascii="Arial" w:hAnsi="Arial" w:cs="Arial"/>
          <w:sz w:val="22"/>
          <w:szCs w:val="22"/>
          <w:lang w:val="en-US" w:eastAsia="en-NZ"/>
        </w:rPr>
        <w:t xml:space="preserve">The </w:t>
      </w:r>
      <w:r w:rsidR="008547D7">
        <w:rPr>
          <w:rFonts w:ascii="Arial" w:hAnsi="Arial" w:cs="Arial"/>
          <w:sz w:val="22"/>
          <w:szCs w:val="22"/>
          <w:lang w:val="en-US" w:eastAsia="en-NZ"/>
        </w:rPr>
        <w:t xml:space="preserve">revised </w:t>
      </w:r>
      <w:r w:rsidRPr="00957713">
        <w:rPr>
          <w:rFonts w:ascii="Arial" w:hAnsi="Arial" w:cs="Arial"/>
          <w:sz w:val="22"/>
          <w:szCs w:val="22"/>
          <w:lang w:val="en-US" w:eastAsia="en-NZ"/>
        </w:rPr>
        <w:t xml:space="preserve">implementation planning </w:t>
      </w:r>
      <w:r w:rsidR="00175BE2">
        <w:rPr>
          <w:rFonts w:ascii="Arial" w:hAnsi="Arial" w:cs="Arial"/>
          <w:sz w:val="22"/>
          <w:szCs w:val="22"/>
          <w:lang w:val="en-US" w:eastAsia="en-NZ"/>
        </w:rPr>
        <w:t>was in part</w:t>
      </w:r>
      <w:r w:rsidRPr="00957713">
        <w:rPr>
          <w:rFonts w:ascii="Arial" w:hAnsi="Arial" w:cs="Arial"/>
          <w:sz w:val="22"/>
          <w:szCs w:val="22"/>
          <w:lang w:val="en-US" w:eastAsia="en-NZ"/>
        </w:rPr>
        <w:t xml:space="preserve"> based on lessons learned </w:t>
      </w:r>
      <w:r w:rsidR="00175BE2">
        <w:rPr>
          <w:rFonts w:ascii="Arial" w:hAnsi="Arial" w:cs="Arial"/>
          <w:sz w:val="22"/>
          <w:szCs w:val="22"/>
          <w:lang w:val="en-US" w:eastAsia="en-NZ"/>
        </w:rPr>
        <w:t xml:space="preserve">by Council organisations </w:t>
      </w:r>
      <w:r w:rsidRPr="00957713">
        <w:rPr>
          <w:rFonts w:ascii="Arial" w:hAnsi="Arial" w:cs="Arial"/>
          <w:sz w:val="22"/>
          <w:szCs w:val="22"/>
          <w:lang w:val="en-US" w:eastAsia="en-NZ"/>
        </w:rPr>
        <w:t>from a decade of successful project delivery and a better understanding of the challenges of development in the city centre and waterfront, the complexities of the project interdependencies and the construction sequencing.</w:t>
      </w:r>
    </w:p>
    <w:p w14:paraId="398C4084" w14:textId="2D5B09CD" w:rsidR="00E900C2" w:rsidRDefault="00C35B4A" w:rsidP="003072B0">
      <w:pPr>
        <w:spacing w:after="120"/>
        <w:rPr>
          <w:rFonts w:ascii="Arial" w:hAnsi="Arial" w:cs="Arial"/>
          <w:sz w:val="22"/>
          <w:szCs w:val="22"/>
          <w:lang w:eastAsia="en-NZ"/>
        </w:rPr>
      </w:pPr>
      <w:r>
        <w:rPr>
          <w:rFonts w:ascii="Arial" w:hAnsi="Arial" w:cs="Arial"/>
          <w:noProof/>
          <w:sz w:val="22"/>
          <w:szCs w:val="22"/>
          <w:lang w:eastAsia="en-NZ"/>
        </w:rPr>
        <w:drawing>
          <wp:inline distT="0" distB="0" distL="0" distR="0" wp14:editId="7ABF293D">
            <wp:extent cx="5876925" cy="1710216"/>
            <wp:effectExtent l="19050" t="19050" r="9525" b="2349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 6.PNG"/>
                    <pic:cNvPicPr/>
                  </pic:nvPicPr>
                  <pic:blipFill>
                    <a:blip r:embed="rId12">
                      <a:extLst>
                        <a:ext uri="{28A0092B-C50C-407E-A947-70E740481C1C}">
                          <a14:useLocalDpi xmlns:a14="http://schemas.microsoft.com/office/drawing/2010/main" val="0"/>
                        </a:ext>
                      </a:extLst>
                    </a:blip>
                    <a:stretch>
                      <a:fillRect/>
                    </a:stretch>
                  </pic:blipFill>
                  <pic:spPr>
                    <a:xfrm>
                      <a:off x="0" y="0"/>
                      <a:ext cx="5888187" cy="1713493"/>
                    </a:xfrm>
                    <a:prstGeom prst="rect">
                      <a:avLst/>
                    </a:prstGeom>
                    <a:ln>
                      <a:solidFill>
                        <a:schemeClr val="tx1"/>
                      </a:solidFill>
                    </a:ln>
                  </pic:spPr>
                </pic:pic>
              </a:graphicData>
            </a:graphic>
          </wp:inline>
        </w:drawing>
      </w:r>
    </w:p>
    <w:p w14:paraId="5493E982" w14:textId="77777777" w:rsidR="00C35B4A" w:rsidRPr="00C35B4A" w:rsidRDefault="00C35B4A" w:rsidP="003072B0">
      <w:pPr>
        <w:spacing w:after="120"/>
        <w:rPr>
          <w:rFonts w:ascii="Arial" w:hAnsi="Arial" w:cs="Arial"/>
          <w:b/>
          <w:i/>
          <w:sz w:val="20"/>
          <w:szCs w:val="22"/>
          <w:lang w:eastAsia="en-NZ"/>
        </w:rPr>
      </w:pPr>
      <w:r w:rsidRPr="00C35B4A">
        <w:rPr>
          <w:rFonts w:ascii="Arial" w:hAnsi="Arial" w:cs="Arial"/>
          <w:b/>
          <w:i/>
          <w:sz w:val="20"/>
          <w:szCs w:val="22"/>
          <w:lang w:eastAsia="en-NZ"/>
        </w:rPr>
        <w:t xml:space="preserve">Figure </w:t>
      </w:r>
      <w:r w:rsidR="00C238E3">
        <w:rPr>
          <w:rFonts w:ascii="Arial" w:hAnsi="Arial" w:cs="Arial"/>
          <w:b/>
          <w:i/>
          <w:sz w:val="20"/>
          <w:szCs w:val="22"/>
          <w:lang w:eastAsia="en-NZ"/>
        </w:rPr>
        <w:t>4</w:t>
      </w:r>
      <w:r w:rsidRPr="00C35B4A">
        <w:rPr>
          <w:rFonts w:ascii="Arial" w:hAnsi="Arial" w:cs="Arial"/>
          <w:b/>
          <w:i/>
          <w:sz w:val="20"/>
          <w:szCs w:val="22"/>
          <w:lang w:eastAsia="en-NZ"/>
        </w:rPr>
        <w:t>: O’Connell St before and after a streetscape upgrade</w:t>
      </w:r>
    </w:p>
    <w:p w14:paraId="49720D19" w14:textId="507973AA" w:rsidR="00C35B4A" w:rsidRDefault="00C35B4A" w:rsidP="003072B0">
      <w:pPr>
        <w:spacing w:after="120"/>
        <w:rPr>
          <w:rFonts w:ascii="Arial" w:hAnsi="Arial" w:cs="Arial"/>
          <w:sz w:val="22"/>
          <w:szCs w:val="22"/>
          <w:lang w:val="en-US" w:eastAsia="en-NZ"/>
        </w:rPr>
      </w:pPr>
      <w:r>
        <w:rPr>
          <w:rFonts w:ascii="Arial" w:hAnsi="Arial" w:cs="Arial"/>
          <w:noProof/>
          <w:sz w:val="22"/>
          <w:szCs w:val="22"/>
          <w:lang w:eastAsia="en-NZ"/>
        </w:rPr>
        <w:drawing>
          <wp:inline distT="0" distB="0" distL="0" distR="0" wp14:editId="2F8E5726">
            <wp:extent cx="5829300" cy="3275995"/>
            <wp:effectExtent l="19050" t="19050" r="19050" b="196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 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35754" cy="3279622"/>
                    </a:xfrm>
                    <a:prstGeom prst="rect">
                      <a:avLst/>
                    </a:prstGeom>
                    <a:ln>
                      <a:solidFill>
                        <a:schemeClr val="tx1"/>
                      </a:solidFill>
                    </a:ln>
                  </pic:spPr>
                </pic:pic>
              </a:graphicData>
            </a:graphic>
          </wp:inline>
        </w:drawing>
      </w:r>
    </w:p>
    <w:p w14:paraId="376D4F00" w14:textId="77777777" w:rsidR="00C35B4A" w:rsidRPr="00C35B4A" w:rsidRDefault="00C35B4A" w:rsidP="00C35B4A">
      <w:pPr>
        <w:spacing w:after="120"/>
        <w:rPr>
          <w:rFonts w:ascii="Arial" w:hAnsi="Arial" w:cs="Arial"/>
          <w:b/>
          <w:i/>
          <w:sz w:val="20"/>
          <w:szCs w:val="22"/>
          <w:lang w:eastAsia="en-NZ"/>
        </w:rPr>
      </w:pPr>
      <w:r w:rsidRPr="00C35B4A">
        <w:rPr>
          <w:rFonts w:ascii="Arial" w:hAnsi="Arial" w:cs="Arial"/>
          <w:b/>
          <w:i/>
          <w:sz w:val="20"/>
          <w:szCs w:val="22"/>
          <w:lang w:eastAsia="en-NZ"/>
        </w:rPr>
        <w:t xml:space="preserve">Figure </w:t>
      </w:r>
      <w:r w:rsidR="00C238E3">
        <w:rPr>
          <w:rFonts w:ascii="Arial" w:hAnsi="Arial" w:cs="Arial"/>
          <w:b/>
          <w:i/>
          <w:sz w:val="20"/>
          <w:szCs w:val="22"/>
          <w:lang w:eastAsia="en-NZ"/>
        </w:rPr>
        <w:t>5</w:t>
      </w:r>
      <w:r w:rsidRPr="00C35B4A">
        <w:rPr>
          <w:rFonts w:ascii="Arial" w:hAnsi="Arial" w:cs="Arial"/>
          <w:b/>
          <w:i/>
          <w:sz w:val="20"/>
          <w:szCs w:val="22"/>
          <w:lang w:eastAsia="en-NZ"/>
        </w:rPr>
        <w:t xml:space="preserve">: </w:t>
      </w:r>
      <w:r>
        <w:rPr>
          <w:rFonts w:ascii="Arial" w:hAnsi="Arial" w:cs="Arial"/>
          <w:b/>
          <w:i/>
          <w:sz w:val="20"/>
          <w:szCs w:val="22"/>
          <w:lang w:eastAsia="en-NZ"/>
        </w:rPr>
        <w:t>Public space on Auckland’s waterfront</w:t>
      </w:r>
    </w:p>
    <w:p w14:paraId="777C8172" w14:textId="77777777" w:rsidR="001157A9" w:rsidRPr="00957713" w:rsidRDefault="00175BE2" w:rsidP="003072B0">
      <w:pPr>
        <w:spacing w:after="120"/>
        <w:rPr>
          <w:rFonts w:ascii="Arial" w:hAnsi="Arial" w:cs="Arial"/>
          <w:sz w:val="22"/>
          <w:szCs w:val="22"/>
          <w:lang w:eastAsia="en-NZ"/>
        </w:rPr>
      </w:pPr>
      <w:r>
        <w:rPr>
          <w:rFonts w:ascii="Arial" w:hAnsi="Arial" w:cs="Arial"/>
          <w:sz w:val="22"/>
          <w:szCs w:val="22"/>
          <w:lang w:val="en-US" w:eastAsia="en-NZ"/>
        </w:rPr>
        <w:lastRenderedPageBreak/>
        <w:t xml:space="preserve">A major factor was showing that projects </w:t>
      </w:r>
      <w:r w:rsidR="001157A9" w:rsidRPr="00957713">
        <w:rPr>
          <w:rFonts w:ascii="Arial" w:hAnsi="Arial" w:cs="Arial"/>
          <w:sz w:val="22"/>
          <w:szCs w:val="22"/>
          <w:lang w:val="en-US" w:eastAsia="en-NZ"/>
        </w:rPr>
        <w:t xml:space="preserve">are able to be delivered in co-ordination with the construction and completion of the City Rail Link, major private sector developments, and necessary </w:t>
      </w:r>
      <w:r>
        <w:rPr>
          <w:rFonts w:ascii="Arial" w:hAnsi="Arial" w:cs="Arial"/>
          <w:sz w:val="22"/>
          <w:szCs w:val="22"/>
          <w:lang w:val="en-US" w:eastAsia="en-NZ"/>
        </w:rPr>
        <w:t xml:space="preserve">infrastructure </w:t>
      </w:r>
      <w:r w:rsidR="001157A9" w:rsidRPr="00957713">
        <w:rPr>
          <w:rFonts w:ascii="Arial" w:hAnsi="Arial" w:cs="Arial"/>
          <w:sz w:val="22"/>
          <w:szCs w:val="22"/>
          <w:lang w:val="en-US" w:eastAsia="en-NZ"/>
        </w:rPr>
        <w:t xml:space="preserve">upgrades </w:t>
      </w:r>
      <w:r>
        <w:rPr>
          <w:rFonts w:ascii="Arial" w:hAnsi="Arial" w:cs="Arial"/>
          <w:sz w:val="22"/>
          <w:szCs w:val="22"/>
          <w:lang w:val="en-US" w:eastAsia="en-NZ"/>
        </w:rPr>
        <w:t xml:space="preserve">(such as the seismic upgrade </w:t>
      </w:r>
      <w:r w:rsidR="001157A9" w:rsidRPr="00957713">
        <w:rPr>
          <w:rFonts w:ascii="Arial" w:hAnsi="Arial" w:cs="Arial"/>
          <w:sz w:val="22"/>
          <w:szCs w:val="22"/>
          <w:lang w:val="en-US" w:eastAsia="en-NZ"/>
        </w:rPr>
        <w:t>of the Quay Street seawall</w:t>
      </w:r>
      <w:r>
        <w:rPr>
          <w:rFonts w:ascii="Arial" w:hAnsi="Arial" w:cs="Arial"/>
          <w:sz w:val="22"/>
          <w:szCs w:val="22"/>
          <w:lang w:val="en-US" w:eastAsia="en-NZ"/>
        </w:rPr>
        <w:t>)</w:t>
      </w:r>
      <w:r w:rsidR="001157A9" w:rsidRPr="00957713">
        <w:rPr>
          <w:rFonts w:ascii="Arial" w:hAnsi="Arial" w:cs="Arial"/>
          <w:sz w:val="22"/>
          <w:szCs w:val="22"/>
          <w:lang w:val="en-US" w:eastAsia="en-NZ"/>
        </w:rPr>
        <w:t xml:space="preserve">, to enable a high quality </w:t>
      </w:r>
      <w:r>
        <w:rPr>
          <w:rFonts w:ascii="Arial" w:hAnsi="Arial" w:cs="Arial"/>
          <w:sz w:val="22"/>
          <w:szCs w:val="22"/>
          <w:lang w:val="en-US" w:eastAsia="en-NZ"/>
        </w:rPr>
        <w:t>city centre</w:t>
      </w:r>
      <w:r w:rsidR="001157A9" w:rsidRPr="00957713">
        <w:rPr>
          <w:rFonts w:ascii="Arial" w:hAnsi="Arial" w:cs="Arial"/>
          <w:sz w:val="22"/>
          <w:szCs w:val="22"/>
          <w:lang w:val="en-US" w:eastAsia="en-NZ"/>
        </w:rPr>
        <w:t xml:space="preserve"> which will be especially important for upcoming major events.</w:t>
      </w:r>
    </w:p>
    <w:p w14:paraId="7E7EF96E" w14:textId="77777777" w:rsidR="001157A9" w:rsidRPr="00957713" w:rsidRDefault="00DD46F8" w:rsidP="003072B0">
      <w:pPr>
        <w:spacing w:after="120"/>
        <w:rPr>
          <w:rFonts w:ascii="Arial" w:hAnsi="Arial" w:cs="Arial"/>
          <w:sz w:val="22"/>
          <w:szCs w:val="22"/>
          <w:lang w:eastAsia="en-NZ"/>
        </w:rPr>
      </w:pPr>
      <w:bookmarkStart w:id="2" w:name="PDF2_Recommendations"/>
      <w:bookmarkStart w:id="3" w:name="PDF2_Recommendations_55240"/>
      <w:bookmarkEnd w:id="2"/>
      <w:bookmarkEnd w:id="3"/>
      <w:r>
        <w:rPr>
          <w:rFonts w:ascii="Arial" w:hAnsi="Arial" w:cs="Arial"/>
          <w:sz w:val="22"/>
          <w:szCs w:val="22"/>
          <w:lang w:val="en-US" w:eastAsia="en-NZ"/>
        </w:rPr>
        <w:t>A core factor in the working group discussions was that AT’s</w:t>
      </w:r>
      <w:r w:rsidR="001157A9" w:rsidRPr="00957713">
        <w:rPr>
          <w:rFonts w:ascii="Arial" w:hAnsi="Arial" w:cs="Arial"/>
          <w:sz w:val="22"/>
          <w:szCs w:val="22"/>
          <w:lang w:val="en-US" w:eastAsia="en-NZ"/>
        </w:rPr>
        <w:t xml:space="preserve"> strategic city centre planning </w:t>
      </w:r>
      <w:r w:rsidR="00DD588D">
        <w:rPr>
          <w:rFonts w:ascii="Arial" w:hAnsi="Arial" w:cs="Arial"/>
          <w:sz w:val="22"/>
          <w:szCs w:val="22"/>
          <w:lang w:val="en-US" w:eastAsia="en-NZ"/>
        </w:rPr>
        <w:t xml:space="preserve">is based on </w:t>
      </w:r>
      <w:r w:rsidR="001157A9" w:rsidRPr="00957713">
        <w:rPr>
          <w:rFonts w:ascii="Arial" w:hAnsi="Arial" w:cs="Arial"/>
          <w:sz w:val="22"/>
          <w:szCs w:val="22"/>
          <w:lang w:val="en-US" w:eastAsia="en-NZ"/>
        </w:rPr>
        <w:t xml:space="preserve">all </w:t>
      </w:r>
      <w:r w:rsidR="00D77771">
        <w:rPr>
          <w:rFonts w:ascii="Arial" w:hAnsi="Arial" w:cs="Arial"/>
          <w:sz w:val="22"/>
          <w:szCs w:val="22"/>
          <w:lang w:val="en-US" w:eastAsia="en-NZ"/>
        </w:rPr>
        <w:t xml:space="preserve">future </w:t>
      </w:r>
      <w:r w:rsidR="001157A9" w:rsidRPr="00957713">
        <w:rPr>
          <w:rFonts w:ascii="Arial" w:hAnsi="Arial" w:cs="Arial"/>
          <w:sz w:val="22"/>
          <w:szCs w:val="22"/>
          <w:lang w:val="en-US" w:eastAsia="en-NZ"/>
        </w:rPr>
        <w:t>growth in city centre access be</w:t>
      </w:r>
      <w:r w:rsidR="00D77771">
        <w:rPr>
          <w:rFonts w:ascii="Arial" w:hAnsi="Arial" w:cs="Arial"/>
          <w:sz w:val="22"/>
          <w:szCs w:val="22"/>
          <w:lang w:val="en-US" w:eastAsia="en-NZ"/>
        </w:rPr>
        <w:t>ing</w:t>
      </w:r>
      <w:r w:rsidR="001157A9" w:rsidRPr="00957713">
        <w:rPr>
          <w:rFonts w:ascii="Arial" w:hAnsi="Arial" w:cs="Arial"/>
          <w:sz w:val="22"/>
          <w:szCs w:val="22"/>
          <w:lang w:val="en-US" w:eastAsia="en-NZ"/>
        </w:rPr>
        <w:t xml:space="preserve"> accommodated by public transport and active modes (walking and cycling). Traffic volumes have remained static for a decade and it is expected that traffic levels will diminish in the core of the city centre as more space is provided for pedestrians, public transport and the public realm.  </w:t>
      </w:r>
      <w:r>
        <w:rPr>
          <w:rFonts w:ascii="Arial" w:hAnsi="Arial" w:cs="Arial"/>
          <w:sz w:val="22"/>
          <w:szCs w:val="22"/>
          <w:lang w:val="en-US" w:eastAsia="en-NZ"/>
        </w:rPr>
        <w:t xml:space="preserve">This helped establish a view that public transport efficiency was critical and more important than vehicle space (in some cases Council staff did not see a distinction, and viewed AT as being driven primarily by traffic </w:t>
      </w:r>
      <w:r w:rsidR="00483A34">
        <w:rPr>
          <w:rFonts w:ascii="Arial" w:hAnsi="Arial" w:cs="Arial"/>
          <w:sz w:val="22"/>
          <w:szCs w:val="22"/>
          <w:lang w:val="en-US" w:eastAsia="en-NZ"/>
        </w:rPr>
        <w:t>engineering priorities).</w:t>
      </w:r>
      <w:r>
        <w:rPr>
          <w:rFonts w:ascii="Arial" w:hAnsi="Arial" w:cs="Arial"/>
          <w:sz w:val="22"/>
          <w:szCs w:val="22"/>
          <w:lang w:val="en-US" w:eastAsia="en-NZ"/>
        </w:rPr>
        <w:t xml:space="preserve"> </w:t>
      </w:r>
    </w:p>
    <w:p w14:paraId="6833FD73" w14:textId="77777777" w:rsidR="001157A9" w:rsidRDefault="00D77771" w:rsidP="003072B0">
      <w:pPr>
        <w:spacing w:after="120"/>
        <w:rPr>
          <w:rFonts w:ascii="Arial" w:hAnsi="Arial" w:cs="Arial"/>
          <w:sz w:val="22"/>
          <w:szCs w:val="22"/>
          <w:lang w:val="en-US" w:eastAsia="en-NZ"/>
        </w:rPr>
      </w:pPr>
      <w:r>
        <w:rPr>
          <w:rFonts w:ascii="Arial" w:hAnsi="Arial" w:cs="Arial"/>
          <w:sz w:val="22"/>
          <w:szCs w:val="22"/>
          <w:lang w:val="en-US" w:eastAsia="en-NZ"/>
        </w:rPr>
        <w:t xml:space="preserve">The collective view of the working group was </w:t>
      </w:r>
      <w:r w:rsidR="00483A34">
        <w:rPr>
          <w:rFonts w:ascii="Arial" w:hAnsi="Arial" w:cs="Arial"/>
          <w:sz w:val="22"/>
          <w:szCs w:val="22"/>
          <w:lang w:val="en-US" w:eastAsia="en-NZ"/>
        </w:rPr>
        <w:t xml:space="preserve">also </w:t>
      </w:r>
      <w:r>
        <w:rPr>
          <w:rFonts w:ascii="Arial" w:hAnsi="Arial" w:cs="Arial"/>
          <w:sz w:val="22"/>
          <w:szCs w:val="22"/>
          <w:lang w:val="en-US" w:eastAsia="en-NZ"/>
        </w:rPr>
        <w:t>that s</w:t>
      </w:r>
      <w:r w:rsidR="001157A9" w:rsidRPr="00957713">
        <w:rPr>
          <w:rFonts w:ascii="Arial" w:hAnsi="Arial" w:cs="Arial"/>
          <w:sz w:val="22"/>
          <w:szCs w:val="22"/>
          <w:lang w:val="en-US" w:eastAsia="en-NZ"/>
        </w:rPr>
        <w:t xml:space="preserve">trong ongoing growth in public transport is only able to occur if targeted capacity improvements are provided – through additional space and facilities for buses </w:t>
      </w:r>
      <w:r>
        <w:rPr>
          <w:rFonts w:ascii="Arial" w:hAnsi="Arial" w:cs="Arial"/>
          <w:sz w:val="22"/>
          <w:szCs w:val="22"/>
          <w:lang w:val="en-US" w:eastAsia="en-NZ"/>
        </w:rPr>
        <w:t xml:space="preserve">(or other high capacity modes) </w:t>
      </w:r>
      <w:r w:rsidR="001157A9" w:rsidRPr="00957713">
        <w:rPr>
          <w:rFonts w:ascii="Arial" w:hAnsi="Arial" w:cs="Arial"/>
          <w:sz w:val="22"/>
          <w:szCs w:val="22"/>
          <w:lang w:val="en-US" w:eastAsia="en-NZ"/>
        </w:rPr>
        <w:t>and additional space for ferries.</w:t>
      </w:r>
      <w:r w:rsidR="00483A34">
        <w:rPr>
          <w:rFonts w:ascii="Arial" w:hAnsi="Arial" w:cs="Arial"/>
          <w:sz w:val="22"/>
          <w:szCs w:val="22"/>
          <w:lang w:val="en-US" w:eastAsia="en-NZ"/>
        </w:rPr>
        <w:t xml:space="preserve">  So any revised implementation plans needed to provide for this</w:t>
      </w:r>
      <w:r w:rsidR="00047C99">
        <w:rPr>
          <w:rFonts w:ascii="Arial" w:hAnsi="Arial" w:cs="Arial"/>
          <w:sz w:val="22"/>
          <w:szCs w:val="22"/>
          <w:lang w:val="en-US" w:eastAsia="en-NZ"/>
        </w:rPr>
        <w:t>, as well as higher quality urban realm in those locations.</w:t>
      </w:r>
    </w:p>
    <w:p w14:paraId="2D8F14CC" w14:textId="77777777" w:rsidR="00D77771" w:rsidRPr="00957713" w:rsidRDefault="00D77771" w:rsidP="003072B0">
      <w:pPr>
        <w:spacing w:after="120"/>
        <w:rPr>
          <w:rFonts w:ascii="Arial" w:hAnsi="Arial" w:cs="Arial"/>
          <w:sz w:val="22"/>
          <w:szCs w:val="22"/>
          <w:lang w:eastAsia="en-NZ"/>
        </w:rPr>
      </w:pPr>
      <w:r>
        <w:rPr>
          <w:rFonts w:ascii="Arial" w:hAnsi="Arial" w:cs="Arial"/>
          <w:sz w:val="22"/>
          <w:szCs w:val="22"/>
          <w:lang w:val="en-US" w:eastAsia="en-NZ"/>
        </w:rPr>
        <w:t>Two areas of the city centre are outlined to show the process worked through and rationale for decision-making.</w:t>
      </w:r>
    </w:p>
    <w:p w14:paraId="651D9ECA" w14:textId="77777777" w:rsidR="001157A9" w:rsidRPr="00A9345E" w:rsidRDefault="001157A9" w:rsidP="003072B0">
      <w:pPr>
        <w:keepNext/>
        <w:spacing w:before="220" w:after="60"/>
        <w:rPr>
          <w:rFonts w:ascii="Arial" w:hAnsi="Arial" w:cs="Arial"/>
          <w:caps/>
          <w:sz w:val="28"/>
          <w:szCs w:val="22"/>
          <w:lang w:eastAsia="en-NZ"/>
        </w:rPr>
      </w:pPr>
      <w:r w:rsidRPr="00A9345E">
        <w:rPr>
          <w:rFonts w:ascii="Arial" w:hAnsi="Arial" w:cs="Arial"/>
          <w:b/>
          <w:bCs/>
          <w:caps/>
          <w:sz w:val="28"/>
          <w:szCs w:val="22"/>
          <w:lang w:eastAsia="en-NZ"/>
        </w:rPr>
        <w:t xml:space="preserve">Downtown </w:t>
      </w:r>
      <w:r w:rsidR="00D77771" w:rsidRPr="00A9345E">
        <w:rPr>
          <w:rFonts w:ascii="Arial" w:hAnsi="Arial" w:cs="Arial"/>
          <w:b/>
          <w:bCs/>
          <w:caps/>
          <w:sz w:val="28"/>
          <w:szCs w:val="22"/>
          <w:lang w:eastAsia="en-NZ"/>
        </w:rPr>
        <w:t>AREA</w:t>
      </w:r>
    </w:p>
    <w:p w14:paraId="3C618C91" w14:textId="77777777" w:rsidR="001157A9" w:rsidRPr="00957713" w:rsidRDefault="001157A9" w:rsidP="003072B0">
      <w:pPr>
        <w:spacing w:after="120"/>
        <w:rPr>
          <w:rFonts w:ascii="Arial" w:hAnsi="Arial" w:cs="Arial"/>
          <w:sz w:val="22"/>
          <w:szCs w:val="22"/>
          <w:lang w:eastAsia="en-NZ"/>
        </w:rPr>
      </w:pPr>
      <w:r w:rsidRPr="00957713">
        <w:rPr>
          <w:rFonts w:ascii="Arial" w:hAnsi="Arial" w:cs="Arial"/>
          <w:sz w:val="22"/>
          <w:szCs w:val="22"/>
          <w:lang w:val="en-US" w:eastAsia="en-NZ"/>
        </w:rPr>
        <w:t xml:space="preserve">A </w:t>
      </w:r>
      <w:r w:rsidR="00047C99">
        <w:rPr>
          <w:rFonts w:ascii="Arial" w:hAnsi="Arial" w:cs="Arial"/>
          <w:sz w:val="22"/>
          <w:szCs w:val="22"/>
          <w:lang w:val="en-US" w:eastAsia="en-NZ"/>
        </w:rPr>
        <w:t xml:space="preserve">new, </w:t>
      </w:r>
      <w:r w:rsidRPr="00957713">
        <w:rPr>
          <w:rFonts w:ascii="Arial" w:hAnsi="Arial" w:cs="Arial"/>
          <w:sz w:val="22"/>
          <w:szCs w:val="22"/>
          <w:lang w:val="en-US" w:eastAsia="en-NZ"/>
        </w:rPr>
        <w:t xml:space="preserve">coordinated programme of transport and streetscape projects </w:t>
      </w:r>
      <w:r w:rsidR="00047C99">
        <w:rPr>
          <w:rFonts w:ascii="Arial" w:hAnsi="Arial" w:cs="Arial"/>
          <w:sz w:val="22"/>
          <w:szCs w:val="22"/>
          <w:lang w:val="en-US" w:eastAsia="en-NZ"/>
        </w:rPr>
        <w:t>was</w:t>
      </w:r>
      <w:r w:rsidRPr="00957713">
        <w:rPr>
          <w:rFonts w:ascii="Arial" w:hAnsi="Arial" w:cs="Arial"/>
          <w:sz w:val="22"/>
          <w:szCs w:val="22"/>
          <w:lang w:val="en-US" w:eastAsia="en-NZ"/>
        </w:rPr>
        <w:t xml:space="preserve"> developed for the Downtown area, based around a pedestrian-focused core supported by quality public transport to the east and west, and integrated with waterfront planning. </w:t>
      </w:r>
      <w:r w:rsidR="00047C99">
        <w:rPr>
          <w:rFonts w:ascii="Arial" w:hAnsi="Arial" w:cs="Arial"/>
          <w:sz w:val="22"/>
          <w:szCs w:val="22"/>
          <w:lang w:val="en-US" w:eastAsia="en-NZ"/>
        </w:rPr>
        <w:t>Previous discussions had been unable to form an agreement on the ideal location for buses or the best manner in which to develop the pedestrian realm.</w:t>
      </w:r>
    </w:p>
    <w:p w14:paraId="055A60B5" w14:textId="77777777" w:rsidR="001157A9" w:rsidRPr="00957713" w:rsidRDefault="00047C99" w:rsidP="003072B0">
      <w:pPr>
        <w:spacing w:after="120"/>
        <w:rPr>
          <w:rFonts w:ascii="Arial" w:hAnsi="Arial" w:cs="Arial"/>
          <w:sz w:val="22"/>
          <w:szCs w:val="22"/>
          <w:lang w:eastAsia="en-NZ"/>
        </w:rPr>
      </w:pPr>
      <w:r>
        <w:rPr>
          <w:rFonts w:ascii="Arial" w:hAnsi="Arial" w:cs="Arial"/>
          <w:sz w:val="22"/>
          <w:szCs w:val="22"/>
          <w:lang w:val="en-US" w:eastAsia="en-NZ"/>
        </w:rPr>
        <w:t>Following lengthy discussions, n</w:t>
      </w:r>
      <w:r w:rsidR="001157A9" w:rsidRPr="00957713">
        <w:rPr>
          <w:rFonts w:ascii="Arial" w:hAnsi="Arial" w:cs="Arial"/>
          <w:sz w:val="22"/>
          <w:szCs w:val="22"/>
          <w:lang w:val="en-US" w:eastAsia="en-NZ"/>
        </w:rPr>
        <w:t>ew high quality facilities for bus customers are proposed in Lower Albert St for Northern and North-western Busway services, and a new Quay Street East facility for Isthmus and some Eastern services.  These two facilities remove the need for buses to operate in Lower Queen Street and the central core of Quay Street</w:t>
      </w:r>
      <w:r>
        <w:rPr>
          <w:rFonts w:ascii="Arial" w:hAnsi="Arial" w:cs="Arial"/>
          <w:sz w:val="22"/>
          <w:szCs w:val="22"/>
          <w:lang w:val="en-US" w:eastAsia="en-NZ"/>
        </w:rPr>
        <w:t>,</w:t>
      </w:r>
      <w:r w:rsidR="001157A9" w:rsidRPr="00957713">
        <w:rPr>
          <w:rFonts w:ascii="Arial" w:hAnsi="Arial" w:cs="Arial"/>
          <w:sz w:val="22"/>
          <w:szCs w:val="22"/>
          <w:lang w:val="en-US" w:eastAsia="en-NZ"/>
        </w:rPr>
        <w:t xml:space="preserve"> enabling these to become high quality pedestrian-focused spaces developed in collaboration with adjacent private sector developments. These spaces will therefore be able to be closed to host major waterfront or civic events, whilst the nearby bus services can continue to bring in customers for those events and ongoing city centre activities.</w:t>
      </w:r>
    </w:p>
    <w:p w14:paraId="773CC4E9" w14:textId="77777777" w:rsidR="001157A9" w:rsidRDefault="001157A9" w:rsidP="003072B0">
      <w:pPr>
        <w:spacing w:after="120"/>
        <w:rPr>
          <w:rFonts w:ascii="Arial" w:hAnsi="Arial" w:cs="Arial"/>
          <w:sz w:val="22"/>
          <w:szCs w:val="22"/>
          <w:lang w:val="en-US" w:eastAsia="en-NZ"/>
        </w:rPr>
      </w:pPr>
      <w:r w:rsidRPr="00957713">
        <w:rPr>
          <w:rFonts w:ascii="Arial" w:hAnsi="Arial" w:cs="Arial"/>
          <w:sz w:val="22"/>
          <w:szCs w:val="22"/>
          <w:lang w:val="en-US" w:eastAsia="en-NZ"/>
        </w:rPr>
        <w:t xml:space="preserve">Additional streetscape improvements along Quay Street, building upon the City Centre Master Plan aspirations for a waterfront boulevard, will be based around the central pedestrian-focused core of Lower Queen Street and Queens Wharf, along the northern promenade and in co-ordination with major private sector developments such as Commercial Bay and the Britomart precinct. </w:t>
      </w:r>
      <w:r w:rsidR="00E20DB5">
        <w:rPr>
          <w:rFonts w:ascii="Arial" w:hAnsi="Arial" w:cs="Arial"/>
          <w:sz w:val="22"/>
          <w:szCs w:val="22"/>
          <w:lang w:val="en-US" w:eastAsia="en-NZ"/>
        </w:rPr>
        <w:t xml:space="preserve">This is different to the original City Centre Master Plan design, but achieves the same urban realm improvements.  </w:t>
      </w:r>
      <w:r w:rsidRPr="00957713">
        <w:rPr>
          <w:rFonts w:ascii="Arial" w:hAnsi="Arial" w:cs="Arial"/>
          <w:sz w:val="22"/>
          <w:szCs w:val="22"/>
          <w:lang w:val="en-US" w:eastAsia="en-NZ"/>
        </w:rPr>
        <w:t>An upgrade of the Quay Street seawall is an essential enabling component to create a high quality waterfront for people.</w:t>
      </w:r>
    </w:p>
    <w:p w14:paraId="715B1195" w14:textId="4601F578" w:rsidR="00003A66" w:rsidRDefault="003539BC" w:rsidP="003072B0">
      <w:pPr>
        <w:spacing w:after="120"/>
        <w:rPr>
          <w:rFonts w:ascii="Arial" w:hAnsi="Arial" w:cs="Arial"/>
          <w:sz w:val="22"/>
          <w:szCs w:val="22"/>
          <w:lang w:val="en-US" w:eastAsia="en-NZ"/>
        </w:rPr>
      </w:pPr>
      <w:r>
        <w:rPr>
          <w:rFonts w:ascii="Arial" w:hAnsi="Arial" w:cs="Arial"/>
          <w:noProof/>
          <w:sz w:val="22"/>
          <w:szCs w:val="22"/>
          <w:lang w:eastAsia="en-NZ"/>
        </w:rPr>
        <w:lastRenderedPageBreak/>
        <mc:AlternateContent>
          <mc:Choice Requires="wps">
            <w:drawing>
              <wp:anchor distT="0" distB="0" distL="114300" distR="114300" simplePos="0" relativeHeight="251661312" behindDoc="0" locked="0" layoutInCell="1" allowOverlap="1" wp14:anchorId="544B9DCE" wp14:editId="69F92ADF">
                <wp:simplePos x="0" y="0"/>
                <wp:positionH relativeFrom="column">
                  <wp:posOffset>1432560</wp:posOffset>
                </wp:positionH>
                <wp:positionV relativeFrom="paragraph">
                  <wp:posOffset>1052830</wp:posOffset>
                </wp:positionV>
                <wp:extent cx="904875" cy="44767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904875" cy="447675"/>
                        </a:xfrm>
                        <a:prstGeom prst="rect">
                          <a:avLst/>
                        </a:prstGeom>
                        <a:solidFill>
                          <a:srgbClr val="FFFF00"/>
                        </a:solidFill>
                        <a:ln w="6350">
                          <a:solidFill>
                            <a:prstClr val="black"/>
                          </a:solidFill>
                        </a:ln>
                      </wps:spPr>
                      <wps:txbx>
                        <w:txbxContent>
                          <w:p w14:paraId="51E750A9" w14:textId="1D29A3E9" w:rsidR="003539BC" w:rsidRPr="003539BC" w:rsidRDefault="003539BC" w:rsidP="003539BC">
                            <w:pPr>
                              <w:rPr>
                                <w:rFonts w:asciiTheme="minorHAnsi" w:hAnsiTheme="minorHAnsi" w:cstheme="minorHAnsi"/>
                                <w:i/>
                                <w:sz w:val="20"/>
                              </w:rPr>
                            </w:pPr>
                            <w:r>
                              <w:rPr>
                                <w:rFonts w:asciiTheme="minorHAnsi" w:hAnsiTheme="minorHAnsi" w:cstheme="minorHAnsi"/>
                                <w:i/>
                                <w:sz w:val="20"/>
                              </w:rPr>
                              <w:t xml:space="preserve">Lower Albert </w:t>
                            </w:r>
                            <w:proofErr w:type="gramStart"/>
                            <w:r>
                              <w:rPr>
                                <w:rFonts w:asciiTheme="minorHAnsi" w:hAnsiTheme="minorHAnsi" w:cstheme="minorHAnsi"/>
                                <w:i/>
                                <w:sz w:val="20"/>
                              </w:rPr>
                              <w:t xml:space="preserve">St </w:t>
                            </w:r>
                            <w:r w:rsidRPr="003539BC">
                              <w:rPr>
                                <w:rFonts w:asciiTheme="minorHAnsi" w:hAnsiTheme="minorHAnsi" w:cstheme="minorHAnsi"/>
                                <w:i/>
                                <w:sz w:val="20"/>
                              </w:rPr>
                              <w:t xml:space="preserve"> bus</w:t>
                            </w:r>
                            <w:proofErr w:type="gramEnd"/>
                            <w:r w:rsidRPr="003539BC">
                              <w:rPr>
                                <w:rFonts w:asciiTheme="minorHAnsi" w:hAnsiTheme="minorHAnsi" w:cstheme="minorHAnsi"/>
                                <w:i/>
                                <w:sz w:val="20"/>
                              </w:rPr>
                              <w:t xml:space="preserve"> facility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4B9DCE" id="_x0000_t202" coordsize="21600,21600" o:spt="202" path="m,l,21600r21600,l21600,xe">
                <v:stroke joinstyle="miter"/>
                <v:path gradientshapeok="t" o:connecttype="rect"/>
              </v:shapetype>
              <v:shape id="Text Box 11" o:spid="_x0000_s1026" type="#_x0000_t202" style="position:absolute;margin-left:112.8pt;margin-top:82.9pt;width:71.25pt;height: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" fillcolor="yellow" strokeweight=".5pt">
                <v:textbox>
                  <w:txbxContent>
                    <w:p w14:paraId="51E750A9" w14:textId="1D29A3E9" w:rsidR="003539BC" w:rsidRPr="003539BC" w:rsidRDefault="003539BC" w:rsidP="003539BC">
                      <w:pPr>
                        <w:rPr>
                          <w:rFonts w:asciiTheme="minorHAnsi" w:hAnsiTheme="minorHAnsi" w:cstheme="minorHAnsi"/>
                          <w:i/>
                          <w:sz w:val="20"/>
                        </w:rPr>
                      </w:pPr>
                      <w:r>
                        <w:rPr>
                          <w:rFonts w:asciiTheme="minorHAnsi" w:hAnsiTheme="minorHAnsi" w:cstheme="minorHAnsi"/>
                          <w:i/>
                          <w:sz w:val="20"/>
                        </w:rPr>
                        <w:t xml:space="preserve">Lower Albert </w:t>
                      </w:r>
                      <w:proofErr w:type="gramStart"/>
                      <w:r>
                        <w:rPr>
                          <w:rFonts w:asciiTheme="minorHAnsi" w:hAnsiTheme="minorHAnsi" w:cstheme="minorHAnsi"/>
                          <w:i/>
                          <w:sz w:val="20"/>
                        </w:rPr>
                        <w:t xml:space="preserve">St </w:t>
                      </w:r>
                      <w:r w:rsidRPr="003539BC">
                        <w:rPr>
                          <w:rFonts w:asciiTheme="minorHAnsi" w:hAnsiTheme="minorHAnsi" w:cstheme="minorHAnsi"/>
                          <w:i/>
                          <w:sz w:val="20"/>
                        </w:rPr>
                        <w:t xml:space="preserve"> bus</w:t>
                      </w:r>
                      <w:proofErr w:type="gramEnd"/>
                      <w:r w:rsidRPr="003539BC">
                        <w:rPr>
                          <w:rFonts w:asciiTheme="minorHAnsi" w:hAnsiTheme="minorHAnsi" w:cstheme="minorHAnsi"/>
                          <w:i/>
                          <w:sz w:val="20"/>
                        </w:rPr>
                        <w:t xml:space="preserve"> facility</w:t>
                      </w:r>
                    </w:p>
                  </w:txbxContent>
                </v:textbox>
              </v:shape>
            </w:pict>
          </mc:Fallback>
        </mc:AlternateContent>
      </w:r>
      <w:r>
        <w:rPr>
          <w:rFonts w:ascii="Arial" w:hAnsi="Arial" w:cs="Arial"/>
          <w:noProof/>
          <w:sz w:val="22"/>
          <w:szCs w:val="22"/>
          <w:lang w:eastAsia="en-NZ"/>
        </w:rPr>
        <mc:AlternateContent>
          <mc:Choice Requires="wps">
            <w:drawing>
              <wp:anchor distT="0" distB="0" distL="114300" distR="114300" simplePos="0" relativeHeight="251659264" behindDoc="0" locked="0" layoutInCell="1" allowOverlap="1" wp14:anchorId="5485FB51" wp14:editId="08AC88A6">
                <wp:simplePos x="0" y="0"/>
                <wp:positionH relativeFrom="column">
                  <wp:posOffset>5090160</wp:posOffset>
                </wp:positionH>
                <wp:positionV relativeFrom="paragraph">
                  <wp:posOffset>462280</wp:posOffset>
                </wp:positionV>
                <wp:extent cx="847725" cy="44767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847725" cy="447675"/>
                        </a:xfrm>
                        <a:prstGeom prst="rect">
                          <a:avLst/>
                        </a:prstGeom>
                        <a:solidFill>
                          <a:srgbClr val="FFFF00"/>
                        </a:solidFill>
                        <a:ln w="6350">
                          <a:solidFill>
                            <a:prstClr val="black"/>
                          </a:solidFill>
                        </a:ln>
                      </wps:spPr>
                      <wps:txbx>
                        <w:txbxContent>
                          <w:p w14:paraId="5017B55B" w14:textId="6400073D" w:rsidR="003539BC" w:rsidRPr="003539BC" w:rsidRDefault="003539BC">
                            <w:pPr>
                              <w:rPr>
                                <w:rFonts w:asciiTheme="minorHAnsi" w:hAnsiTheme="minorHAnsi" w:cstheme="minorHAnsi"/>
                                <w:i/>
                                <w:sz w:val="20"/>
                              </w:rPr>
                            </w:pPr>
                            <w:r w:rsidRPr="003539BC">
                              <w:rPr>
                                <w:rFonts w:asciiTheme="minorHAnsi" w:hAnsiTheme="minorHAnsi" w:cstheme="minorHAnsi"/>
                                <w:i/>
                                <w:sz w:val="20"/>
                              </w:rPr>
                              <w:t>Quay St East bus facility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5FB51" id="Text Box 10" o:spid="_x0000_s1027" type="#_x0000_t202" style="position:absolute;margin-left:400.8pt;margin-top:36.4pt;width:66.75pt;height: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" fillcolor="yellow" strokeweight=".5pt">
                <v:textbox>
                  <w:txbxContent>
                    <w:p w14:paraId="5017B55B" w14:textId="6400073D" w:rsidR="003539BC" w:rsidRPr="003539BC" w:rsidRDefault="003539BC">
                      <w:pPr>
                        <w:rPr>
                          <w:rFonts w:asciiTheme="minorHAnsi" w:hAnsiTheme="minorHAnsi" w:cstheme="minorHAnsi"/>
                          <w:i/>
                          <w:sz w:val="20"/>
                        </w:rPr>
                      </w:pPr>
                      <w:r w:rsidRPr="003539BC">
                        <w:rPr>
                          <w:rFonts w:asciiTheme="minorHAnsi" w:hAnsiTheme="minorHAnsi" w:cstheme="minorHAnsi"/>
                          <w:i/>
                          <w:sz w:val="20"/>
                        </w:rPr>
                        <w:t>Quay St East bus facility</w:t>
                      </w:r>
                    </w:p>
                  </w:txbxContent>
                </v:textbox>
              </v:shape>
            </w:pict>
          </mc:Fallback>
        </mc:AlternateContent>
      </w:r>
      <w:r w:rsidR="00003A66">
        <w:rPr>
          <w:rFonts w:ascii="Arial" w:hAnsi="Arial" w:cs="Arial"/>
          <w:noProof/>
          <w:sz w:val="22"/>
          <w:szCs w:val="22"/>
          <w:lang w:eastAsia="en-NZ"/>
        </w:rPr>
        <w:drawing>
          <wp:inline distT="0" distB="0" distL="0" distR="0">
            <wp:extent cx="6120765" cy="2742565"/>
            <wp:effectExtent l="19050" t="19050" r="13335" b="196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 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765" cy="2742565"/>
                    </a:xfrm>
                    <a:prstGeom prst="rect">
                      <a:avLst/>
                    </a:prstGeom>
                    <a:ln>
                      <a:solidFill>
                        <a:schemeClr val="tx1"/>
                      </a:solidFill>
                    </a:ln>
                  </pic:spPr>
                </pic:pic>
              </a:graphicData>
            </a:graphic>
          </wp:inline>
        </w:drawing>
      </w:r>
    </w:p>
    <w:p w14:paraId="4DBE738B" w14:textId="77777777" w:rsidR="00847E63" w:rsidRPr="00003A66" w:rsidRDefault="00DF5FC7" w:rsidP="003072B0">
      <w:pPr>
        <w:spacing w:after="120"/>
        <w:rPr>
          <w:rFonts w:ascii="Arial" w:hAnsi="Arial" w:cs="Arial"/>
          <w:b/>
          <w:i/>
          <w:sz w:val="20"/>
          <w:szCs w:val="22"/>
          <w:lang w:eastAsia="en-NZ"/>
        </w:rPr>
      </w:pPr>
      <w:r>
        <w:rPr>
          <w:rFonts w:ascii="Arial" w:hAnsi="Arial" w:cs="Arial"/>
          <w:b/>
          <w:i/>
          <w:sz w:val="20"/>
          <w:szCs w:val="22"/>
          <w:lang w:val="en-US" w:eastAsia="en-NZ"/>
        </w:rPr>
        <w:t>Figure 6</w:t>
      </w:r>
      <w:r w:rsidR="00003A66" w:rsidRPr="00003A66">
        <w:rPr>
          <w:rFonts w:ascii="Arial" w:hAnsi="Arial" w:cs="Arial"/>
          <w:b/>
          <w:i/>
          <w:sz w:val="20"/>
          <w:szCs w:val="22"/>
          <w:lang w:val="en-US" w:eastAsia="en-NZ"/>
        </w:rPr>
        <w:t>: Downtown area proposal</w:t>
      </w:r>
    </w:p>
    <w:p w14:paraId="1E63836D" w14:textId="77777777" w:rsidR="001157A9" w:rsidRPr="00A9345E" w:rsidRDefault="001157A9" w:rsidP="003072B0">
      <w:pPr>
        <w:keepNext/>
        <w:spacing w:before="220" w:after="60"/>
        <w:rPr>
          <w:rFonts w:ascii="Arial" w:hAnsi="Arial" w:cs="Arial"/>
          <w:caps/>
          <w:sz w:val="28"/>
          <w:szCs w:val="22"/>
          <w:lang w:eastAsia="en-NZ"/>
        </w:rPr>
      </w:pPr>
      <w:r w:rsidRPr="00A9345E">
        <w:rPr>
          <w:rFonts w:ascii="Arial" w:hAnsi="Arial" w:cs="Arial"/>
          <w:b/>
          <w:bCs/>
          <w:caps/>
          <w:sz w:val="28"/>
          <w:szCs w:val="22"/>
          <w:lang w:eastAsia="en-NZ"/>
        </w:rPr>
        <w:t xml:space="preserve">Midtown </w:t>
      </w:r>
      <w:r w:rsidR="00D77771" w:rsidRPr="00A9345E">
        <w:rPr>
          <w:rFonts w:ascii="Arial" w:hAnsi="Arial" w:cs="Arial"/>
          <w:b/>
          <w:bCs/>
          <w:caps/>
          <w:sz w:val="28"/>
          <w:szCs w:val="22"/>
          <w:lang w:eastAsia="en-NZ"/>
        </w:rPr>
        <w:t>area</w:t>
      </w:r>
    </w:p>
    <w:p w14:paraId="6AB59D99" w14:textId="77777777" w:rsidR="001157A9" w:rsidRPr="00957713" w:rsidRDefault="001157A9" w:rsidP="003072B0">
      <w:pPr>
        <w:spacing w:after="120"/>
        <w:rPr>
          <w:rFonts w:ascii="Arial" w:hAnsi="Arial" w:cs="Arial"/>
          <w:sz w:val="22"/>
          <w:szCs w:val="22"/>
          <w:lang w:eastAsia="en-NZ"/>
        </w:rPr>
      </w:pPr>
      <w:r w:rsidRPr="00957713">
        <w:rPr>
          <w:rFonts w:ascii="Arial" w:hAnsi="Arial" w:cs="Arial"/>
          <w:sz w:val="22"/>
          <w:szCs w:val="22"/>
          <w:lang w:val="en-US" w:eastAsia="en-NZ"/>
        </w:rPr>
        <w:t xml:space="preserve">Significant progress has </w:t>
      </w:r>
      <w:r w:rsidR="00E20DB5">
        <w:rPr>
          <w:rFonts w:ascii="Arial" w:hAnsi="Arial" w:cs="Arial"/>
          <w:sz w:val="22"/>
          <w:szCs w:val="22"/>
          <w:lang w:val="en-US" w:eastAsia="en-NZ"/>
        </w:rPr>
        <w:t xml:space="preserve">also </w:t>
      </w:r>
      <w:r w:rsidRPr="00957713">
        <w:rPr>
          <w:rFonts w:ascii="Arial" w:hAnsi="Arial" w:cs="Arial"/>
          <w:sz w:val="22"/>
          <w:szCs w:val="22"/>
          <w:lang w:val="en-US" w:eastAsia="en-NZ"/>
        </w:rPr>
        <w:t xml:space="preserve">been made in developing a coordinated way forward for the Midtown area, which will overcome previous programme conflicts </w:t>
      </w:r>
      <w:r w:rsidR="00E20DB5">
        <w:rPr>
          <w:rFonts w:ascii="Arial" w:hAnsi="Arial" w:cs="Arial"/>
          <w:sz w:val="22"/>
          <w:szCs w:val="22"/>
          <w:lang w:val="en-US" w:eastAsia="en-NZ"/>
        </w:rPr>
        <w:t>and</w:t>
      </w:r>
      <w:r w:rsidRPr="00957713">
        <w:rPr>
          <w:rFonts w:ascii="Arial" w:hAnsi="Arial" w:cs="Arial"/>
          <w:sz w:val="22"/>
          <w:szCs w:val="22"/>
          <w:lang w:val="en-US" w:eastAsia="en-NZ"/>
        </w:rPr>
        <w:t xml:space="preserve"> deliver two great city streets on both Victoria Street and Wellesley Street. </w:t>
      </w:r>
    </w:p>
    <w:p w14:paraId="546BEED7" w14:textId="77777777" w:rsidR="001157A9" w:rsidRPr="00957713" w:rsidRDefault="001157A9" w:rsidP="003072B0">
      <w:pPr>
        <w:spacing w:after="120"/>
        <w:rPr>
          <w:rFonts w:ascii="Arial" w:hAnsi="Arial" w:cs="Arial"/>
          <w:sz w:val="22"/>
          <w:szCs w:val="22"/>
          <w:lang w:eastAsia="en-NZ"/>
        </w:rPr>
      </w:pPr>
      <w:r w:rsidRPr="00957713">
        <w:rPr>
          <w:rFonts w:ascii="Arial" w:hAnsi="Arial" w:cs="Arial"/>
          <w:sz w:val="22"/>
          <w:szCs w:val="22"/>
          <w:lang w:val="en-US" w:eastAsia="en-NZ"/>
        </w:rPr>
        <w:t xml:space="preserve">Concerns were raised during previous public consultation by </w:t>
      </w:r>
      <w:r w:rsidR="00847E63">
        <w:rPr>
          <w:rFonts w:ascii="Arial" w:hAnsi="Arial" w:cs="Arial"/>
          <w:sz w:val="22"/>
          <w:szCs w:val="22"/>
          <w:lang w:val="en-US" w:eastAsia="en-NZ"/>
        </w:rPr>
        <w:t>AT</w:t>
      </w:r>
      <w:r w:rsidRPr="00957713">
        <w:rPr>
          <w:rFonts w:ascii="Arial" w:hAnsi="Arial" w:cs="Arial"/>
          <w:sz w:val="22"/>
          <w:szCs w:val="22"/>
          <w:lang w:val="en-US" w:eastAsia="en-NZ"/>
        </w:rPr>
        <w:t xml:space="preserve"> on Midtown bus route options that there was conflict between transport and streetscape planning.  </w:t>
      </w:r>
      <w:r w:rsidR="00E20DB5">
        <w:rPr>
          <w:rFonts w:ascii="Arial" w:hAnsi="Arial" w:cs="Arial"/>
          <w:sz w:val="22"/>
          <w:szCs w:val="22"/>
          <w:lang w:val="en-US" w:eastAsia="en-NZ"/>
        </w:rPr>
        <w:t>In particular, it was felt that buses routes onto Victoria St</w:t>
      </w:r>
      <w:r w:rsidR="00A63529">
        <w:rPr>
          <w:rFonts w:ascii="Arial" w:hAnsi="Arial" w:cs="Arial"/>
          <w:sz w:val="22"/>
          <w:szCs w:val="22"/>
          <w:lang w:val="en-US" w:eastAsia="en-NZ"/>
        </w:rPr>
        <w:t>reet</w:t>
      </w:r>
      <w:r w:rsidR="00E20DB5">
        <w:rPr>
          <w:rFonts w:ascii="Arial" w:hAnsi="Arial" w:cs="Arial"/>
          <w:sz w:val="22"/>
          <w:szCs w:val="22"/>
          <w:lang w:val="en-US" w:eastAsia="en-NZ"/>
        </w:rPr>
        <w:t xml:space="preserve"> would prevent the future delivery of a proposed linear park.  </w:t>
      </w:r>
      <w:r w:rsidR="00847E63">
        <w:rPr>
          <w:rFonts w:ascii="Arial" w:hAnsi="Arial" w:cs="Arial"/>
          <w:sz w:val="22"/>
          <w:szCs w:val="22"/>
          <w:lang w:val="en-US" w:eastAsia="en-NZ"/>
        </w:rPr>
        <w:t>AT</w:t>
      </w:r>
      <w:r w:rsidRPr="00957713">
        <w:rPr>
          <w:rFonts w:ascii="Arial" w:hAnsi="Arial" w:cs="Arial"/>
          <w:sz w:val="22"/>
          <w:szCs w:val="22"/>
          <w:lang w:val="en-US" w:eastAsia="en-NZ"/>
        </w:rPr>
        <w:t xml:space="preserve"> has addressed these concerns by developing a new ‘crossover’ bus route option which retains major bus services on Wellesley Street and avoids the need for these on Victoria Street. This enables the staged delivery of the Victoria St</w:t>
      </w:r>
      <w:r w:rsidR="00A63529">
        <w:rPr>
          <w:rFonts w:ascii="Arial" w:hAnsi="Arial" w:cs="Arial"/>
          <w:sz w:val="22"/>
          <w:szCs w:val="22"/>
          <w:lang w:val="en-US" w:eastAsia="en-NZ"/>
        </w:rPr>
        <w:t>reet</w:t>
      </w:r>
      <w:r w:rsidRPr="00957713">
        <w:rPr>
          <w:rFonts w:ascii="Arial" w:hAnsi="Arial" w:cs="Arial"/>
          <w:sz w:val="22"/>
          <w:szCs w:val="22"/>
          <w:lang w:val="en-US" w:eastAsia="en-NZ"/>
        </w:rPr>
        <w:t xml:space="preserve"> linear park</w:t>
      </w:r>
      <w:r w:rsidR="00E20DB5">
        <w:rPr>
          <w:rFonts w:ascii="Arial" w:hAnsi="Arial" w:cs="Arial"/>
          <w:sz w:val="22"/>
          <w:szCs w:val="22"/>
          <w:lang w:val="en-US" w:eastAsia="en-NZ"/>
        </w:rPr>
        <w:t xml:space="preserve"> (though additional funding is still required for this)</w:t>
      </w:r>
      <w:r w:rsidRPr="00957713">
        <w:rPr>
          <w:rFonts w:ascii="Arial" w:hAnsi="Arial" w:cs="Arial"/>
          <w:sz w:val="22"/>
          <w:szCs w:val="22"/>
          <w:lang w:val="en-US" w:eastAsia="en-NZ"/>
        </w:rPr>
        <w:t xml:space="preserve">. </w:t>
      </w:r>
    </w:p>
    <w:p w14:paraId="4BB69C66" w14:textId="77777777" w:rsidR="001157A9" w:rsidRDefault="001157A9" w:rsidP="003072B0">
      <w:pPr>
        <w:spacing w:after="120"/>
        <w:rPr>
          <w:rFonts w:ascii="Arial" w:hAnsi="Arial" w:cs="Arial"/>
          <w:sz w:val="22"/>
          <w:szCs w:val="22"/>
          <w:lang w:val="en-US" w:eastAsia="en-NZ"/>
        </w:rPr>
      </w:pPr>
      <w:r w:rsidRPr="00957713">
        <w:rPr>
          <w:rFonts w:ascii="Arial" w:hAnsi="Arial" w:cs="Arial"/>
          <w:sz w:val="22"/>
          <w:szCs w:val="22"/>
          <w:lang w:val="en-US" w:eastAsia="en-NZ"/>
        </w:rPr>
        <w:t>The ‘crossover’ arrangement swaps some major bus route groups using Symonds Street so that no turning is required (the East-West and North-South services simply ‘crossover’ each other). Some current Midtown services will therefore access Britomart, whilst some current Britomart services will instead cross Midtown to Wynyard Quarter. Wellesley St</w:t>
      </w:r>
      <w:r w:rsidR="00A63529">
        <w:rPr>
          <w:rFonts w:ascii="Arial" w:hAnsi="Arial" w:cs="Arial"/>
          <w:sz w:val="22"/>
          <w:szCs w:val="22"/>
          <w:lang w:val="en-US" w:eastAsia="en-NZ"/>
        </w:rPr>
        <w:t>reet</w:t>
      </w:r>
      <w:r w:rsidRPr="00957713">
        <w:rPr>
          <w:rFonts w:ascii="Arial" w:hAnsi="Arial" w:cs="Arial"/>
          <w:sz w:val="22"/>
          <w:szCs w:val="22"/>
          <w:lang w:val="en-US" w:eastAsia="en-NZ"/>
        </w:rPr>
        <w:t xml:space="preserve"> will become a high quality ‘bus boulevard’, supported by a new ‘University Station’ in Grafton Gully.  Wellesley Street and Victoria Street will both be busy pedestrian areas surrounded by important city centre activities, and AT and Council are committed to developing them both into great city streets.</w:t>
      </w:r>
    </w:p>
    <w:p w14:paraId="379ADD48" w14:textId="77777777" w:rsidR="00A63529" w:rsidRDefault="00A63529" w:rsidP="003072B0">
      <w:pPr>
        <w:spacing w:after="120"/>
        <w:rPr>
          <w:rFonts w:ascii="Arial" w:hAnsi="Arial" w:cs="Arial"/>
          <w:sz w:val="22"/>
          <w:szCs w:val="22"/>
          <w:lang w:val="en-US" w:eastAsia="en-NZ"/>
        </w:rPr>
      </w:pPr>
      <w:r>
        <w:rPr>
          <w:rFonts w:ascii="Arial" w:hAnsi="Arial" w:cs="Arial"/>
          <w:sz w:val="22"/>
          <w:szCs w:val="22"/>
          <w:lang w:val="en-US" w:eastAsia="en-NZ"/>
        </w:rPr>
        <w:t>The key decision here was for AT to expand the original extent of bus route planning from just the Midtown area to the entire city centre, opening up additional options. Secondly AT looked at a ‘best for city centre’ approach, whereby it was critical to come up with a plan that not only delivered on bus project objectives but also wider city centre planning goals.</w:t>
      </w:r>
    </w:p>
    <w:p w14:paraId="4B27E008" w14:textId="468EAE9E" w:rsidR="00003A66" w:rsidRDefault="00056077" w:rsidP="003072B0">
      <w:pPr>
        <w:spacing w:after="120"/>
        <w:rPr>
          <w:rFonts w:ascii="Arial" w:hAnsi="Arial" w:cs="Arial"/>
          <w:sz w:val="22"/>
          <w:szCs w:val="22"/>
          <w:lang w:val="en-US" w:eastAsia="en-NZ"/>
        </w:rPr>
      </w:pPr>
      <w:r>
        <w:rPr>
          <w:rFonts w:ascii="Arial" w:hAnsi="Arial" w:cs="Arial"/>
          <w:noProof/>
          <w:sz w:val="22"/>
          <w:szCs w:val="22"/>
          <w:lang w:eastAsia="en-NZ"/>
        </w:rPr>
        <w:lastRenderedPageBreak/>
        <mc:AlternateContent>
          <mc:Choice Requires="wps">
            <w:drawing>
              <wp:anchor distT="0" distB="0" distL="114300" distR="114300" simplePos="0" relativeHeight="251665408" behindDoc="0" locked="0" layoutInCell="1" allowOverlap="1" wp14:anchorId="6ACDB478" wp14:editId="49550C5B">
                <wp:simplePos x="0" y="0"/>
                <wp:positionH relativeFrom="column">
                  <wp:posOffset>1375410</wp:posOffset>
                </wp:positionH>
                <wp:positionV relativeFrom="paragraph">
                  <wp:posOffset>1386205</wp:posOffset>
                </wp:positionV>
                <wp:extent cx="847725" cy="44767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847725" cy="447675"/>
                        </a:xfrm>
                        <a:prstGeom prst="rect">
                          <a:avLst/>
                        </a:prstGeom>
                        <a:solidFill>
                          <a:srgbClr val="FFFF00"/>
                        </a:solidFill>
                        <a:ln w="6350">
                          <a:solidFill>
                            <a:prstClr val="black"/>
                          </a:solidFill>
                        </a:ln>
                      </wps:spPr>
                      <wps:txbx>
                        <w:txbxContent>
                          <w:p w14:paraId="1D281A5B" w14:textId="105D4545" w:rsidR="00056077" w:rsidRPr="003539BC" w:rsidRDefault="00056077" w:rsidP="00056077">
                            <w:pPr>
                              <w:rPr>
                                <w:rFonts w:asciiTheme="minorHAnsi" w:hAnsiTheme="minorHAnsi" w:cstheme="minorHAnsi"/>
                                <w:i/>
                                <w:sz w:val="20"/>
                              </w:rPr>
                            </w:pPr>
                            <w:r>
                              <w:rPr>
                                <w:rFonts w:asciiTheme="minorHAnsi" w:hAnsiTheme="minorHAnsi" w:cstheme="minorHAnsi"/>
                                <w:i/>
                                <w:sz w:val="20"/>
                              </w:rPr>
                              <w:t xml:space="preserve">Wellesley St </w:t>
                            </w:r>
                            <w:proofErr w:type="gramStart"/>
                            <w:r>
                              <w:rPr>
                                <w:rFonts w:asciiTheme="minorHAnsi" w:hAnsiTheme="minorHAnsi" w:cstheme="minorHAnsi"/>
                                <w:i/>
                                <w:sz w:val="20"/>
                              </w:rPr>
                              <w:t>bus</w:t>
                            </w:r>
                            <w:proofErr w:type="gramEnd"/>
                            <w:r>
                              <w:rPr>
                                <w:rFonts w:asciiTheme="minorHAnsi" w:hAnsiTheme="minorHAnsi" w:cstheme="minorHAnsi"/>
                                <w:i/>
                                <w:sz w:val="20"/>
                              </w:rPr>
                              <w:t xml:space="preserve"> corridor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DB478" id="Text Box 13" o:spid="_x0000_s1028" type="#_x0000_t202" style="position:absolute;margin-left:108.3pt;margin-top:109.15pt;width:66.75pt;height:3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" fillcolor="yellow" strokeweight=".5pt">
                <v:textbox>
                  <w:txbxContent>
                    <w:p w14:paraId="1D281A5B" w14:textId="105D4545" w:rsidR="00056077" w:rsidRPr="003539BC" w:rsidRDefault="00056077" w:rsidP="00056077">
                      <w:pPr>
                        <w:rPr>
                          <w:rFonts w:asciiTheme="minorHAnsi" w:hAnsiTheme="minorHAnsi" w:cstheme="minorHAnsi"/>
                          <w:i/>
                          <w:sz w:val="20"/>
                        </w:rPr>
                      </w:pPr>
                      <w:r>
                        <w:rPr>
                          <w:rFonts w:asciiTheme="minorHAnsi" w:hAnsiTheme="minorHAnsi" w:cstheme="minorHAnsi"/>
                          <w:i/>
                          <w:sz w:val="20"/>
                        </w:rPr>
                        <w:t xml:space="preserve">Wellesley St </w:t>
                      </w:r>
                      <w:proofErr w:type="gramStart"/>
                      <w:r>
                        <w:rPr>
                          <w:rFonts w:asciiTheme="minorHAnsi" w:hAnsiTheme="minorHAnsi" w:cstheme="minorHAnsi"/>
                          <w:i/>
                          <w:sz w:val="20"/>
                        </w:rPr>
                        <w:t>bus</w:t>
                      </w:r>
                      <w:proofErr w:type="gramEnd"/>
                      <w:r>
                        <w:rPr>
                          <w:rFonts w:asciiTheme="minorHAnsi" w:hAnsiTheme="minorHAnsi" w:cstheme="minorHAnsi"/>
                          <w:i/>
                          <w:sz w:val="20"/>
                        </w:rPr>
                        <w:t xml:space="preserve"> corridor</w:t>
                      </w:r>
                    </w:p>
                  </w:txbxContent>
                </v:textbox>
              </v:shape>
            </w:pict>
          </mc:Fallback>
        </mc:AlternateContent>
      </w:r>
      <w:r>
        <w:rPr>
          <w:rFonts w:ascii="Arial" w:hAnsi="Arial" w:cs="Arial"/>
          <w:noProof/>
          <w:sz w:val="22"/>
          <w:szCs w:val="22"/>
          <w:lang w:eastAsia="en-NZ"/>
        </w:rPr>
        <mc:AlternateContent>
          <mc:Choice Requires="wps">
            <w:drawing>
              <wp:anchor distT="0" distB="0" distL="114300" distR="114300" simplePos="0" relativeHeight="251663360" behindDoc="0" locked="0" layoutInCell="1" allowOverlap="1" wp14:anchorId="1BAA9347" wp14:editId="60AFC291">
                <wp:simplePos x="0" y="0"/>
                <wp:positionH relativeFrom="column">
                  <wp:posOffset>3928110</wp:posOffset>
                </wp:positionH>
                <wp:positionV relativeFrom="paragraph">
                  <wp:posOffset>786130</wp:posOffset>
                </wp:positionV>
                <wp:extent cx="847725" cy="447675"/>
                <wp:effectExtent l="0" t="0" r="28575" b="28575"/>
                <wp:wrapNone/>
                <wp:docPr id="12" name="Text Box 12"/>
                <wp:cNvGraphicFramePr/>
                <a:graphic xmlns:a="http://schemas.openxmlformats.org/drawingml/2006/main">
                  <a:graphicData uri="http://schemas.microsoft.com/office/word/2010/wordprocessingShape">
                    <wps:wsp>
                      <wps:cNvSpPr txBox="1"/>
                      <wps:spPr>
                        <a:xfrm>
                          <a:off x="0" y="0"/>
                          <a:ext cx="847725" cy="447675"/>
                        </a:xfrm>
                        <a:prstGeom prst="rect">
                          <a:avLst/>
                        </a:prstGeom>
                        <a:solidFill>
                          <a:srgbClr val="FFFF00"/>
                        </a:solidFill>
                        <a:ln w="6350">
                          <a:solidFill>
                            <a:prstClr val="black"/>
                          </a:solidFill>
                        </a:ln>
                      </wps:spPr>
                      <wps:txbx>
                        <w:txbxContent>
                          <w:p w14:paraId="3ED76A42" w14:textId="4F65075D" w:rsidR="00056077" w:rsidRPr="003539BC" w:rsidRDefault="00056077" w:rsidP="00056077">
                            <w:pPr>
                              <w:rPr>
                                <w:rFonts w:asciiTheme="minorHAnsi" w:hAnsiTheme="minorHAnsi" w:cstheme="minorHAnsi"/>
                                <w:i/>
                                <w:sz w:val="20"/>
                              </w:rPr>
                            </w:pPr>
                            <w:r>
                              <w:rPr>
                                <w:rFonts w:asciiTheme="minorHAnsi" w:hAnsiTheme="minorHAnsi" w:cstheme="minorHAnsi"/>
                                <w:i/>
                                <w:sz w:val="20"/>
                              </w:rPr>
                              <w:t>Victoria St linear park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A9347" id="Text Box 12" o:spid="_x0000_s1029" type="#_x0000_t202" style="position:absolute;margin-left:309.3pt;margin-top:61.9pt;width:66.75pt;height: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" fillcolor="yellow" strokeweight=".5pt">
                <v:textbox>
                  <w:txbxContent>
                    <w:p w14:paraId="3ED76A42" w14:textId="4F65075D" w:rsidR="00056077" w:rsidRPr="003539BC" w:rsidRDefault="00056077" w:rsidP="00056077">
                      <w:pPr>
                        <w:rPr>
                          <w:rFonts w:asciiTheme="minorHAnsi" w:hAnsiTheme="minorHAnsi" w:cstheme="minorHAnsi"/>
                          <w:i/>
                          <w:sz w:val="20"/>
                        </w:rPr>
                      </w:pPr>
                      <w:r>
                        <w:rPr>
                          <w:rFonts w:asciiTheme="minorHAnsi" w:hAnsiTheme="minorHAnsi" w:cstheme="minorHAnsi"/>
                          <w:i/>
                          <w:sz w:val="20"/>
                        </w:rPr>
                        <w:t>Victoria St linear park</w:t>
                      </w:r>
                    </w:p>
                  </w:txbxContent>
                </v:textbox>
              </v:shape>
            </w:pict>
          </mc:Fallback>
        </mc:AlternateContent>
      </w:r>
      <w:r w:rsidR="00497CCE">
        <w:rPr>
          <w:rFonts w:ascii="Arial" w:hAnsi="Arial" w:cs="Arial"/>
          <w:noProof/>
          <w:sz w:val="22"/>
          <w:szCs w:val="22"/>
          <w:lang w:eastAsia="en-NZ"/>
        </w:rPr>
        <w:drawing>
          <wp:inline distT="0" distB="0" distL="0" distR="0">
            <wp:extent cx="6120765" cy="3176905"/>
            <wp:effectExtent l="19050" t="19050" r="13335" b="2349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 4.jpg"/>
                    <pic:cNvPicPr/>
                  </pic:nvPicPr>
                  <pic:blipFill rotWithShape="1">
                    <a:blip r:embed="rId15" cstate="print">
                      <a:extLst>
                        <a:ext uri="{28A0092B-C50C-407E-A947-70E740481C1C}">
                          <a14:useLocalDpi xmlns:a14="http://schemas.microsoft.com/office/drawing/2010/main" val="0"/>
                        </a:ext>
                      </a:extLst>
                    </a:blip>
                    <a:srcRect t="26621"/>
                    <a:stretch/>
                  </pic:blipFill>
                  <pic:spPr bwMode="auto">
                    <a:xfrm>
                      <a:off x="0" y="0"/>
                      <a:ext cx="6120765" cy="317690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3CA7AAE" w14:textId="77777777" w:rsidR="00497CCE" w:rsidRPr="00497CCE" w:rsidRDefault="00DF5FC7" w:rsidP="003072B0">
      <w:pPr>
        <w:spacing w:after="120"/>
        <w:rPr>
          <w:rFonts w:ascii="Arial" w:hAnsi="Arial" w:cs="Arial"/>
          <w:b/>
          <w:i/>
          <w:sz w:val="20"/>
          <w:szCs w:val="22"/>
          <w:lang w:val="en-US" w:eastAsia="en-NZ"/>
        </w:rPr>
      </w:pPr>
      <w:r>
        <w:rPr>
          <w:rFonts w:ascii="Arial" w:hAnsi="Arial" w:cs="Arial"/>
          <w:b/>
          <w:i/>
          <w:sz w:val="20"/>
          <w:szCs w:val="22"/>
          <w:lang w:val="en-US" w:eastAsia="en-NZ"/>
        </w:rPr>
        <w:t>Figure 7</w:t>
      </w:r>
      <w:r w:rsidR="00497CCE" w:rsidRPr="00497CCE">
        <w:rPr>
          <w:rFonts w:ascii="Arial" w:hAnsi="Arial" w:cs="Arial"/>
          <w:b/>
          <w:i/>
          <w:sz w:val="20"/>
          <w:szCs w:val="22"/>
          <w:lang w:val="en-US" w:eastAsia="en-NZ"/>
        </w:rPr>
        <w:t>: Midtown area proposal</w:t>
      </w:r>
    </w:p>
    <w:p w14:paraId="19D15502" w14:textId="77777777" w:rsidR="00DF5FC7" w:rsidRDefault="001157A9" w:rsidP="003072B0">
      <w:pPr>
        <w:spacing w:after="120"/>
        <w:rPr>
          <w:rFonts w:ascii="Arial" w:hAnsi="Arial" w:cs="Arial"/>
          <w:sz w:val="22"/>
          <w:szCs w:val="22"/>
          <w:lang w:val="en-US" w:eastAsia="en-NZ"/>
        </w:rPr>
      </w:pPr>
      <w:r w:rsidRPr="00957713">
        <w:rPr>
          <w:rFonts w:ascii="Arial" w:hAnsi="Arial" w:cs="Arial"/>
          <w:sz w:val="22"/>
          <w:szCs w:val="22"/>
          <w:lang w:val="en-US" w:eastAsia="en-NZ"/>
        </w:rPr>
        <w:t>These two complementary projects</w:t>
      </w:r>
      <w:r w:rsidR="001D4EE8">
        <w:rPr>
          <w:rFonts w:ascii="Arial" w:hAnsi="Arial" w:cs="Arial"/>
          <w:sz w:val="22"/>
          <w:szCs w:val="22"/>
          <w:lang w:val="en-US" w:eastAsia="en-NZ"/>
        </w:rPr>
        <w:t xml:space="preserve"> on Wellesley Street and Victoria Street</w:t>
      </w:r>
      <w:r w:rsidRPr="00957713">
        <w:rPr>
          <w:rFonts w:ascii="Arial" w:hAnsi="Arial" w:cs="Arial"/>
          <w:sz w:val="22"/>
          <w:szCs w:val="22"/>
          <w:lang w:val="en-US" w:eastAsia="en-NZ"/>
        </w:rPr>
        <w:t xml:space="preserve"> are to be delivered in co-ordination with planned City Rail Link construction on both streets, and in support of wider city centre public and private developments, such as future mass transit, the NZ International Convention Centre and ongoing development of the Learning Quarter. </w:t>
      </w:r>
    </w:p>
    <w:p w14:paraId="0EB6E181" w14:textId="77777777" w:rsidR="001157A9" w:rsidRPr="00957713" w:rsidRDefault="001157A9" w:rsidP="003072B0">
      <w:pPr>
        <w:spacing w:after="120"/>
        <w:rPr>
          <w:rFonts w:ascii="Arial" w:hAnsi="Arial" w:cs="Arial"/>
          <w:sz w:val="22"/>
          <w:szCs w:val="22"/>
          <w:lang w:eastAsia="en-NZ"/>
        </w:rPr>
      </w:pPr>
      <w:r w:rsidRPr="00957713">
        <w:rPr>
          <w:rFonts w:ascii="Arial" w:hAnsi="Arial" w:cs="Arial"/>
          <w:sz w:val="22"/>
          <w:szCs w:val="22"/>
          <w:lang w:val="en-US" w:eastAsia="en-NZ"/>
        </w:rPr>
        <w:t>Further consultation will occur for bus customers and with stakeholders and the public in relation to street design</w:t>
      </w:r>
      <w:r w:rsidR="001D4EE8">
        <w:rPr>
          <w:rFonts w:ascii="Arial" w:hAnsi="Arial" w:cs="Arial"/>
          <w:sz w:val="22"/>
          <w:szCs w:val="22"/>
          <w:lang w:val="en-US" w:eastAsia="en-NZ"/>
        </w:rPr>
        <w:t xml:space="preserve">, however when this proposal was presented to the Planning Committee in September 2017 the progress made was greeted with a standing ovation from </w:t>
      </w:r>
      <w:proofErr w:type="spellStart"/>
      <w:r w:rsidR="001D4EE8">
        <w:rPr>
          <w:rFonts w:ascii="Arial" w:hAnsi="Arial" w:cs="Arial"/>
          <w:sz w:val="22"/>
          <w:szCs w:val="22"/>
          <w:lang w:val="en-US" w:eastAsia="en-NZ"/>
        </w:rPr>
        <w:t>councillors</w:t>
      </w:r>
      <w:proofErr w:type="spellEnd"/>
      <w:r w:rsidRPr="00957713">
        <w:rPr>
          <w:rFonts w:ascii="Arial" w:hAnsi="Arial" w:cs="Arial"/>
          <w:sz w:val="22"/>
          <w:szCs w:val="22"/>
          <w:lang w:val="en-US" w:eastAsia="en-NZ"/>
        </w:rPr>
        <w:t>.</w:t>
      </w:r>
    </w:p>
    <w:p w14:paraId="18F5D90C" w14:textId="77777777" w:rsidR="001157A9" w:rsidRPr="00957713" w:rsidRDefault="001157A9" w:rsidP="003072B0">
      <w:pPr>
        <w:spacing w:after="120"/>
        <w:rPr>
          <w:rFonts w:ascii="Arial" w:hAnsi="Arial" w:cs="Arial"/>
          <w:sz w:val="22"/>
          <w:szCs w:val="22"/>
          <w:lang w:eastAsia="en-NZ"/>
        </w:rPr>
      </w:pPr>
      <w:r w:rsidRPr="00957713">
        <w:rPr>
          <w:rFonts w:ascii="Arial" w:hAnsi="Arial" w:cs="Arial"/>
          <w:sz w:val="22"/>
          <w:szCs w:val="22"/>
          <w:lang w:val="en-US" w:eastAsia="en-NZ"/>
        </w:rPr>
        <w:t>Auckland Transport has funding in place for the core bus project (however the station elements of the ‘crossover’ option is likely to see the need for an increase) and there is partial funding for the Victoria Street linear park, but additional and earlier funding is required to develop both corridors to become the high quality pedestrian spaces they need to be.</w:t>
      </w:r>
    </w:p>
    <w:p w14:paraId="2A946A44" w14:textId="77777777" w:rsidR="001157A9" w:rsidRPr="00A9345E" w:rsidRDefault="001157A9" w:rsidP="003072B0">
      <w:pPr>
        <w:keepNext/>
        <w:spacing w:before="240" w:after="60"/>
        <w:rPr>
          <w:rFonts w:ascii="Arial" w:hAnsi="Arial" w:cs="Arial"/>
          <w:sz w:val="28"/>
          <w:szCs w:val="22"/>
          <w:lang w:eastAsia="en-NZ"/>
        </w:rPr>
      </w:pPr>
      <w:r w:rsidRPr="00A9345E">
        <w:rPr>
          <w:rFonts w:ascii="Arial" w:hAnsi="Arial" w:cs="Arial"/>
          <w:b/>
          <w:bCs/>
          <w:sz w:val="28"/>
          <w:szCs w:val="22"/>
          <w:lang w:eastAsia="en-NZ"/>
        </w:rPr>
        <w:t>M</w:t>
      </w:r>
      <w:r w:rsidR="00FE1994" w:rsidRPr="00A9345E">
        <w:rPr>
          <w:rFonts w:ascii="Arial" w:hAnsi="Arial" w:cs="Arial"/>
          <w:b/>
          <w:bCs/>
          <w:sz w:val="28"/>
          <w:szCs w:val="22"/>
          <w:lang w:eastAsia="en-NZ"/>
        </w:rPr>
        <w:t>AORI ENGAGEMENT</w:t>
      </w:r>
    </w:p>
    <w:p w14:paraId="1ABD826E" w14:textId="77777777" w:rsidR="001157A9" w:rsidRPr="00957713" w:rsidRDefault="001157A9" w:rsidP="003072B0">
      <w:pPr>
        <w:spacing w:after="120"/>
        <w:rPr>
          <w:rFonts w:ascii="Arial" w:hAnsi="Arial" w:cs="Arial"/>
          <w:sz w:val="22"/>
          <w:szCs w:val="22"/>
          <w:lang w:eastAsia="en-NZ"/>
        </w:rPr>
      </w:pPr>
      <w:r w:rsidRPr="00957713">
        <w:rPr>
          <w:rFonts w:ascii="Arial" w:hAnsi="Arial" w:cs="Arial"/>
          <w:sz w:val="22"/>
          <w:szCs w:val="22"/>
          <w:lang w:val="en-US" w:eastAsia="en-NZ"/>
        </w:rPr>
        <w:t>Mana Whenua have made a significant contribution to the planning, design and de</w:t>
      </w:r>
      <w:r w:rsidR="004712E1">
        <w:rPr>
          <w:rFonts w:ascii="Arial" w:hAnsi="Arial" w:cs="Arial"/>
          <w:sz w:val="22"/>
          <w:szCs w:val="22"/>
          <w:lang w:val="en-US" w:eastAsia="en-NZ"/>
        </w:rPr>
        <w:t>velopment across the waterfront</w:t>
      </w:r>
      <w:r w:rsidRPr="00957713">
        <w:rPr>
          <w:rFonts w:ascii="Arial" w:hAnsi="Arial" w:cs="Arial"/>
          <w:sz w:val="22"/>
          <w:szCs w:val="22"/>
          <w:lang w:val="en-US" w:eastAsia="en-NZ"/>
        </w:rPr>
        <w:t xml:space="preserve">. </w:t>
      </w:r>
      <w:r w:rsidR="004712E1">
        <w:rPr>
          <w:rFonts w:ascii="Arial" w:hAnsi="Arial" w:cs="Arial"/>
          <w:sz w:val="22"/>
          <w:szCs w:val="22"/>
          <w:lang w:val="en-US" w:eastAsia="en-NZ"/>
        </w:rPr>
        <w:t>The Council family</w:t>
      </w:r>
      <w:r w:rsidRPr="00957713">
        <w:rPr>
          <w:rFonts w:ascii="Arial" w:hAnsi="Arial" w:cs="Arial"/>
          <w:sz w:val="22"/>
          <w:szCs w:val="22"/>
          <w:lang w:val="en-US" w:eastAsia="en-NZ"/>
        </w:rPr>
        <w:t xml:space="preserve"> will continue to work with mana whenua on the next phases of planning, design and delivery across the waterfront. </w:t>
      </w:r>
    </w:p>
    <w:p w14:paraId="734173A0" w14:textId="77777777" w:rsidR="001157A9" w:rsidRPr="00957713" w:rsidRDefault="001157A9" w:rsidP="003072B0">
      <w:pPr>
        <w:spacing w:after="120"/>
        <w:rPr>
          <w:rFonts w:ascii="Arial" w:hAnsi="Arial" w:cs="Arial"/>
          <w:sz w:val="22"/>
          <w:szCs w:val="22"/>
          <w:lang w:eastAsia="en-NZ"/>
        </w:rPr>
      </w:pPr>
      <w:r w:rsidRPr="00957713">
        <w:rPr>
          <w:rFonts w:ascii="Arial" w:hAnsi="Arial" w:cs="Arial"/>
          <w:sz w:val="22"/>
          <w:szCs w:val="22"/>
          <w:lang w:val="en-US" w:eastAsia="en-NZ"/>
        </w:rPr>
        <w:t>Auckland Transport has begun project-specific engagement with iwi through an existing iwi liaison forum and will continue to coordinate this with other city centre projects and their tailored iwi engagement. </w:t>
      </w:r>
    </w:p>
    <w:p w14:paraId="30FDADC6" w14:textId="77777777" w:rsidR="001157A9" w:rsidRPr="00A479DF" w:rsidRDefault="008B57D0" w:rsidP="003072B0">
      <w:pPr>
        <w:keepNext/>
        <w:spacing w:before="280" w:after="60"/>
        <w:rPr>
          <w:rFonts w:ascii="Arial" w:hAnsi="Arial" w:cs="Arial"/>
          <w:sz w:val="28"/>
          <w:szCs w:val="22"/>
          <w:lang w:eastAsia="en-NZ"/>
        </w:rPr>
      </w:pPr>
      <w:r w:rsidRPr="00A479DF">
        <w:rPr>
          <w:rFonts w:ascii="Arial" w:hAnsi="Arial" w:cs="Arial"/>
          <w:b/>
          <w:bCs/>
          <w:sz w:val="28"/>
          <w:szCs w:val="22"/>
          <w:lang w:eastAsia="en-NZ"/>
        </w:rPr>
        <w:t>IMPLEMENTATION</w:t>
      </w:r>
    </w:p>
    <w:p w14:paraId="0F004718" w14:textId="041D8FBC" w:rsidR="001157A9" w:rsidRPr="00056077" w:rsidRDefault="001157A9" w:rsidP="003072B0">
      <w:pPr>
        <w:spacing w:after="120"/>
        <w:rPr>
          <w:rFonts w:ascii="Arial" w:hAnsi="Arial" w:cs="Arial"/>
          <w:sz w:val="22"/>
          <w:szCs w:val="22"/>
          <w:lang w:val="en-US" w:eastAsia="en-NZ"/>
        </w:rPr>
      </w:pPr>
      <w:r w:rsidRPr="00957713">
        <w:rPr>
          <w:rFonts w:ascii="Arial" w:hAnsi="Arial" w:cs="Arial"/>
          <w:sz w:val="22"/>
          <w:szCs w:val="22"/>
          <w:lang w:val="en-US" w:eastAsia="en-NZ"/>
        </w:rPr>
        <w:t xml:space="preserve">The transformation of Auckland’s city centre and waterfront </w:t>
      </w:r>
      <w:r w:rsidR="004712E1">
        <w:rPr>
          <w:rFonts w:ascii="Arial" w:hAnsi="Arial" w:cs="Arial"/>
          <w:sz w:val="22"/>
          <w:szCs w:val="22"/>
          <w:lang w:val="en-US" w:eastAsia="en-NZ"/>
        </w:rPr>
        <w:t xml:space="preserve">to date </w:t>
      </w:r>
      <w:r w:rsidRPr="00957713">
        <w:rPr>
          <w:rFonts w:ascii="Arial" w:hAnsi="Arial" w:cs="Arial"/>
          <w:sz w:val="22"/>
          <w:szCs w:val="22"/>
          <w:lang w:val="en-US" w:eastAsia="en-NZ"/>
        </w:rPr>
        <w:t xml:space="preserve">has required significant council investment in planning, infrastructure and the public realm. </w:t>
      </w:r>
      <w:r w:rsidR="00056077">
        <w:rPr>
          <w:rFonts w:ascii="Arial" w:hAnsi="Arial" w:cs="Arial"/>
          <w:sz w:val="22"/>
          <w:szCs w:val="22"/>
          <w:lang w:val="en-US" w:eastAsia="en-NZ"/>
        </w:rPr>
        <w:br/>
      </w:r>
      <w:r w:rsidRPr="00957713">
        <w:rPr>
          <w:rFonts w:ascii="Arial" w:hAnsi="Arial" w:cs="Arial"/>
          <w:sz w:val="22"/>
          <w:szCs w:val="22"/>
          <w:lang w:val="en-US" w:eastAsia="en-NZ"/>
        </w:rPr>
        <w:t>The next twenty years will require a similar level of commitment to investment in public infrastructure, to attract continued private development that will deliver a sustainable and inclusive city centre. As much as anything this is a reflection of the success of existing strategies.</w:t>
      </w:r>
    </w:p>
    <w:p w14:paraId="18B4261C" w14:textId="77777777" w:rsidR="001157A9" w:rsidRPr="00957713" w:rsidRDefault="004712E1" w:rsidP="003072B0">
      <w:pPr>
        <w:spacing w:after="120"/>
        <w:rPr>
          <w:rFonts w:ascii="Arial" w:hAnsi="Arial" w:cs="Arial"/>
          <w:sz w:val="22"/>
          <w:szCs w:val="22"/>
          <w:lang w:eastAsia="en-NZ"/>
        </w:rPr>
      </w:pPr>
      <w:r>
        <w:rPr>
          <w:rFonts w:ascii="Arial" w:hAnsi="Arial" w:cs="Arial"/>
          <w:sz w:val="22"/>
          <w:szCs w:val="22"/>
          <w:lang w:val="en-US" w:eastAsia="en-NZ"/>
        </w:rPr>
        <w:t>Council staff</w:t>
      </w:r>
      <w:r w:rsidR="001157A9" w:rsidRPr="00957713">
        <w:rPr>
          <w:rFonts w:ascii="Arial" w:hAnsi="Arial" w:cs="Arial"/>
          <w:sz w:val="22"/>
          <w:szCs w:val="22"/>
          <w:lang w:val="en-US" w:eastAsia="en-NZ"/>
        </w:rPr>
        <w:t xml:space="preserve"> will </w:t>
      </w:r>
      <w:r>
        <w:rPr>
          <w:rFonts w:ascii="Arial" w:hAnsi="Arial" w:cs="Arial"/>
          <w:sz w:val="22"/>
          <w:szCs w:val="22"/>
          <w:lang w:val="en-US" w:eastAsia="en-NZ"/>
        </w:rPr>
        <w:t>be devel</w:t>
      </w:r>
      <w:r w:rsidR="004D5B1B">
        <w:rPr>
          <w:rFonts w:ascii="Arial" w:hAnsi="Arial" w:cs="Arial"/>
          <w:sz w:val="22"/>
          <w:szCs w:val="22"/>
          <w:lang w:val="en-US" w:eastAsia="en-NZ"/>
        </w:rPr>
        <w:t>o</w:t>
      </w:r>
      <w:r>
        <w:rPr>
          <w:rFonts w:ascii="Arial" w:hAnsi="Arial" w:cs="Arial"/>
          <w:sz w:val="22"/>
          <w:szCs w:val="22"/>
          <w:lang w:val="en-US" w:eastAsia="en-NZ"/>
        </w:rPr>
        <w:t>ping</w:t>
      </w:r>
      <w:r w:rsidR="001157A9" w:rsidRPr="00957713">
        <w:rPr>
          <w:rFonts w:ascii="Arial" w:hAnsi="Arial" w:cs="Arial"/>
          <w:sz w:val="22"/>
          <w:szCs w:val="22"/>
          <w:lang w:val="en-US" w:eastAsia="en-NZ"/>
        </w:rPr>
        <w:t xml:space="preserve"> scenarios for funding decisions as part of the Long-term Plan </w:t>
      </w:r>
      <w:r>
        <w:rPr>
          <w:rFonts w:ascii="Arial" w:hAnsi="Arial" w:cs="Arial"/>
          <w:sz w:val="22"/>
          <w:szCs w:val="22"/>
          <w:lang w:val="en-US" w:eastAsia="en-NZ"/>
        </w:rPr>
        <w:t xml:space="preserve">discussions.  This will enable </w:t>
      </w:r>
      <w:r w:rsidR="001D4EE8">
        <w:rPr>
          <w:rFonts w:ascii="Arial" w:hAnsi="Arial" w:cs="Arial"/>
          <w:sz w:val="22"/>
          <w:szCs w:val="22"/>
          <w:lang w:val="en-US" w:eastAsia="en-NZ"/>
        </w:rPr>
        <w:t xml:space="preserve">a better </w:t>
      </w:r>
      <w:r w:rsidR="001157A9" w:rsidRPr="00957713">
        <w:rPr>
          <w:rFonts w:ascii="Arial" w:hAnsi="Arial" w:cs="Arial"/>
          <w:sz w:val="22"/>
          <w:szCs w:val="22"/>
          <w:lang w:val="en-US" w:eastAsia="en-NZ"/>
        </w:rPr>
        <w:t>understand</w:t>
      </w:r>
      <w:r w:rsidR="001D4EE8">
        <w:rPr>
          <w:rFonts w:ascii="Arial" w:hAnsi="Arial" w:cs="Arial"/>
          <w:sz w:val="22"/>
          <w:szCs w:val="22"/>
          <w:lang w:val="en-US" w:eastAsia="en-NZ"/>
        </w:rPr>
        <w:t>ing of</w:t>
      </w:r>
      <w:r w:rsidR="001157A9" w:rsidRPr="00957713">
        <w:rPr>
          <w:rFonts w:ascii="Arial" w:hAnsi="Arial" w:cs="Arial"/>
          <w:sz w:val="22"/>
          <w:szCs w:val="22"/>
          <w:lang w:val="en-US" w:eastAsia="en-NZ"/>
        </w:rPr>
        <w:t xml:space="preserve"> the interdependencies of projects in order to decide which projects to </w:t>
      </w:r>
      <w:proofErr w:type="spellStart"/>
      <w:r w:rsidR="001157A9" w:rsidRPr="00957713">
        <w:rPr>
          <w:rFonts w:ascii="Arial" w:hAnsi="Arial" w:cs="Arial"/>
          <w:sz w:val="22"/>
          <w:szCs w:val="22"/>
          <w:lang w:val="en-US" w:eastAsia="en-NZ"/>
        </w:rPr>
        <w:t>prioritise</w:t>
      </w:r>
      <w:proofErr w:type="spellEnd"/>
      <w:r w:rsidR="001157A9" w:rsidRPr="00957713">
        <w:rPr>
          <w:rFonts w:ascii="Arial" w:hAnsi="Arial" w:cs="Arial"/>
          <w:sz w:val="22"/>
          <w:szCs w:val="22"/>
          <w:lang w:val="en-US" w:eastAsia="en-NZ"/>
        </w:rPr>
        <w:t xml:space="preserve"> and fund in the 2018-2028 Long-term Plan.   </w:t>
      </w:r>
    </w:p>
    <w:p w14:paraId="5226B119" w14:textId="77777777" w:rsidR="001157A9" w:rsidRPr="00957713" w:rsidRDefault="001157A9" w:rsidP="003072B0">
      <w:pPr>
        <w:spacing w:after="120"/>
        <w:rPr>
          <w:rFonts w:ascii="Arial" w:hAnsi="Arial" w:cs="Arial"/>
          <w:sz w:val="22"/>
          <w:szCs w:val="22"/>
          <w:lang w:eastAsia="en-NZ"/>
        </w:rPr>
      </w:pPr>
      <w:r w:rsidRPr="00957713">
        <w:rPr>
          <w:rFonts w:ascii="Arial" w:hAnsi="Arial" w:cs="Arial"/>
          <w:sz w:val="22"/>
          <w:szCs w:val="22"/>
          <w:lang w:val="en-US" w:eastAsia="en-NZ"/>
        </w:rPr>
        <w:t xml:space="preserve">It is anticipated that the first phase of public engagement will be around the 2018-2028 Long-term Plan, when </w:t>
      </w:r>
      <w:r w:rsidR="001D4EE8">
        <w:rPr>
          <w:rFonts w:ascii="Arial" w:hAnsi="Arial" w:cs="Arial"/>
          <w:sz w:val="22"/>
          <w:szCs w:val="22"/>
          <w:lang w:val="en-US" w:eastAsia="en-NZ"/>
        </w:rPr>
        <w:t>the C</w:t>
      </w:r>
      <w:r w:rsidRPr="00957713">
        <w:rPr>
          <w:rFonts w:ascii="Arial" w:hAnsi="Arial" w:cs="Arial"/>
          <w:sz w:val="22"/>
          <w:szCs w:val="22"/>
          <w:lang w:val="en-US" w:eastAsia="en-NZ"/>
        </w:rPr>
        <w:t xml:space="preserve">ouncil will be consulting on its funding priorities and 10-year programme, </w:t>
      </w:r>
      <w:r w:rsidRPr="00957713">
        <w:rPr>
          <w:rFonts w:ascii="Arial" w:hAnsi="Arial" w:cs="Arial"/>
          <w:sz w:val="22"/>
          <w:szCs w:val="22"/>
          <w:lang w:val="en-US" w:eastAsia="en-NZ"/>
        </w:rPr>
        <w:lastRenderedPageBreak/>
        <w:t>including all the city centre and waterfront projects.</w:t>
      </w:r>
    </w:p>
    <w:p w14:paraId="3164FD60" w14:textId="77777777" w:rsidR="001157A9" w:rsidRDefault="001157A9" w:rsidP="003072B0">
      <w:pPr>
        <w:spacing w:after="120"/>
        <w:rPr>
          <w:rFonts w:ascii="Arial" w:hAnsi="Arial" w:cs="Arial"/>
          <w:sz w:val="22"/>
          <w:szCs w:val="22"/>
          <w:lang w:val="en-US" w:eastAsia="en-NZ"/>
        </w:rPr>
      </w:pPr>
      <w:r w:rsidRPr="00957713">
        <w:rPr>
          <w:rFonts w:ascii="Arial" w:hAnsi="Arial" w:cs="Arial"/>
          <w:sz w:val="22"/>
          <w:szCs w:val="22"/>
          <w:lang w:val="en-US" w:eastAsia="en-NZ"/>
        </w:rPr>
        <w:t>There will be more detailed consultation and engagement for each project at the appropriate time in its planning and delivery stages, once funding and project timing is confirmed.</w:t>
      </w:r>
    </w:p>
    <w:p w14:paraId="0A5917EE" w14:textId="77777777" w:rsidR="006F0601" w:rsidRPr="004712E1" w:rsidRDefault="004712E1" w:rsidP="003072B0">
      <w:pPr>
        <w:spacing w:after="120"/>
        <w:rPr>
          <w:rFonts w:ascii="Arial" w:hAnsi="Arial" w:cs="Arial"/>
          <w:b/>
          <w:sz w:val="28"/>
          <w:szCs w:val="22"/>
          <w:lang w:val="en-US" w:eastAsia="en-NZ"/>
        </w:rPr>
      </w:pPr>
      <w:r w:rsidRPr="004712E1">
        <w:rPr>
          <w:rFonts w:ascii="Arial" w:hAnsi="Arial" w:cs="Arial"/>
          <w:b/>
          <w:sz w:val="28"/>
          <w:szCs w:val="22"/>
          <w:lang w:val="en-US" w:eastAsia="en-NZ"/>
        </w:rPr>
        <w:t>LEARNINGS FROM THE PROCESS</w:t>
      </w:r>
    </w:p>
    <w:p w14:paraId="4996316D" w14:textId="77777777" w:rsidR="00056077" w:rsidRDefault="00D94821" w:rsidP="006F0601">
      <w:pPr>
        <w:spacing w:after="120"/>
        <w:rPr>
          <w:rFonts w:ascii="Arial" w:hAnsi="Arial" w:cs="Arial"/>
          <w:sz w:val="22"/>
          <w:szCs w:val="22"/>
          <w:lang w:val="en-US" w:eastAsia="en-NZ"/>
        </w:rPr>
      </w:pPr>
      <w:r>
        <w:rPr>
          <w:rFonts w:ascii="Arial" w:hAnsi="Arial" w:cs="Arial"/>
          <w:sz w:val="22"/>
          <w:szCs w:val="22"/>
          <w:lang w:val="en-US" w:eastAsia="en-NZ"/>
        </w:rPr>
        <w:t>As noted earlier, the free and frank discussions of the small working group got to the core of the issues, challenging existing assumptions and seeking mutually beneficial ways forward. This involved compromise on both sides and a willingness to look for ‘best for city centre’ solutions rather than just focusing on delivery of particular projects.</w:t>
      </w:r>
      <w:r w:rsidR="00056077">
        <w:rPr>
          <w:rFonts w:ascii="Arial" w:hAnsi="Arial" w:cs="Arial"/>
          <w:sz w:val="22"/>
          <w:szCs w:val="22"/>
          <w:lang w:val="en-US" w:eastAsia="en-NZ"/>
        </w:rPr>
        <w:t xml:space="preserve"> </w:t>
      </w:r>
    </w:p>
    <w:p w14:paraId="16F7C6F3" w14:textId="7D37326B" w:rsidR="009A59F5" w:rsidRDefault="009A59F5" w:rsidP="006F0601">
      <w:pPr>
        <w:spacing w:after="120"/>
        <w:rPr>
          <w:rFonts w:ascii="Arial" w:hAnsi="Arial" w:cs="Arial"/>
          <w:sz w:val="22"/>
          <w:szCs w:val="22"/>
          <w:lang w:val="en-US" w:eastAsia="en-NZ"/>
        </w:rPr>
      </w:pPr>
      <w:r>
        <w:rPr>
          <w:rFonts w:ascii="Arial" w:hAnsi="Arial" w:cs="Arial"/>
          <w:sz w:val="22"/>
          <w:szCs w:val="22"/>
          <w:lang w:val="en-US" w:eastAsia="en-NZ"/>
        </w:rPr>
        <w:t xml:space="preserve">The use of a small group to ‘nut things out’ rather than large workshops or complex planning sessions, </w:t>
      </w:r>
      <w:proofErr w:type="gramStart"/>
      <w:r>
        <w:rPr>
          <w:rFonts w:ascii="Arial" w:hAnsi="Arial" w:cs="Arial"/>
          <w:sz w:val="22"/>
          <w:szCs w:val="22"/>
          <w:lang w:val="en-US" w:eastAsia="en-NZ"/>
        </w:rPr>
        <w:t>was felt</w:t>
      </w:r>
      <w:proofErr w:type="gramEnd"/>
      <w:r>
        <w:rPr>
          <w:rFonts w:ascii="Arial" w:hAnsi="Arial" w:cs="Arial"/>
          <w:sz w:val="22"/>
          <w:szCs w:val="22"/>
          <w:lang w:val="en-US" w:eastAsia="en-NZ"/>
        </w:rPr>
        <w:t xml:space="preserve"> to be critical to the progress made.</w:t>
      </w:r>
    </w:p>
    <w:p w14:paraId="3A9828AD" w14:textId="77777777" w:rsidR="004712E1" w:rsidRDefault="006F0601" w:rsidP="006F0601">
      <w:pPr>
        <w:spacing w:after="120"/>
        <w:rPr>
          <w:rFonts w:ascii="Arial" w:hAnsi="Arial" w:cs="Arial"/>
          <w:sz w:val="22"/>
          <w:szCs w:val="22"/>
          <w:lang w:val="en-US" w:eastAsia="en-NZ"/>
        </w:rPr>
      </w:pPr>
      <w:r>
        <w:rPr>
          <w:rFonts w:ascii="Arial" w:hAnsi="Arial" w:cs="Arial"/>
          <w:sz w:val="22"/>
          <w:szCs w:val="22"/>
          <w:lang w:val="en-US" w:eastAsia="en-NZ"/>
        </w:rPr>
        <w:t xml:space="preserve">Following the significant internal collaboration, a concerted effort was made to develop the material into a </w:t>
      </w:r>
      <w:r w:rsidR="009A59F5">
        <w:rPr>
          <w:rFonts w:ascii="Arial" w:hAnsi="Arial" w:cs="Arial"/>
          <w:sz w:val="22"/>
          <w:szCs w:val="22"/>
          <w:lang w:val="en-US" w:eastAsia="en-NZ"/>
        </w:rPr>
        <w:t xml:space="preserve">compelling </w:t>
      </w:r>
      <w:r>
        <w:rPr>
          <w:rFonts w:ascii="Arial" w:hAnsi="Arial" w:cs="Arial"/>
          <w:sz w:val="22"/>
          <w:szCs w:val="22"/>
          <w:lang w:val="en-US" w:eastAsia="en-NZ"/>
        </w:rPr>
        <w:t>narrative for sharing with t</w:t>
      </w:r>
      <w:r w:rsidRPr="00957713">
        <w:rPr>
          <w:rFonts w:ascii="Arial" w:hAnsi="Arial" w:cs="Arial"/>
          <w:sz w:val="22"/>
          <w:szCs w:val="22"/>
          <w:lang w:val="en-US" w:eastAsia="en-NZ"/>
        </w:rPr>
        <w:t>he Planning Committee, the Waitematā Local Board and the City Centre Advisory Board</w:t>
      </w:r>
      <w:r w:rsidR="009A59F5">
        <w:rPr>
          <w:rFonts w:ascii="Arial" w:hAnsi="Arial" w:cs="Arial"/>
          <w:sz w:val="22"/>
          <w:szCs w:val="22"/>
          <w:lang w:val="en-US" w:eastAsia="en-NZ"/>
        </w:rPr>
        <w:t xml:space="preserve"> (all are key stakeholders who had expressed concerns at the apparent lack of organizational integration)</w:t>
      </w:r>
      <w:r>
        <w:rPr>
          <w:rFonts w:ascii="Arial" w:hAnsi="Arial" w:cs="Arial"/>
          <w:sz w:val="22"/>
          <w:szCs w:val="22"/>
          <w:lang w:val="en-US" w:eastAsia="en-NZ"/>
        </w:rPr>
        <w:t xml:space="preserve">.  </w:t>
      </w:r>
      <w:r w:rsidR="004712E1">
        <w:rPr>
          <w:rFonts w:ascii="Arial" w:hAnsi="Arial" w:cs="Arial"/>
          <w:sz w:val="22"/>
          <w:szCs w:val="22"/>
          <w:lang w:val="en-US" w:eastAsia="en-NZ"/>
        </w:rPr>
        <w:t xml:space="preserve">It was recognized that </w:t>
      </w:r>
      <w:r w:rsidR="00071AB1">
        <w:rPr>
          <w:rFonts w:ascii="Arial" w:hAnsi="Arial" w:cs="Arial"/>
          <w:sz w:val="22"/>
          <w:szCs w:val="22"/>
          <w:lang w:val="en-US" w:eastAsia="en-NZ"/>
        </w:rPr>
        <w:t xml:space="preserve">just </w:t>
      </w:r>
      <w:r w:rsidR="004712E1">
        <w:rPr>
          <w:rFonts w:ascii="Arial" w:hAnsi="Arial" w:cs="Arial"/>
          <w:sz w:val="22"/>
          <w:szCs w:val="22"/>
          <w:lang w:val="en-US" w:eastAsia="en-NZ"/>
        </w:rPr>
        <w:t xml:space="preserve">having good plans wasn’t sufficient – there had to be a </w:t>
      </w:r>
      <w:r w:rsidR="00071AB1">
        <w:rPr>
          <w:rFonts w:ascii="Arial" w:hAnsi="Arial" w:cs="Arial"/>
          <w:sz w:val="22"/>
          <w:szCs w:val="22"/>
          <w:lang w:val="en-US" w:eastAsia="en-NZ"/>
        </w:rPr>
        <w:t xml:space="preserve">good </w:t>
      </w:r>
      <w:r w:rsidR="004712E1">
        <w:rPr>
          <w:rFonts w:ascii="Arial" w:hAnsi="Arial" w:cs="Arial"/>
          <w:sz w:val="22"/>
          <w:szCs w:val="22"/>
          <w:lang w:val="en-US" w:eastAsia="en-NZ"/>
        </w:rPr>
        <w:t>expla</w:t>
      </w:r>
      <w:r w:rsidR="00071AB1">
        <w:rPr>
          <w:rFonts w:ascii="Arial" w:hAnsi="Arial" w:cs="Arial"/>
          <w:sz w:val="22"/>
          <w:szCs w:val="22"/>
          <w:lang w:val="en-US" w:eastAsia="en-NZ"/>
        </w:rPr>
        <w:t>nation of the rationale for the new way forward</w:t>
      </w:r>
      <w:r w:rsidR="004712E1">
        <w:rPr>
          <w:rFonts w:ascii="Arial" w:hAnsi="Arial" w:cs="Arial"/>
          <w:sz w:val="22"/>
          <w:szCs w:val="22"/>
          <w:lang w:val="en-US" w:eastAsia="en-NZ"/>
        </w:rPr>
        <w:t>.</w:t>
      </w:r>
    </w:p>
    <w:p w14:paraId="7A5D4ADD" w14:textId="77777777" w:rsidR="006F0601" w:rsidRPr="00957713" w:rsidRDefault="006F0601" w:rsidP="006F0601">
      <w:pPr>
        <w:spacing w:after="120"/>
        <w:rPr>
          <w:rFonts w:ascii="Arial" w:hAnsi="Arial" w:cs="Arial"/>
          <w:sz w:val="22"/>
          <w:szCs w:val="22"/>
          <w:lang w:eastAsia="en-NZ"/>
        </w:rPr>
      </w:pPr>
      <w:r>
        <w:rPr>
          <w:rFonts w:ascii="Arial" w:hAnsi="Arial" w:cs="Arial"/>
          <w:sz w:val="22"/>
          <w:szCs w:val="22"/>
          <w:lang w:val="en-US" w:eastAsia="en-NZ"/>
        </w:rPr>
        <w:t xml:space="preserve">A series of </w:t>
      </w:r>
      <w:r w:rsidRPr="00957713">
        <w:rPr>
          <w:rFonts w:ascii="Arial" w:hAnsi="Arial" w:cs="Arial"/>
          <w:sz w:val="22"/>
          <w:szCs w:val="22"/>
          <w:lang w:val="en-US" w:eastAsia="en-NZ"/>
        </w:rPr>
        <w:t xml:space="preserve">workshops </w:t>
      </w:r>
      <w:r w:rsidR="004712E1">
        <w:rPr>
          <w:rFonts w:ascii="Arial" w:hAnsi="Arial" w:cs="Arial"/>
          <w:sz w:val="22"/>
          <w:szCs w:val="22"/>
          <w:lang w:val="en-US" w:eastAsia="en-NZ"/>
        </w:rPr>
        <w:t xml:space="preserve">were held which </w:t>
      </w:r>
      <w:r w:rsidRPr="00957713">
        <w:rPr>
          <w:rFonts w:ascii="Arial" w:hAnsi="Arial" w:cs="Arial"/>
          <w:sz w:val="22"/>
          <w:szCs w:val="22"/>
          <w:lang w:val="en-US" w:eastAsia="en-NZ"/>
        </w:rPr>
        <w:t>outlined the complex issues and interdependencies for these key parts of the city centre</w:t>
      </w:r>
      <w:r>
        <w:rPr>
          <w:rFonts w:ascii="Arial" w:hAnsi="Arial" w:cs="Arial"/>
          <w:sz w:val="22"/>
          <w:szCs w:val="22"/>
          <w:lang w:val="en-US" w:eastAsia="en-NZ"/>
        </w:rPr>
        <w:t xml:space="preserve">, and showed the progress in creating </w:t>
      </w:r>
      <w:r w:rsidRPr="00957713">
        <w:rPr>
          <w:rFonts w:ascii="Arial" w:hAnsi="Arial" w:cs="Arial"/>
          <w:sz w:val="22"/>
          <w:szCs w:val="22"/>
          <w:lang w:val="en-US" w:eastAsia="en-NZ"/>
        </w:rPr>
        <w:t>holistic and integrated planning and decision-making.</w:t>
      </w:r>
    </w:p>
    <w:p w14:paraId="680DEE34" w14:textId="77777777" w:rsidR="006F0601" w:rsidRDefault="006F0601" w:rsidP="006F0601">
      <w:pPr>
        <w:spacing w:after="60"/>
        <w:rPr>
          <w:rFonts w:ascii="Arial" w:hAnsi="Arial" w:cs="Arial"/>
          <w:sz w:val="22"/>
          <w:szCs w:val="22"/>
          <w:lang w:eastAsia="en-NZ"/>
        </w:rPr>
      </w:pPr>
      <w:r>
        <w:rPr>
          <w:rFonts w:ascii="Arial" w:hAnsi="Arial" w:cs="Arial"/>
          <w:sz w:val="22"/>
          <w:szCs w:val="22"/>
          <w:lang w:eastAsia="en-NZ"/>
        </w:rPr>
        <w:t>Some of the key points raise</w:t>
      </w:r>
      <w:r w:rsidR="004D5B1B">
        <w:rPr>
          <w:rFonts w:ascii="Arial" w:hAnsi="Arial" w:cs="Arial"/>
          <w:sz w:val="22"/>
          <w:szCs w:val="22"/>
          <w:lang w:eastAsia="en-NZ"/>
        </w:rPr>
        <w:t>d</w:t>
      </w:r>
      <w:r>
        <w:rPr>
          <w:rFonts w:ascii="Arial" w:hAnsi="Arial" w:cs="Arial"/>
          <w:sz w:val="22"/>
          <w:szCs w:val="22"/>
          <w:lang w:eastAsia="en-NZ"/>
        </w:rPr>
        <w:t xml:space="preserve"> </w:t>
      </w:r>
      <w:r w:rsidR="00071AB1">
        <w:rPr>
          <w:rFonts w:ascii="Arial" w:hAnsi="Arial" w:cs="Arial"/>
          <w:sz w:val="22"/>
          <w:szCs w:val="22"/>
          <w:lang w:eastAsia="en-NZ"/>
        </w:rPr>
        <w:t xml:space="preserve">by stakeholders </w:t>
      </w:r>
      <w:r>
        <w:rPr>
          <w:rFonts w:ascii="Arial" w:hAnsi="Arial" w:cs="Arial"/>
          <w:sz w:val="22"/>
          <w:szCs w:val="22"/>
          <w:lang w:eastAsia="en-NZ"/>
        </w:rPr>
        <w:t xml:space="preserve">in these workshops were: </w:t>
      </w:r>
    </w:p>
    <w:p w14:paraId="79782CB6" w14:textId="77777777" w:rsidR="006F0601" w:rsidRPr="006F0601" w:rsidRDefault="006F0601" w:rsidP="006F0601">
      <w:pPr>
        <w:pStyle w:val="ListParagraph"/>
        <w:numPr>
          <w:ilvl w:val="0"/>
          <w:numId w:val="4"/>
        </w:numPr>
        <w:spacing w:after="60"/>
        <w:rPr>
          <w:rFonts w:ascii="Arial" w:hAnsi="Arial" w:cs="Arial"/>
          <w:sz w:val="22"/>
          <w:szCs w:val="22"/>
        </w:rPr>
      </w:pPr>
      <w:r w:rsidRPr="006F0601">
        <w:rPr>
          <w:rFonts w:ascii="Arial" w:hAnsi="Arial" w:cs="Arial"/>
          <w:sz w:val="22"/>
          <w:szCs w:val="22"/>
        </w:rPr>
        <w:t>the need to articulate the broader justification, economic and public benefits for investment in infrastructure, public open space and for major events such as the Americas Cup</w:t>
      </w:r>
    </w:p>
    <w:p w14:paraId="12582A92" w14:textId="77777777" w:rsidR="006F0601" w:rsidRPr="006F0601" w:rsidRDefault="006F0601" w:rsidP="006F0601">
      <w:pPr>
        <w:pStyle w:val="ListParagraph"/>
        <w:numPr>
          <w:ilvl w:val="0"/>
          <w:numId w:val="4"/>
        </w:numPr>
        <w:spacing w:after="60"/>
        <w:rPr>
          <w:rFonts w:ascii="Arial" w:hAnsi="Arial" w:cs="Arial"/>
          <w:sz w:val="22"/>
          <w:szCs w:val="22"/>
        </w:rPr>
      </w:pPr>
      <w:r>
        <w:rPr>
          <w:rFonts w:ascii="Arial" w:hAnsi="Arial" w:cs="Arial"/>
          <w:sz w:val="22"/>
          <w:szCs w:val="22"/>
        </w:rPr>
        <w:t>a</w:t>
      </w:r>
      <w:r w:rsidRPr="006F0601">
        <w:rPr>
          <w:rFonts w:ascii="Arial" w:hAnsi="Arial" w:cs="Arial"/>
          <w:sz w:val="22"/>
          <w:szCs w:val="22"/>
        </w:rPr>
        <w:t xml:space="preserve">n understanding of the trade-offs and balances needed as the </w:t>
      </w:r>
      <w:r>
        <w:rPr>
          <w:rFonts w:ascii="Arial" w:hAnsi="Arial" w:cs="Arial"/>
          <w:sz w:val="22"/>
          <w:szCs w:val="22"/>
        </w:rPr>
        <w:t>projects</w:t>
      </w:r>
      <w:r w:rsidRPr="006F0601">
        <w:rPr>
          <w:rFonts w:ascii="Arial" w:hAnsi="Arial" w:cs="Arial"/>
          <w:sz w:val="22"/>
          <w:szCs w:val="22"/>
        </w:rPr>
        <w:t xml:space="preserve"> progress to implementation</w:t>
      </w:r>
    </w:p>
    <w:p w14:paraId="5B65DE9B" w14:textId="77777777" w:rsidR="006F0601" w:rsidRPr="006F0601" w:rsidRDefault="006F0601" w:rsidP="006F0601">
      <w:pPr>
        <w:pStyle w:val="ListParagraph"/>
        <w:numPr>
          <w:ilvl w:val="0"/>
          <w:numId w:val="4"/>
        </w:numPr>
        <w:spacing w:after="60"/>
        <w:rPr>
          <w:rFonts w:ascii="Arial" w:hAnsi="Arial" w:cs="Arial"/>
          <w:sz w:val="22"/>
          <w:szCs w:val="22"/>
        </w:rPr>
      </w:pPr>
      <w:r>
        <w:rPr>
          <w:rFonts w:ascii="Arial" w:hAnsi="Arial" w:cs="Arial"/>
          <w:sz w:val="22"/>
          <w:szCs w:val="22"/>
        </w:rPr>
        <w:t>t</w:t>
      </w:r>
      <w:r w:rsidRPr="006F0601">
        <w:rPr>
          <w:rFonts w:ascii="Arial" w:hAnsi="Arial" w:cs="Arial"/>
          <w:sz w:val="22"/>
          <w:szCs w:val="22"/>
        </w:rPr>
        <w:t xml:space="preserve">he competing demands on </w:t>
      </w:r>
      <w:r>
        <w:rPr>
          <w:rFonts w:ascii="Arial" w:hAnsi="Arial" w:cs="Arial"/>
          <w:sz w:val="22"/>
          <w:szCs w:val="22"/>
        </w:rPr>
        <w:t>public</w:t>
      </w:r>
      <w:r w:rsidRPr="006F0601">
        <w:rPr>
          <w:rFonts w:ascii="Arial" w:hAnsi="Arial" w:cs="Arial"/>
          <w:sz w:val="22"/>
          <w:szCs w:val="22"/>
        </w:rPr>
        <w:t xml:space="preserve"> spaces </w:t>
      </w:r>
      <w:r>
        <w:rPr>
          <w:rFonts w:ascii="Arial" w:hAnsi="Arial" w:cs="Arial"/>
          <w:sz w:val="22"/>
          <w:szCs w:val="22"/>
        </w:rPr>
        <w:t>and the</w:t>
      </w:r>
      <w:r w:rsidRPr="006F0601">
        <w:rPr>
          <w:rFonts w:ascii="Arial" w:hAnsi="Arial" w:cs="Arial"/>
          <w:sz w:val="22"/>
          <w:szCs w:val="22"/>
        </w:rPr>
        <w:t xml:space="preserve"> need to focus on the sequencing of projects and ensuring that projects contribute to the long term vision</w:t>
      </w:r>
    </w:p>
    <w:p w14:paraId="6E19C9A8" w14:textId="77777777" w:rsidR="006F0601" w:rsidRPr="006F0601" w:rsidRDefault="006F0601" w:rsidP="006F0601">
      <w:pPr>
        <w:pStyle w:val="ListParagraph"/>
        <w:numPr>
          <w:ilvl w:val="0"/>
          <w:numId w:val="4"/>
        </w:numPr>
        <w:spacing w:after="60"/>
        <w:rPr>
          <w:rFonts w:ascii="Arial" w:hAnsi="Arial" w:cs="Arial"/>
          <w:sz w:val="22"/>
          <w:szCs w:val="22"/>
        </w:rPr>
      </w:pPr>
      <w:r>
        <w:rPr>
          <w:rFonts w:ascii="Arial" w:hAnsi="Arial" w:cs="Arial"/>
          <w:sz w:val="22"/>
          <w:szCs w:val="22"/>
        </w:rPr>
        <w:t>a</w:t>
      </w:r>
      <w:r w:rsidRPr="006F0601">
        <w:rPr>
          <w:rFonts w:ascii="Arial" w:hAnsi="Arial" w:cs="Arial"/>
          <w:sz w:val="22"/>
          <w:szCs w:val="22"/>
        </w:rPr>
        <w:t xml:space="preserve"> focus on the pedestrian realm and catering for greater numbers of public transport users and providing an opportunity to deliver improved Victoria and Wellesley Streets </w:t>
      </w:r>
    </w:p>
    <w:p w14:paraId="6E5A1AB4" w14:textId="77777777" w:rsidR="006F0601" w:rsidRPr="006F0601" w:rsidRDefault="006F0601" w:rsidP="006F0601">
      <w:pPr>
        <w:pStyle w:val="ListParagraph"/>
        <w:numPr>
          <w:ilvl w:val="0"/>
          <w:numId w:val="4"/>
        </w:numPr>
        <w:spacing w:after="60"/>
        <w:rPr>
          <w:rFonts w:ascii="Arial" w:hAnsi="Arial" w:cs="Arial"/>
          <w:sz w:val="22"/>
          <w:szCs w:val="22"/>
        </w:rPr>
      </w:pPr>
      <w:r>
        <w:rPr>
          <w:rFonts w:ascii="Arial" w:hAnsi="Arial" w:cs="Arial"/>
          <w:sz w:val="22"/>
          <w:szCs w:val="22"/>
        </w:rPr>
        <w:t>t</w:t>
      </w:r>
      <w:r w:rsidRPr="006F0601">
        <w:rPr>
          <w:rFonts w:ascii="Arial" w:hAnsi="Arial" w:cs="Arial"/>
          <w:sz w:val="22"/>
          <w:szCs w:val="22"/>
        </w:rPr>
        <w:t>he opportunity to achieve multiple outcomes such as resolving stormwater issues at the same time as upgrading of the sea wall</w:t>
      </w:r>
    </w:p>
    <w:p w14:paraId="11BF6228" w14:textId="77777777" w:rsidR="004D5B1B" w:rsidRDefault="004D5B1B" w:rsidP="004D5B1B">
      <w:pPr>
        <w:rPr>
          <w:rFonts w:ascii="Arial" w:hAnsi="Arial" w:cs="Arial"/>
          <w:bCs/>
          <w:sz w:val="22"/>
          <w:szCs w:val="28"/>
        </w:rPr>
      </w:pPr>
    </w:p>
    <w:p w14:paraId="76254842" w14:textId="77777777" w:rsidR="004D5B1B" w:rsidRDefault="004D5B1B" w:rsidP="004D5B1B">
      <w:pPr>
        <w:rPr>
          <w:rFonts w:ascii="Arial" w:hAnsi="Arial" w:cs="Arial"/>
          <w:bCs/>
          <w:sz w:val="22"/>
          <w:szCs w:val="28"/>
        </w:rPr>
      </w:pPr>
      <w:r>
        <w:rPr>
          <w:rFonts w:ascii="Arial" w:hAnsi="Arial" w:cs="Arial"/>
          <w:bCs/>
          <w:sz w:val="22"/>
          <w:szCs w:val="28"/>
        </w:rPr>
        <w:t>For any transport professional engaged in a complex environment where key projects clash or key stakeholders are unsupportive, it is critical to s</w:t>
      </w:r>
      <w:r w:rsidRPr="004D5B1B">
        <w:rPr>
          <w:rFonts w:ascii="Arial" w:hAnsi="Arial" w:cs="Arial"/>
          <w:bCs/>
          <w:sz w:val="22"/>
          <w:szCs w:val="28"/>
        </w:rPr>
        <w:t xml:space="preserve">ee transport issues within a wider context </w:t>
      </w:r>
      <w:r>
        <w:rPr>
          <w:rFonts w:ascii="Arial" w:hAnsi="Arial" w:cs="Arial"/>
          <w:bCs/>
          <w:sz w:val="22"/>
          <w:szCs w:val="28"/>
        </w:rPr>
        <w:t>(and that includes</w:t>
      </w:r>
      <w:r w:rsidRPr="004D5B1B">
        <w:rPr>
          <w:rFonts w:ascii="Arial" w:hAnsi="Arial" w:cs="Arial"/>
          <w:bCs/>
          <w:sz w:val="22"/>
          <w:szCs w:val="28"/>
        </w:rPr>
        <w:t xml:space="preserve"> both public and private developments</w:t>
      </w:r>
      <w:r>
        <w:rPr>
          <w:rFonts w:ascii="Arial" w:hAnsi="Arial" w:cs="Arial"/>
          <w:bCs/>
          <w:sz w:val="22"/>
          <w:szCs w:val="28"/>
        </w:rPr>
        <w:t>).  If project teams and stakeholders can’t ‘speak the same language’ or talk past each other, it will be impossible to understand each other’s perspectives.</w:t>
      </w:r>
    </w:p>
    <w:p w14:paraId="0F5200DE" w14:textId="77777777" w:rsidR="00357B49" w:rsidRDefault="00357B49" w:rsidP="004D5B1B">
      <w:pPr>
        <w:rPr>
          <w:rFonts w:ascii="Arial" w:hAnsi="Arial" w:cs="Arial"/>
          <w:bCs/>
          <w:sz w:val="22"/>
          <w:szCs w:val="28"/>
        </w:rPr>
      </w:pPr>
    </w:p>
    <w:p w14:paraId="57F805E9" w14:textId="77777777" w:rsidR="004D5B1B" w:rsidRDefault="00357B49" w:rsidP="004D5B1B">
      <w:pPr>
        <w:rPr>
          <w:rFonts w:ascii="Arial" w:hAnsi="Arial" w:cs="Arial"/>
          <w:bCs/>
          <w:sz w:val="22"/>
          <w:szCs w:val="28"/>
        </w:rPr>
      </w:pPr>
      <w:r>
        <w:rPr>
          <w:rFonts w:ascii="Arial" w:hAnsi="Arial" w:cs="Arial"/>
          <w:bCs/>
          <w:sz w:val="22"/>
          <w:szCs w:val="28"/>
        </w:rPr>
        <w:t>As progress is made, it is important to</w:t>
      </w:r>
      <w:r w:rsidR="00071AB1">
        <w:rPr>
          <w:rFonts w:ascii="Arial" w:hAnsi="Arial" w:cs="Arial"/>
          <w:bCs/>
          <w:sz w:val="22"/>
          <w:szCs w:val="28"/>
        </w:rPr>
        <w:t xml:space="preserve"> carefully</w:t>
      </w:r>
      <w:r>
        <w:rPr>
          <w:rFonts w:ascii="Arial" w:hAnsi="Arial" w:cs="Arial"/>
          <w:bCs/>
          <w:sz w:val="22"/>
          <w:szCs w:val="28"/>
        </w:rPr>
        <w:t xml:space="preserve"> w</w:t>
      </w:r>
      <w:r w:rsidRPr="004D5B1B">
        <w:rPr>
          <w:rFonts w:ascii="Arial" w:hAnsi="Arial" w:cs="Arial"/>
          <w:bCs/>
          <w:sz w:val="22"/>
          <w:szCs w:val="28"/>
        </w:rPr>
        <w:t xml:space="preserve">ork </w:t>
      </w:r>
      <w:r>
        <w:rPr>
          <w:rFonts w:ascii="Arial" w:hAnsi="Arial" w:cs="Arial"/>
          <w:bCs/>
          <w:sz w:val="22"/>
          <w:szCs w:val="28"/>
        </w:rPr>
        <w:t xml:space="preserve">agreements and collaborations </w:t>
      </w:r>
      <w:r w:rsidRPr="004D5B1B">
        <w:rPr>
          <w:rFonts w:ascii="Arial" w:hAnsi="Arial" w:cs="Arial"/>
          <w:bCs/>
          <w:sz w:val="22"/>
          <w:szCs w:val="28"/>
        </w:rPr>
        <w:t xml:space="preserve">up through layers of </w:t>
      </w:r>
      <w:r w:rsidR="00681A46">
        <w:rPr>
          <w:rFonts w:ascii="Arial" w:hAnsi="Arial" w:cs="Arial"/>
          <w:bCs/>
          <w:sz w:val="22"/>
          <w:szCs w:val="28"/>
        </w:rPr>
        <w:t xml:space="preserve">technical </w:t>
      </w:r>
      <w:r w:rsidRPr="004D5B1B">
        <w:rPr>
          <w:rFonts w:ascii="Arial" w:hAnsi="Arial" w:cs="Arial"/>
          <w:bCs/>
          <w:sz w:val="22"/>
          <w:szCs w:val="28"/>
        </w:rPr>
        <w:t>staff, senior staff, managers, and politicians</w:t>
      </w:r>
      <w:r>
        <w:rPr>
          <w:rFonts w:ascii="Arial" w:hAnsi="Arial" w:cs="Arial"/>
          <w:bCs/>
          <w:sz w:val="22"/>
          <w:szCs w:val="28"/>
        </w:rPr>
        <w:t xml:space="preserve">.  If buy-in isn’t received at one level it will be difficult to reach the next and trying to circumvent </w:t>
      </w:r>
      <w:r w:rsidR="00681A46">
        <w:rPr>
          <w:rFonts w:ascii="Arial" w:hAnsi="Arial" w:cs="Arial"/>
          <w:bCs/>
          <w:sz w:val="22"/>
          <w:szCs w:val="28"/>
        </w:rPr>
        <w:t>difficult personnel</w:t>
      </w:r>
      <w:r>
        <w:rPr>
          <w:rFonts w:ascii="Arial" w:hAnsi="Arial" w:cs="Arial"/>
          <w:bCs/>
          <w:sz w:val="22"/>
          <w:szCs w:val="28"/>
        </w:rPr>
        <w:t xml:space="preserve"> just </w:t>
      </w:r>
      <w:r w:rsidR="00681A46">
        <w:rPr>
          <w:rFonts w:ascii="Arial" w:hAnsi="Arial" w:cs="Arial"/>
          <w:bCs/>
          <w:sz w:val="22"/>
          <w:szCs w:val="28"/>
        </w:rPr>
        <w:t>undermines the collaborative efforts made</w:t>
      </w:r>
      <w:r>
        <w:rPr>
          <w:rFonts w:ascii="Arial" w:hAnsi="Arial" w:cs="Arial"/>
          <w:bCs/>
          <w:sz w:val="22"/>
          <w:szCs w:val="28"/>
        </w:rPr>
        <w:t>.  Additionally, many transport projects are fundamentally about land use or urban realm</w:t>
      </w:r>
      <w:r w:rsidR="00681A46">
        <w:rPr>
          <w:rFonts w:ascii="Arial" w:hAnsi="Arial" w:cs="Arial"/>
          <w:bCs/>
          <w:sz w:val="22"/>
          <w:szCs w:val="28"/>
        </w:rPr>
        <w:t xml:space="preserve"> (i.e. improving access to areas and improving their functionality)</w:t>
      </w:r>
      <w:r>
        <w:rPr>
          <w:rFonts w:ascii="Arial" w:hAnsi="Arial" w:cs="Arial"/>
          <w:bCs/>
          <w:sz w:val="22"/>
          <w:szCs w:val="28"/>
        </w:rPr>
        <w:t xml:space="preserve">, so </w:t>
      </w:r>
      <w:r w:rsidR="00681A46">
        <w:rPr>
          <w:rFonts w:ascii="Arial" w:hAnsi="Arial" w:cs="Arial"/>
          <w:bCs/>
          <w:sz w:val="22"/>
          <w:szCs w:val="28"/>
        </w:rPr>
        <w:t xml:space="preserve">it is important to avoid keeping transport </w:t>
      </w:r>
      <w:r>
        <w:rPr>
          <w:rFonts w:ascii="Arial" w:hAnsi="Arial" w:cs="Arial"/>
          <w:bCs/>
          <w:sz w:val="22"/>
          <w:szCs w:val="28"/>
        </w:rPr>
        <w:t xml:space="preserve">discussions </w:t>
      </w:r>
      <w:r w:rsidRPr="004D5B1B">
        <w:rPr>
          <w:rFonts w:ascii="Arial" w:hAnsi="Arial" w:cs="Arial"/>
          <w:bCs/>
          <w:sz w:val="22"/>
          <w:szCs w:val="28"/>
        </w:rPr>
        <w:t xml:space="preserve">within </w:t>
      </w:r>
      <w:r w:rsidR="00681A46">
        <w:rPr>
          <w:rFonts w:ascii="Arial" w:hAnsi="Arial" w:cs="Arial"/>
          <w:bCs/>
          <w:sz w:val="22"/>
          <w:szCs w:val="28"/>
        </w:rPr>
        <w:t xml:space="preserve">solely </w:t>
      </w:r>
      <w:r w:rsidRPr="004D5B1B">
        <w:rPr>
          <w:rFonts w:ascii="Arial" w:hAnsi="Arial" w:cs="Arial"/>
          <w:bCs/>
          <w:sz w:val="22"/>
          <w:szCs w:val="28"/>
        </w:rPr>
        <w:t>the transport sector/department</w:t>
      </w:r>
      <w:r>
        <w:rPr>
          <w:rFonts w:ascii="Arial" w:hAnsi="Arial" w:cs="Arial"/>
          <w:bCs/>
          <w:sz w:val="22"/>
          <w:szCs w:val="28"/>
        </w:rPr>
        <w:t>.</w:t>
      </w:r>
    </w:p>
    <w:p w14:paraId="61079D80" w14:textId="77777777" w:rsidR="004B514B" w:rsidRDefault="004B514B" w:rsidP="004D5B1B">
      <w:pPr>
        <w:rPr>
          <w:rFonts w:ascii="Arial" w:hAnsi="Arial" w:cs="Arial"/>
          <w:bCs/>
          <w:sz w:val="22"/>
          <w:szCs w:val="28"/>
        </w:rPr>
      </w:pPr>
    </w:p>
    <w:p w14:paraId="7C3219E1" w14:textId="77777777" w:rsidR="000A357E" w:rsidRDefault="004B514B" w:rsidP="004D5B1B">
      <w:pPr>
        <w:rPr>
          <w:rFonts w:ascii="Arial" w:hAnsi="Arial" w:cs="Arial"/>
          <w:bCs/>
          <w:sz w:val="22"/>
          <w:szCs w:val="28"/>
        </w:rPr>
      </w:pPr>
      <w:r>
        <w:rPr>
          <w:rFonts w:ascii="Arial" w:hAnsi="Arial" w:cs="Arial"/>
          <w:bCs/>
          <w:sz w:val="22"/>
          <w:szCs w:val="28"/>
        </w:rPr>
        <w:t>One learning from the process was that it was not well understood that core public transport infrastructure was required in order to bring people to the city centre, and without that there was little point in upgrading the urban realm.  Streetscape upgrades have little value if people are unable to access them.  Conversely, integrating with good quality urban realm garners support for transport projects</w:t>
      </w:r>
      <w:r w:rsidR="000A357E">
        <w:rPr>
          <w:rFonts w:ascii="Arial" w:hAnsi="Arial" w:cs="Arial"/>
          <w:bCs/>
          <w:sz w:val="22"/>
          <w:szCs w:val="28"/>
        </w:rPr>
        <w:t xml:space="preserve"> and makes them more successful.  Hence the importance of not just focusing on </w:t>
      </w:r>
      <w:r w:rsidR="00681A46">
        <w:rPr>
          <w:rFonts w:ascii="Arial" w:hAnsi="Arial" w:cs="Arial"/>
          <w:bCs/>
          <w:sz w:val="22"/>
          <w:szCs w:val="28"/>
        </w:rPr>
        <w:t xml:space="preserve">a </w:t>
      </w:r>
      <w:r w:rsidR="000A357E">
        <w:rPr>
          <w:rFonts w:ascii="Arial" w:hAnsi="Arial" w:cs="Arial"/>
          <w:bCs/>
          <w:sz w:val="22"/>
          <w:szCs w:val="28"/>
        </w:rPr>
        <w:t>‘</w:t>
      </w:r>
      <w:r w:rsidR="00681A46">
        <w:rPr>
          <w:rFonts w:ascii="Arial" w:hAnsi="Arial" w:cs="Arial"/>
          <w:bCs/>
          <w:sz w:val="22"/>
          <w:szCs w:val="28"/>
        </w:rPr>
        <w:t>transport</w:t>
      </w:r>
      <w:r w:rsidR="000A357E">
        <w:rPr>
          <w:rFonts w:ascii="Arial" w:hAnsi="Arial" w:cs="Arial"/>
          <w:bCs/>
          <w:sz w:val="22"/>
          <w:szCs w:val="28"/>
        </w:rPr>
        <w:t>’ project but acknowledging the benefits and interdependencies of other projects.</w:t>
      </w:r>
    </w:p>
    <w:p w14:paraId="2917B989" w14:textId="77777777" w:rsidR="000A357E" w:rsidRDefault="000A357E" w:rsidP="004D5B1B">
      <w:pPr>
        <w:rPr>
          <w:rFonts w:ascii="Arial" w:hAnsi="Arial" w:cs="Arial"/>
          <w:bCs/>
          <w:sz w:val="22"/>
          <w:szCs w:val="28"/>
        </w:rPr>
      </w:pPr>
    </w:p>
    <w:p w14:paraId="0E358CB9" w14:textId="77777777" w:rsidR="004D5B1B" w:rsidRPr="004D5B1B" w:rsidRDefault="000A357E" w:rsidP="004D5B1B">
      <w:pPr>
        <w:rPr>
          <w:rFonts w:ascii="Arial" w:hAnsi="Arial" w:cs="Arial"/>
          <w:bCs/>
          <w:sz w:val="22"/>
          <w:szCs w:val="28"/>
        </w:rPr>
      </w:pPr>
      <w:r>
        <w:rPr>
          <w:rFonts w:ascii="Arial" w:hAnsi="Arial" w:cs="Arial"/>
          <w:bCs/>
          <w:sz w:val="22"/>
          <w:szCs w:val="28"/>
        </w:rPr>
        <w:t>A final and apparently s</w:t>
      </w:r>
      <w:r w:rsidR="004D5B1B" w:rsidRPr="004D5B1B">
        <w:rPr>
          <w:rFonts w:ascii="Arial" w:hAnsi="Arial" w:cs="Arial"/>
          <w:bCs/>
          <w:sz w:val="22"/>
          <w:szCs w:val="28"/>
        </w:rPr>
        <w:t>imple</w:t>
      </w:r>
      <w:r>
        <w:rPr>
          <w:rFonts w:ascii="Arial" w:hAnsi="Arial" w:cs="Arial"/>
          <w:bCs/>
          <w:sz w:val="22"/>
          <w:szCs w:val="28"/>
        </w:rPr>
        <w:t xml:space="preserve"> learning was the critical importance of developing</w:t>
      </w:r>
      <w:r w:rsidR="004D5B1B" w:rsidRPr="004D5B1B">
        <w:rPr>
          <w:rFonts w:ascii="Arial" w:hAnsi="Arial" w:cs="Arial"/>
          <w:bCs/>
          <w:sz w:val="22"/>
          <w:szCs w:val="28"/>
        </w:rPr>
        <w:t xml:space="preserve"> highly visual </w:t>
      </w:r>
      <w:r w:rsidR="004D5B1B" w:rsidRPr="004D5B1B">
        <w:rPr>
          <w:rFonts w:ascii="Arial" w:hAnsi="Arial" w:cs="Arial"/>
          <w:bCs/>
          <w:sz w:val="22"/>
          <w:szCs w:val="28"/>
        </w:rPr>
        <w:lastRenderedPageBreak/>
        <w:t>material (esp</w:t>
      </w:r>
      <w:r>
        <w:rPr>
          <w:rFonts w:ascii="Arial" w:hAnsi="Arial" w:cs="Arial"/>
          <w:bCs/>
          <w:sz w:val="22"/>
          <w:szCs w:val="28"/>
        </w:rPr>
        <w:t>ecially</w:t>
      </w:r>
      <w:r w:rsidR="004D5B1B" w:rsidRPr="004D5B1B">
        <w:rPr>
          <w:rFonts w:ascii="Arial" w:hAnsi="Arial" w:cs="Arial"/>
          <w:bCs/>
          <w:sz w:val="22"/>
          <w:szCs w:val="28"/>
        </w:rPr>
        <w:t xml:space="preserve"> </w:t>
      </w:r>
      <w:r>
        <w:rPr>
          <w:rFonts w:ascii="Arial" w:hAnsi="Arial" w:cs="Arial"/>
          <w:bCs/>
          <w:sz w:val="22"/>
          <w:szCs w:val="28"/>
        </w:rPr>
        <w:t xml:space="preserve">simple </w:t>
      </w:r>
      <w:r w:rsidR="004D5B1B" w:rsidRPr="004D5B1B">
        <w:rPr>
          <w:rFonts w:ascii="Arial" w:hAnsi="Arial" w:cs="Arial"/>
          <w:bCs/>
          <w:sz w:val="22"/>
          <w:szCs w:val="28"/>
        </w:rPr>
        <w:t>videos</w:t>
      </w:r>
      <w:r>
        <w:rPr>
          <w:rFonts w:ascii="Arial" w:hAnsi="Arial" w:cs="Arial"/>
          <w:bCs/>
          <w:sz w:val="22"/>
          <w:szCs w:val="28"/>
        </w:rPr>
        <w:t xml:space="preserve"> which can be played at meetings or online</w:t>
      </w:r>
      <w:r w:rsidR="004D5B1B" w:rsidRPr="004D5B1B">
        <w:rPr>
          <w:rFonts w:ascii="Arial" w:hAnsi="Arial" w:cs="Arial"/>
          <w:bCs/>
          <w:sz w:val="22"/>
          <w:szCs w:val="28"/>
        </w:rPr>
        <w:t>)</w:t>
      </w:r>
      <w:r>
        <w:rPr>
          <w:rFonts w:ascii="Arial" w:hAnsi="Arial" w:cs="Arial"/>
          <w:bCs/>
          <w:sz w:val="22"/>
          <w:szCs w:val="28"/>
        </w:rPr>
        <w:t xml:space="preserve"> to explain the narrative and key statements.  </w:t>
      </w:r>
      <w:r w:rsidR="00681A46">
        <w:rPr>
          <w:rFonts w:ascii="Arial" w:hAnsi="Arial" w:cs="Arial"/>
          <w:bCs/>
          <w:sz w:val="22"/>
          <w:szCs w:val="28"/>
        </w:rPr>
        <w:t>Displaying</w:t>
      </w:r>
      <w:r>
        <w:rPr>
          <w:rFonts w:ascii="Arial" w:hAnsi="Arial" w:cs="Arial"/>
          <w:bCs/>
          <w:sz w:val="22"/>
          <w:szCs w:val="28"/>
        </w:rPr>
        <w:t xml:space="preserve"> simplistic graphics and plans well is </w:t>
      </w:r>
      <w:r w:rsidR="004D5B1B" w:rsidRPr="004D5B1B">
        <w:rPr>
          <w:rFonts w:ascii="Arial" w:hAnsi="Arial" w:cs="Arial"/>
          <w:bCs/>
          <w:sz w:val="22"/>
          <w:szCs w:val="28"/>
        </w:rPr>
        <w:t>more powerful than lists of facts and figures</w:t>
      </w:r>
      <w:r>
        <w:rPr>
          <w:rFonts w:ascii="Arial" w:hAnsi="Arial" w:cs="Arial"/>
          <w:bCs/>
          <w:sz w:val="22"/>
          <w:szCs w:val="28"/>
        </w:rPr>
        <w:t xml:space="preserve"> (and more comprehendible</w:t>
      </w:r>
      <w:r w:rsidR="00681A46">
        <w:rPr>
          <w:rFonts w:ascii="Arial" w:hAnsi="Arial" w:cs="Arial"/>
          <w:bCs/>
          <w:sz w:val="22"/>
          <w:szCs w:val="28"/>
        </w:rPr>
        <w:t xml:space="preserve"> to viewers</w:t>
      </w:r>
      <w:r>
        <w:rPr>
          <w:rFonts w:ascii="Arial" w:hAnsi="Arial" w:cs="Arial"/>
          <w:bCs/>
          <w:sz w:val="22"/>
          <w:szCs w:val="28"/>
        </w:rPr>
        <w:t xml:space="preserve">). </w:t>
      </w:r>
    </w:p>
    <w:p w14:paraId="3764416A" w14:textId="77777777" w:rsidR="004D5B1B" w:rsidRDefault="004D5B1B" w:rsidP="003072B0">
      <w:pPr>
        <w:rPr>
          <w:rFonts w:ascii="Arial" w:hAnsi="Arial" w:cs="Arial"/>
          <w:bCs/>
          <w:sz w:val="22"/>
          <w:szCs w:val="28"/>
        </w:rPr>
      </w:pPr>
    </w:p>
    <w:p w14:paraId="1C2E5FCB" w14:textId="77777777" w:rsidR="00944C05" w:rsidRPr="004D5B1B" w:rsidRDefault="00944C05" w:rsidP="003072B0">
      <w:pPr>
        <w:rPr>
          <w:rFonts w:ascii="Arial" w:hAnsi="Arial" w:cs="Arial"/>
          <w:bCs/>
          <w:sz w:val="22"/>
          <w:szCs w:val="28"/>
        </w:rPr>
      </w:pPr>
      <w:r>
        <w:rPr>
          <w:rFonts w:ascii="Arial" w:hAnsi="Arial" w:cs="Arial"/>
          <w:bCs/>
          <w:sz w:val="22"/>
          <w:szCs w:val="28"/>
        </w:rPr>
        <w:t>A</w:t>
      </w:r>
      <w:r w:rsidR="00681A46">
        <w:rPr>
          <w:rFonts w:ascii="Arial" w:hAnsi="Arial" w:cs="Arial"/>
          <w:bCs/>
          <w:sz w:val="22"/>
          <w:szCs w:val="28"/>
        </w:rPr>
        <w:t xml:space="preserve">ny organisation undertaking a similar process to this should </w:t>
      </w:r>
      <w:r>
        <w:rPr>
          <w:rFonts w:ascii="Arial" w:hAnsi="Arial" w:cs="Arial"/>
          <w:bCs/>
          <w:sz w:val="22"/>
          <w:szCs w:val="28"/>
        </w:rPr>
        <w:t xml:space="preserve">acknowledge that there can be misalignments and disagreements – it is </w:t>
      </w:r>
      <w:r w:rsidR="00681A46">
        <w:rPr>
          <w:rFonts w:ascii="Arial" w:hAnsi="Arial" w:cs="Arial"/>
          <w:bCs/>
          <w:sz w:val="22"/>
          <w:szCs w:val="28"/>
        </w:rPr>
        <w:t xml:space="preserve">naïve </w:t>
      </w:r>
      <w:r>
        <w:rPr>
          <w:rFonts w:ascii="Arial" w:hAnsi="Arial" w:cs="Arial"/>
          <w:bCs/>
          <w:sz w:val="22"/>
          <w:szCs w:val="28"/>
        </w:rPr>
        <w:t>to pretend that everyone can get what they want without compromise.  By acknowledging this, and showing how this was moved past, stakeholders are more likely to perceive real effort and willingness to make progress.</w:t>
      </w:r>
    </w:p>
    <w:p w14:paraId="3A1DB1E2" w14:textId="77777777" w:rsidR="001157A9" w:rsidRPr="00934A1B" w:rsidRDefault="001157A9" w:rsidP="00051A82">
      <w:pPr>
        <w:rPr>
          <w:rFonts w:ascii="Arial" w:hAnsi="Arial" w:cs="Arial"/>
          <w:sz w:val="22"/>
          <w:szCs w:val="22"/>
        </w:rPr>
      </w:pPr>
    </w:p>
    <w:p w14:paraId="203DFB5A" w14:textId="77777777" w:rsidR="00681A46" w:rsidRPr="004712E1" w:rsidRDefault="00681A46" w:rsidP="00681A46">
      <w:pPr>
        <w:spacing w:after="120"/>
        <w:rPr>
          <w:rFonts w:ascii="Arial" w:hAnsi="Arial" w:cs="Arial"/>
          <w:b/>
          <w:sz w:val="28"/>
          <w:szCs w:val="22"/>
          <w:lang w:val="en-US" w:eastAsia="en-NZ"/>
        </w:rPr>
      </w:pPr>
      <w:r>
        <w:rPr>
          <w:rFonts w:ascii="Arial" w:hAnsi="Arial" w:cs="Arial"/>
          <w:b/>
          <w:sz w:val="28"/>
          <w:szCs w:val="22"/>
          <w:lang w:val="en-US" w:eastAsia="en-NZ"/>
        </w:rPr>
        <w:t>CONCLUSION</w:t>
      </w:r>
    </w:p>
    <w:p w14:paraId="7D976BAB" w14:textId="77777777" w:rsidR="00056077" w:rsidRDefault="00422A4B" w:rsidP="00422A4B">
      <w:pPr>
        <w:rPr>
          <w:rFonts w:ascii="Arial" w:hAnsi="Arial" w:cs="Arial"/>
          <w:sz w:val="22"/>
          <w:szCs w:val="22"/>
          <w:lang w:val="en-US" w:eastAsia="en-NZ"/>
        </w:rPr>
      </w:pPr>
      <w:r w:rsidRPr="00422A4B">
        <w:rPr>
          <w:rFonts w:ascii="Arial" w:hAnsi="Arial" w:cs="Arial"/>
          <w:sz w:val="22"/>
          <w:szCs w:val="22"/>
          <w:lang w:val="en-US" w:eastAsia="en-NZ"/>
        </w:rPr>
        <w:t xml:space="preserve">Auckland Transport has achieved significant success in developing a collaborative approach with </w:t>
      </w:r>
      <w:r>
        <w:rPr>
          <w:rFonts w:ascii="Arial" w:hAnsi="Arial" w:cs="Arial"/>
          <w:sz w:val="22"/>
          <w:szCs w:val="22"/>
          <w:lang w:val="en-US" w:eastAsia="en-NZ"/>
        </w:rPr>
        <w:t xml:space="preserve">Auckland Council and </w:t>
      </w:r>
      <w:r w:rsidRPr="00422A4B">
        <w:rPr>
          <w:rFonts w:ascii="Arial" w:hAnsi="Arial" w:cs="Arial"/>
          <w:sz w:val="22"/>
          <w:szCs w:val="22"/>
          <w:lang w:val="en-US" w:eastAsia="en-NZ"/>
        </w:rPr>
        <w:t xml:space="preserve">major stakeholders on an integrated way </w:t>
      </w:r>
      <w:proofErr w:type="gramStart"/>
      <w:r w:rsidRPr="00422A4B">
        <w:rPr>
          <w:rFonts w:ascii="Arial" w:hAnsi="Arial" w:cs="Arial"/>
          <w:sz w:val="22"/>
          <w:szCs w:val="22"/>
          <w:lang w:val="en-US" w:eastAsia="en-NZ"/>
        </w:rPr>
        <w:t>forward which</w:t>
      </w:r>
      <w:proofErr w:type="gramEnd"/>
      <w:r w:rsidRPr="00422A4B">
        <w:rPr>
          <w:rFonts w:ascii="Arial" w:hAnsi="Arial" w:cs="Arial"/>
          <w:sz w:val="22"/>
          <w:szCs w:val="22"/>
          <w:lang w:val="en-US" w:eastAsia="en-NZ"/>
        </w:rPr>
        <w:t xml:space="preserve"> will deliver a thriving city centre. </w:t>
      </w:r>
    </w:p>
    <w:p w14:paraId="3153DF08" w14:textId="77777777" w:rsidR="00056077" w:rsidRDefault="00056077" w:rsidP="00422A4B">
      <w:pPr>
        <w:rPr>
          <w:rFonts w:ascii="Arial" w:hAnsi="Arial" w:cs="Arial"/>
          <w:sz w:val="22"/>
          <w:szCs w:val="22"/>
          <w:lang w:val="en-US" w:eastAsia="en-NZ"/>
        </w:rPr>
      </w:pPr>
    </w:p>
    <w:p w14:paraId="04E073C8" w14:textId="53E2729D" w:rsidR="00CD3A35" w:rsidRDefault="00422A4B" w:rsidP="00422A4B">
      <w:pPr>
        <w:rPr>
          <w:rFonts w:ascii="Arial" w:hAnsi="Arial" w:cs="Arial"/>
          <w:i/>
          <w:sz w:val="22"/>
          <w:szCs w:val="22"/>
        </w:rPr>
      </w:pPr>
      <w:bookmarkStart w:id="4" w:name="_GoBack"/>
      <w:bookmarkEnd w:id="4"/>
      <w:r>
        <w:rPr>
          <w:rFonts w:ascii="Arial" w:hAnsi="Arial" w:cs="Arial"/>
          <w:sz w:val="22"/>
          <w:szCs w:val="22"/>
          <w:lang w:val="en-US" w:eastAsia="en-NZ"/>
        </w:rPr>
        <w:t>The quickly growing location created some</w:t>
      </w:r>
      <w:r w:rsidRPr="00422A4B">
        <w:rPr>
          <w:rFonts w:ascii="Arial" w:hAnsi="Arial" w:cs="Arial"/>
          <w:sz w:val="22"/>
          <w:szCs w:val="22"/>
          <w:lang w:val="en-US" w:eastAsia="en-NZ"/>
        </w:rPr>
        <w:t xml:space="preserve"> complex challenges, </w:t>
      </w:r>
      <w:r>
        <w:rPr>
          <w:rFonts w:ascii="Arial" w:hAnsi="Arial" w:cs="Arial"/>
          <w:sz w:val="22"/>
          <w:szCs w:val="22"/>
          <w:lang w:val="en-US" w:eastAsia="en-NZ"/>
        </w:rPr>
        <w:t xml:space="preserve">and a </w:t>
      </w:r>
      <w:r w:rsidRPr="00422A4B">
        <w:rPr>
          <w:rFonts w:ascii="Arial" w:hAnsi="Arial" w:cs="Arial"/>
          <w:sz w:val="22"/>
          <w:szCs w:val="22"/>
          <w:lang w:val="en-US" w:eastAsia="en-NZ"/>
        </w:rPr>
        <w:t xml:space="preserve">unique approach </w:t>
      </w:r>
      <w:r>
        <w:rPr>
          <w:rFonts w:ascii="Arial" w:hAnsi="Arial" w:cs="Arial"/>
          <w:sz w:val="22"/>
          <w:szCs w:val="22"/>
          <w:lang w:val="en-US" w:eastAsia="en-NZ"/>
        </w:rPr>
        <w:t xml:space="preserve">was required to develop collaborative and successful solutions, which </w:t>
      </w:r>
      <w:proofErr w:type="gramStart"/>
      <w:r>
        <w:rPr>
          <w:rFonts w:ascii="Arial" w:hAnsi="Arial" w:cs="Arial"/>
          <w:sz w:val="22"/>
          <w:szCs w:val="22"/>
          <w:lang w:val="en-US" w:eastAsia="en-NZ"/>
        </w:rPr>
        <w:t>hopefully</w:t>
      </w:r>
      <w:proofErr w:type="gramEnd"/>
      <w:r>
        <w:rPr>
          <w:rFonts w:ascii="Arial" w:hAnsi="Arial" w:cs="Arial"/>
          <w:sz w:val="22"/>
          <w:szCs w:val="22"/>
          <w:lang w:val="en-US" w:eastAsia="en-NZ"/>
        </w:rPr>
        <w:t xml:space="preserve"> can provide some</w:t>
      </w:r>
      <w:r w:rsidRPr="00422A4B">
        <w:rPr>
          <w:rFonts w:ascii="Arial" w:hAnsi="Arial" w:cs="Arial"/>
          <w:sz w:val="22"/>
          <w:szCs w:val="22"/>
          <w:lang w:val="en-US" w:eastAsia="en-NZ"/>
        </w:rPr>
        <w:t xml:space="preserve"> lessons learnt </w:t>
      </w:r>
      <w:r>
        <w:rPr>
          <w:rFonts w:ascii="Arial" w:hAnsi="Arial" w:cs="Arial"/>
          <w:sz w:val="22"/>
          <w:szCs w:val="22"/>
          <w:lang w:val="en-US" w:eastAsia="en-NZ"/>
        </w:rPr>
        <w:t xml:space="preserve">for </w:t>
      </w:r>
      <w:r w:rsidRPr="00422A4B">
        <w:rPr>
          <w:rFonts w:ascii="Arial" w:hAnsi="Arial" w:cs="Arial"/>
          <w:sz w:val="22"/>
          <w:szCs w:val="22"/>
          <w:lang w:val="en-US" w:eastAsia="en-NZ"/>
        </w:rPr>
        <w:t>other transport agencies</w:t>
      </w:r>
    </w:p>
    <w:sectPr w:rsidR="00CD3A35" w:rsidSect="000E3B70">
      <w:headerReference w:type="default" r:id="rId16"/>
      <w:footerReference w:type="default" r:id="rId17"/>
      <w:pgSz w:w="11907" w:h="16840" w:code="9"/>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E1EF1" w14:textId="77777777" w:rsidR="002817A8" w:rsidRDefault="002817A8">
      <w:r>
        <w:separator/>
      </w:r>
    </w:p>
  </w:endnote>
  <w:endnote w:type="continuationSeparator" w:id="0">
    <w:p w14:paraId="1570A6FC" w14:textId="77777777" w:rsidR="002817A8" w:rsidRDefault="00281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A4003" w14:textId="77777777" w:rsidR="00467137" w:rsidRPr="00D34B11" w:rsidRDefault="00467137" w:rsidP="00E80B42">
    <w:pPr>
      <w:pStyle w:val="BodyText3"/>
      <w:pBdr>
        <w:top w:val="single" w:sz="4" w:space="1" w:color="auto"/>
      </w:pBdr>
      <w:ind w:right="-1"/>
      <w:rPr>
        <w:i/>
        <w:sz w:val="18"/>
        <w:szCs w:val="18"/>
      </w:rPr>
    </w:pPr>
    <w:r w:rsidRPr="00D34B11">
      <w:rPr>
        <w:i/>
        <w:sz w:val="18"/>
        <w:szCs w:val="18"/>
      </w:rPr>
      <w:t xml:space="preserve">IPENZ Transportation Group </w:t>
    </w:r>
    <w:r w:rsidR="00C24503">
      <w:rPr>
        <w:i/>
        <w:sz w:val="18"/>
        <w:szCs w:val="18"/>
      </w:rPr>
      <w:t>2018 c</w:t>
    </w:r>
    <w:r w:rsidRPr="00D34B11">
      <w:rPr>
        <w:i/>
        <w:sz w:val="18"/>
        <w:szCs w:val="18"/>
      </w:rPr>
      <w:t xml:space="preserve">onference, </w:t>
    </w:r>
    <w:r w:rsidR="009E1E81">
      <w:rPr>
        <w:i/>
        <w:sz w:val="18"/>
        <w:szCs w:val="18"/>
      </w:rPr>
      <w:t>Queenstown</w:t>
    </w:r>
    <w:r w:rsidR="00E419FA" w:rsidRPr="00D34B11">
      <w:rPr>
        <w:i/>
        <w:sz w:val="18"/>
        <w:szCs w:val="18"/>
      </w:rPr>
      <w:t xml:space="preserve">, </w:t>
    </w:r>
    <w:r w:rsidR="009E1E81">
      <w:rPr>
        <w:i/>
        <w:sz w:val="18"/>
        <w:szCs w:val="18"/>
      </w:rPr>
      <w:t>21</w:t>
    </w:r>
    <w:r w:rsidR="00E419FA" w:rsidRPr="00D34B11">
      <w:rPr>
        <w:i/>
        <w:sz w:val="18"/>
        <w:szCs w:val="18"/>
      </w:rPr>
      <w:t xml:space="preserve"> – </w:t>
    </w:r>
    <w:r w:rsidR="009E1E81">
      <w:rPr>
        <w:i/>
        <w:sz w:val="18"/>
        <w:szCs w:val="18"/>
      </w:rPr>
      <w:t>23 March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0455F" w14:textId="77777777" w:rsidR="002817A8" w:rsidRDefault="002817A8">
      <w:r>
        <w:separator/>
      </w:r>
    </w:p>
  </w:footnote>
  <w:footnote w:type="continuationSeparator" w:id="0">
    <w:p w14:paraId="47685A46" w14:textId="77777777" w:rsidR="002817A8" w:rsidRDefault="002817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A825B" w14:textId="6058F8BC" w:rsidR="00467137" w:rsidRPr="00BB7E88" w:rsidRDefault="001157A9" w:rsidP="00BB7E88">
    <w:pPr>
      <w:pStyle w:val="Header"/>
      <w:pBdr>
        <w:bottom w:val="single" w:sz="4" w:space="1" w:color="auto"/>
      </w:pBdr>
      <w:tabs>
        <w:tab w:val="left" w:pos="360"/>
        <w:tab w:val="right" w:pos="9071"/>
      </w:tabs>
      <w:rPr>
        <w:rFonts w:ascii="Arial" w:hAnsi="Arial" w:cs="Arial"/>
        <w:i/>
        <w:sz w:val="18"/>
        <w:szCs w:val="18"/>
      </w:rPr>
    </w:pPr>
    <w:r w:rsidRPr="001157A9">
      <w:rPr>
        <w:rStyle w:val="PageNumber"/>
        <w:rFonts w:ascii="Arial" w:hAnsi="Arial" w:cs="Arial"/>
        <w:i/>
        <w:sz w:val="18"/>
        <w:szCs w:val="18"/>
      </w:rPr>
      <w:t>Planning Tomorrow's Auckland City Centre</w:t>
    </w:r>
    <w:r w:rsidR="00467137">
      <w:rPr>
        <w:rStyle w:val="PageNumber"/>
        <w:rFonts w:ascii="Arial" w:hAnsi="Arial" w:cs="Arial"/>
        <w:i/>
        <w:sz w:val="18"/>
        <w:szCs w:val="18"/>
      </w:rPr>
      <w:tab/>
    </w:r>
    <w:r>
      <w:rPr>
        <w:rStyle w:val="PageNumber"/>
        <w:rFonts w:ascii="Arial" w:hAnsi="Arial" w:cs="Arial"/>
        <w:i/>
        <w:sz w:val="18"/>
        <w:szCs w:val="18"/>
      </w:rPr>
      <w:t>D Newcombe</w:t>
    </w:r>
    <w:r w:rsidR="00467137" w:rsidRPr="00BB7E88">
      <w:rPr>
        <w:rStyle w:val="PageNumber"/>
        <w:rFonts w:ascii="Arial" w:hAnsi="Arial" w:cs="Arial"/>
        <w:i/>
        <w:sz w:val="18"/>
        <w:szCs w:val="18"/>
      </w:rPr>
      <w:tab/>
    </w:r>
    <w:r w:rsidR="00467137">
      <w:rPr>
        <w:rStyle w:val="PageNumber"/>
        <w:rFonts w:ascii="Arial" w:hAnsi="Arial" w:cs="Arial"/>
        <w:i/>
        <w:sz w:val="18"/>
        <w:szCs w:val="18"/>
      </w:rPr>
      <w:t>Page</w:t>
    </w:r>
    <w:r w:rsidR="00467137" w:rsidRPr="00BB7E88">
      <w:rPr>
        <w:rStyle w:val="PageNumber"/>
        <w:rFonts w:ascii="Arial" w:hAnsi="Arial" w:cs="Arial"/>
        <w:i/>
        <w:sz w:val="18"/>
        <w:szCs w:val="18"/>
      </w:rPr>
      <w:t xml:space="preserve"> </w:t>
    </w:r>
    <w:r w:rsidR="00467137" w:rsidRPr="00BB7E88">
      <w:rPr>
        <w:rStyle w:val="PageNumber"/>
        <w:rFonts w:ascii="Arial" w:hAnsi="Arial" w:cs="Arial"/>
        <w:i/>
        <w:sz w:val="18"/>
        <w:szCs w:val="18"/>
      </w:rPr>
      <w:fldChar w:fldCharType="begin"/>
    </w:r>
    <w:r w:rsidR="00467137" w:rsidRPr="00BB7E88">
      <w:rPr>
        <w:rStyle w:val="PageNumber"/>
        <w:rFonts w:ascii="Arial" w:hAnsi="Arial" w:cs="Arial"/>
        <w:i/>
        <w:sz w:val="18"/>
        <w:szCs w:val="18"/>
      </w:rPr>
      <w:instrText xml:space="preserve"> PAGE </w:instrText>
    </w:r>
    <w:r w:rsidR="00467137" w:rsidRPr="00BB7E88">
      <w:rPr>
        <w:rStyle w:val="PageNumber"/>
        <w:rFonts w:ascii="Arial" w:hAnsi="Arial" w:cs="Arial"/>
        <w:i/>
        <w:sz w:val="18"/>
        <w:szCs w:val="18"/>
      </w:rPr>
      <w:fldChar w:fldCharType="separate"/>
    </w:r>
    <w:r w:rsidR="00056077">
      <w:rPr>
        <w:rStyle w:val="PageNumber"/>
        <w:rFonts w:ascii="Arial" w:hAnsi="Arial" w:cs="Arial"/>
        <w:i/>
        <w:noProof/>
        <w:sz w:val="18"/>
        <w:szCs w:val="18"/>
      </w:rPr>
      <w:t>7</w:t>
    </w:r>
    <w:r w:rsidR="00467137" w:rsidRPr="00BB7E88">
      <w:rPr>
        <w:rStyle w:val="PageNumber"/>
        <w:rFonts w:ascii="Arial" w:hAnsi="Arial" w:cs="Arial"/>
        <w:i/>
        <w:sz w:val="18"/>
        <w:szCs w:val="18"/>
      </w:rPr>
      <w:fldChar w:fldCharType="end"/>
    </w:r>
  </w:p>
  <w:p w14:paraId="45279F38" w14:textId="77777777" w:rsidR="00467137" w:rsidRDefault="004671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A516C"/>
    <w:multiLevelType w:val="hybridMultilevel"/>
    <w:tmpl w:val="6734C90C"/>
    <w:lvl w:ilvl="0" w:tplc="45FC60F8">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 w15:restartNumberingAfterBreak="0">
    <w:nsid w:val="5A245C63"/>
    <w:multiLevelType w:val="hybridMultilevel"/>
    <w:tmpl w:val="107EEF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E24"/>
    <w:rsid w:val="00003A66"/>
    <w:rsid w:val="00017196"/>
    <w:rsid w:val="00043F98"/>
    <w:rsid w:val="00047C99"/>
    <w:rsid w:val="00051A82"/>
    <w:rsid w:val="00056077"/>
    <w:rsid w:val="00071AB1"/>
    <w:rsid w:val="000A357E"/>
    <w:rsid w:val="000C31FF"/>
    <w:rsid w:val="000E3B70"/>
    <w:rsid w:val="000F4C06"/>
    <w:rsid w:val="00102CE0"/>
    <w:rsid w:val="001157A9"/>
    <w:rsid w:val="00134C6E"/>
    <w:rsid w:val="00143D53"/>
    <w:rsid w:val="00167020"/>
    <w:rsid w:val="00175BE2"/>
    <w:rsid w:val="001837B7"/>
    <w:rsid w:val="001847E9"/>
    <w:rsid w:val="001C2BE3"/>
    <w:rsid w:val="001D4EE8"/>
    <w:rsid w:val="001F4884"/>
    <w:rsid w:val="00204641"/>
    <w:rsid w:val="00220B1E"/>
    <w:rsid w:val="00235625"/>
    <w:rsid w:val="00240A00"/>
    <w:rsid w:val="002477C8"/>
    <w:rsid w:val="00251D2E"/>
    <w:rsid w:val="0026657B"/>
    <w:rsid w:val="002670DB"/>
    <w:rsid w:val="00271505"/>
    <w:rsid w:val="0027759E"/>
    <w:rsid w:val="002817A8"/>
    <w:rsid w:val="002A3F74"/>
    <w:rsid w:val="002A55BD"/>
    <w:rsid w:val="002D6655"/>
    <w:rsid w:val="002E523F"/>
    <w:rsid w:val="002E6D1B"/>
    <w:rsid w:val="003072B0"/>
    <w:rsid w:val="00352508"/>
    <w:rsid w:val="003539BC"/>
    <w:rsid w:val="00355188"/>
    <w:rsid w:val="00357B49"/>
    <w:rsid w:val="00365EC4"/>
    <w:rsid w:val="00393B8E"/>
    <w:rsid w:val="003A7CD9"/>
    <w:rsid w:val="003F11AB"/>
    <w:rsid w:val="00403697"/>
    <w:rsid w:val="00422A4B"/>
    <w:rsid w:val="00432A83"/>
    <w:rsid w:val="00436105"/>
    <w:rsid w:val="00443505"/>
    <w:rsid w:val="00455D4F"/>
    <w:rsid w:val="00467137"/>
    <w:rsid w:val="004712E1"/>
    <w:rsid w:val="00483A34"/>
    <w:rsid w:val="00484BA0"/>
    <w:rsid w:val="00497CCE"/>
    <w:rsid w:val="004B514B"/>
    <w:rsid w:val="004D5B1B"/>
    <w:rsid w:val="004F5498"/>
    <w:rsid w:val="004F77C0"/>
    <w:rsid w:val="0050300C"/>
    <w:rsid w:val="00526E63"/>
    <w:rsid w:val="00533B13"/>
    <w:rsid w:val="00545574"/>
    <w:rsid w:val="005552A5"/>
    <w:rsid w:val="00573892"/>
    <w:rsid w:val="005933AD"/>
    <w:rsid w:val="00595791"/>
    <w:rsid w:val="00595A0F"/>
    <w:rsid w:val="005C6A3E"/>
    <w:rsid w:val="005F4A64"/>
    <w:rsid w:val="005F4FCF"/>
    <w:rsid w:val="00621291"/>
    <w:rsid w:val="00661706"/>
    <w:rsid w:val="00681A46"/>
    <w:rsid w:val="0069683F"/>
    <w:rsid w:val="006E43D1"/>
    <w:rsid w:val="006E43F4"/>
    <w:rsid w:val="006E4C68"/>
    <w:rsid w:val="006F0601"/>
    <w:rsid w:val="00704538"/>
    <w:rsid w:val="00710B9F"/>
    <w:rsid w:val="007421F2"/>
    <w:rsid w:val="00753A65"/>
    <w:rsid w:val="007567F5"/>
    <w:rsid w:val="00771F62"/>
    <w:rsid w:val="007D6A41"/>
    <w:rsid w:val="008119A9"/>
    <w:rsid w:val="008249BB"/>
    <w:rsid w:val="00847E63"/>
    <w:rsid w:val="0085419A"/>
    <w:rsid w:val="008547D7"/>
    <w:rsid w:val="008635FE"/>
    <w:rsid w:val="0087674C"/>
    <w:rsid w:val="008918FD"/>
    <w:rsid w:val="00893948"/>
    <w:rsid w:val="008A169A"/>
    <w:rsid w:val="008B44BC"/>
    <w:rsid w:val="008B57D0"/>
    <w:rsid w:val="008C107E"/>
    <w:rsid w:val="008D4F57"/>
    <w:rsid w:val="008E57F8"/>
    <w:rsid w:val="00934A1B"/>
    <w:rsid w:val="00944C05"/>
    <w:rsid w:val="00955262"/>
    <w:rsid w:val="00957713"/>
    <w:rsid w:val="00976BB5"/>
    <w:rsid w:val="009777B4"/>
    <w:rsid w:val="00987323"/>
    <w:rsid w:val="009A3685"/>
    <w:rsid w:val="009A59F5"/>
    <w:rsid w:val="009B34D8"/>
    <w:rsid w:val="009C501E"/>
    <w:rsid w:val="009C6776"/>
    <w:rsid w:val="009E1E81"/>
    <w:rsid w:val="00A27C03"/>
    <w:rsid w:val="00A304F1"/>
    <w:rsid w:val="00A378A9"/>
    <w:rsid w:val="00A45169"/>
    <w:rsid w:val="00A46E3B"/>
    <w:rsid w:val="00A47196"/>
    <w:rsid w:val="00A479DF"/>
    <w:rsid w:val="00A63529"/>
    <w:rsid w:val="00A6416B"/>
    <w:rsid w:val="00A802CB"/>
    <w:rsid w:val="00A9345E"/>
    <w:rsid w:val="00AA5C61"/>
    <w:rsid w:val="00AB0377"/>
    <w:rsid w:val="00AB1253"/>
    <w:rsid w:val="00AB181B"/>
    <w:rsid w:val="00AB307E"/>
    <w:rsid w:val="00AE0009"/>
    <w:rsid w:val="00AE315B"/>
    <w:rsid w:val="00AE7942"/>
    <w:rsid w:val="00B4200B"/>
    <w:rsid w:val="00B75CA2"/>
    <w:rsid w:val="00BA17F8"/>
    <w:rsid w:val="00BB7E88"/>
    <w:rsid w:val="00BF1F15"/>
    <w:rsid w:val="00C052B6"/>
    <w:rsid w:val="00C07EB6"/>
    <w:rsid w:val="00C238E3"/>
    <w:rsid w:val="00C24503"/>
    <w:rsid w:val="00C35B4A"/>
    <w:rsid w:val="00C6232F"/>
    <w:rsid w:val="00C67D8C"/>
    <w:rsid w:val="00C81F41"/>
    <w:rsid w:val="00C9570A"/>
    <w:rsid w:val="00CB5456"/>
    <w:rsid w:val="00CD3A35"/>
    <w:rsid w:val="00CE7D1D"/>
    <w:rsid w:val="00CF6962"/>
    <w:rsid w:val="00D00705"/>
    <w:rsid w:val="00D070A4"/>
    <w:rsid w:val="00D2666B"/>
    <w:rsid w:val="00D272F0"/>
    <w:rsid w:val="00D34B11"/>
    <w:rsid w:val="00D75901"/>
    <w:rsid w:val="00D77771"/>
    <w:rsid w:val="00D94821"/>
    <w:rsid w:val="00DB476D"/>
    <w:rsid w:val="00DD46F8"/>
    <w:rsid w:val="00DD588D"/>
    <w:rsid w:val="00DE1393"/>
    <w:rsid w:val="00DE40EE"/>
    <w:rsid w:val="00DF4016"/>
    <w:rsid w:val="00DF4D62"/>
    <w:rsid w:val="00DF51E2"/>
    <w:rsid w:val="00DF5FC7"/>
    <w:rsid w:val="00DF749E"/>
    <w:rsid w:val="00E110AC"/>
    <w:rsid w:val="00E20DB5"/>
    <w:rsid w:val="00E419FA"/>
    <w:rsid w:val="00E80B42"/>
    <w:rsid w:val="00E84AA6"/>
    <w:rsid w:val="00E900C2"/>
    <w:rsid w:val="00E9567A"/>
    <w:rsid w:val="00EA01A5"/>
    <w:rsid w:val="00EB5B9A"/>
    <w:rsid w:val="00EC1BB6"/>
    <w:rsid w:val="00EF66EC"/>
    <w:rsid w:val="00F04122"/>
    <w:rsid w:val="00F1589C"/>
    <w:rsid w:val="00F403DE"/>
    <w:rsid w:val="00F4091B"/>
    <w:rsid w:val="00F5690E"/>
    <w:rsid w:val="00F60EE0"/>
    <w:rsid w:val="00F62E24"/>
    <w:rsid w:val="00F63B95"/>
    <w:rsid w:val="00F93651"/>
    <w:rsid w:val="00FA5264"/>
    <w:rsid w:val="00FC5BD2"/>
    <w:rsid w:val="00FE199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0E0B7E"/>
  <w15:chartTrackingRefBased/>
  <w15:docId w15:val="{6C13CD9B-25B2-4A5A-B143-4B7F33A2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83F"/>
    <w:pPr>
      <w:widowControl w:val="0"/>
      <w:autoSpaceDE w:val="0"/>
      <w:autoSpaceDN w:val="0"/>
      <w:adjustRightInd w:val="0"/>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8635FE"/>
    <w:rPr>
      <w:sz w:val="16"/>
      <w:szCs w:val="16"/>
    </w:rPr>
  </w:style>
  <w:style w:type="paragraph" w:styleId="CommentText">
    <w:name w:val="annotation text"/>
    <w:basedOn w:val="Normal"/>
    <w:link w:val="CommentTextChar"/>
    <w:rsid w:val="008635FE"/>
    <w:rPr>
      <w:sz w:val="20"/>
      <w:szCs w:val="20"/>
    </w:rPr>
  </w:style>
  <w:style w:type="character" w:customStyle="1" w:styleId="CommentTextChar">
    <w:name w:val="Comment Text Char"/>
    <w:link w:val="CommentText"/>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niel.newcombe@at.govt.nz" TargetMode="External"/><Relationship Id="rId13" Type="http://schemas.openxmlformats.org/officeDocument/2006/relationships/image" Target="media/image5.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2C7D89-F5AD-4839-9EB4-5F93C7EF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2764</Words>
  <Characters>15760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18488</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Daniel Newcombe (AT)</cp:lastModifiedBy>
  <cp:revision>3</cp:revision>
  <cp:lastPrinted>2013-10-15T01:27:00Z</cp:lastPrinted>
  <dcterms:created xsi:type="dcterms:W3CDTF">2018-01-26T00:08:00Z</dcterms:created>
  <dcterms:modified xsi:type="dcterms:W3CDTF">2018-01-26T00:18:00Z</dcterms:modified>
</cp:coreProperties>
</file>