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194DD" w14:textId="22C88493" w:rsidR="009D1604" w:rsidRPr="009D1604" w:rsidRDefault="009D1604" w:rsidP="001028F9">
      <w:pPr>
        <w:ind w:left="2880" w:hanging="2880"/>
        <w:jc w:val="center"/>
        <w:outlineLvl w:val="0"/>
        <w:rPr>
          <w:rFonts w:ascii="Arial" w:hAnsi="Arial" w:cs="Arial"/>
          <w:b/>
          <w:bCs/>
          <w:sz w:val="28"/>
          <w:szCs w:val="28"/>
        </w:rPr>
      </w:pPr>
      <w:r w:rsidRPr="009D1604">
        <w:rPr>
          <w:rFonts w:ascii="Arial" w:hAnsi="Arial" w:cs="Arial"/>
          <w:b/>
          <w:bCs/>
          <w:sz w:val="28"/>
          <w:szCs w:val="28"/>
        </w:rPr>
        <w:t>Pavement Recycling:</w:t>
      </w:r>
    </w:p>
    <w:p w14:paraId="3978A28E" w14:textId="1C0D2B44" w:rsidR="00AE5F23" w:rsidRDefault="009D1604" w:rsidP="001028F9">
      <w:pPr>
        <w:ind w:left="2880" w:hanging="2880"/>
        <w:jc w:val="center"/>
        <w:outlineLvl w:val="0"/>
        <w:rPr>
          <w:rFonts w:ascii="Arial" w:hAnsi="Arial" w:cs="Arial"/>
          <w:b/>
          <w:bCs/>
          <w:sz w:val="28"/>
          <w:szCs w:val="28"/>
        </w:rPr>
      </w:pPr>
      <w:r w:rsidRPr="009D1604">
        <w:rPr>
          <w:rFonts w:ascii="Arial" w:hAnsi="Arial" w:cs="Arial"/>
          <w:b/>
          <w:bCs/>
          <w:sz w:val="28"/>
          <w:szCs w:val="28"/>
        </w:rPr>
        <w:t>Climate Resilience and Carbon Footprint Reduction</w:t>
      </w:r>
    </w:p>
    <w:p w14:paraId="4E1C1ACA" w14:textId="77777777" w:rsidR="007A0AA6" w:rsidRDefault="007A0AA6" w:rsidP="007A0AA6">
      <w:pPr>
        <w:jc w:val="center"/>
        <w:outlineLvl w:val="0"/>
        <w:rPr>
          <w:rFonts w:ascii="Arial" w:hAnsi="Arial" w:cs="Arial"/>
          <w:b/>
          <w:sz w:val="28"/>
          <w:szCs w:val="28"/>
        </w:rPr>
      </w:pPr>
    </w:p>
    <w:p w14:paraId="564B1B0F" w14:textId="0A56354B" w:rsidR="007A0AA6" w:rsidRDefault="007A0AA6" w:rsidP="007A0AA6">
      <w:pPr>
        <w:jc w:val="center"/>
        <w:outlineLvl w:val="0"/>
        <w:rPr>
          <w:rFonts w:ascii="Arial" w:hAnsi="Arial" w:cs="Arial"/>
          <w:b/>
          <w:sz w:val="28"/>
          <w:szCs w:val="28"/>
        </w:rPr>
      </w:pPr>
      <w:r>
        <w:rPr>
          <w:rFonts w:ascii="Arial" w:hAnsi="Arial" w:cs="Arial"/>
          <w:b/>
          <w:sz w:val="28"/>
          <w:szCs w:val="28"/>
        </w:rPr>
        <w:t>(</w:t>
      </w:r>
      <w:r w:rsidRPr="007F0AAE">
        <w:rPr>
          <w:rFonts w:ascii="Arial" w:hAnsi="Arial" w:cs="Arial"/>
          <w:b/>
          <w:sz w:val="28"/>
          <w:szCs w:val="28"/>
        </w:rPr>
        <w:t xml:space="preserve">This paper has </w:t>
      </w:r>
      <w:r>
        <w:rPr>
          <w:rFonts w:ascii="Arial" w:hAnsi="Arial" w:cs="Arial"/>
          <w:b/>
          <w:sz w:val="28"/>
          <w:szCs w:val="28"/>
        </w:rPr>
        <w:t xml:space="preserve">not </w:t>
      </w:r>
      <w:r w:rsidRPr="007F0AAE">
        <w:rPr>
          <w:rFonts w:ascii="Arial" w:hAnsi="Arial" w:cs="Arial"/>
          <w:b/>
          <w:sz w:val="28"/>
          <w:szCs w:val="28"/>
        </w:rPr>
        <w:t>been peer reviewed</w:t>
      </w:r>
      <w:r>
        <w:rPr>
          <w:rFonts w:ascii="Arial" w:hAnsi="Arial" w:cs="Arial"/>
          <w:b/>
          <w:sz w:val="28"/>
          <w:szCs w:val="28"/>
        </w:rPr>
        <w:t>)</w:t>
      </w:r>
    </w:p>
    <w:p w14:paraId="38B14998" w14:textId="77777777" w:rsidR="007A0AA6" w:rsidRPr="009D1604" w:rsidRDefault="007A0AA6" w:rsidP="007A0AA6">
      <w:pPr>
        <w:ind w:left="2880" w:hanging="2880"/>
        <w:outlineLvl w:val="0"/>
        <w:rPr>
          <w:rFonts w:ascii="Arial" w:hAnsi="Arial" w:cs="Arial"/>
          <w:b/>
          <w:bCs/>
          <w:sz w:val="28"/>
          <w:szCs w:val="28"/>
        </w:rPr>
      </w:pPr>
    </w:p>
    <w:p w14:paraId="1A61AF6F" w14:textId="77777777" w:rsidR="00AE5F23" w:rsidRDefault="00AE5F23" w:rsidP="009D1604">
      <w:pPr>
        <w:ind w:left="2880" w:hanging="2880"/>
        <w:outlineLvl w:val="0"/>
        <w:rPr>
          <w:rFonts w:ascii="Arial" w:hAnsi="Arial" w:cs="Arial"/>
          <w:b/>
          <w:bCs/>
          <w:sz w:val="28"/>
          <w:szCs w:val="28"/>
        </w:rPr>
      </w:pPr>
    </w:p>
    <w:p w14:paraId="7A936096" w14:textId="77777777" w:rsidR="00B21A28" w:rsidRDefault="00B21A28" w:rsidP="009D1604">
      <w:pPr>
        <w:ind w:left="2880" w:hanging="2880"/>
        <w:outlineLvl w:val="0"/>
        <w:rPr>
          <w:rFonts w:ascii="Arial" w:hAnsi="Arial" w:cs="Arial"/>
          <w:b/>
          <w:bCs/>
          <w:sz w:val="28"/>
          <w:szCs w:val="28"/>
        </w:rPr>
      </w:pPr>
    </w:p>
    <w:p w14:paraId="2E651E77" w14:textId="2A6FC904" w:rsidR="001028F9" w:rsidRDefault="001028F9" w:rsidP="009D1604">
      <w:pPr>
        <w:ind w:left="2880" w:hanging="2880"/>
        <w:outlineLvl w:val="0"/>
        <w:rPr>
          <w:rFonts w:ascii="Arial" w:hAnsi="Arial" w:cs="Arial"/>
          <w:b/>
          <w:bCs/>
          <w:sz w:val="28"/>
          <w:szCs w:val="28"/>
        </w:rPr>
      </w:pPr>
      <w:r>
        <w:rPr>
          <w:rFonts w:ascii="Arial" w:hAnsi="Arial" w:cs="Arial"/>
          <w:b/>
          <w:bCs/>
          <w:sz w:val="28"/>
          <w:szCs w:val="28"/>
        </w:rPr>
        <w:t xml:space="preserve">Authors: </w:t>
      </w:r>
    </w:p>
    <w:p w14:paraId="39657E66" w14:textId="545ECD8C" w:rsidR="001028F9" w:rsidRDefault="001028F9" w:rsidP="009D1604">
      <w:pPr>
        <w:ind w:left="2880" w:hanging="2880"/>
        <w:outlineLvl w:val="0"/>
        <w:rPr>
          <w:rFonts w:ascii="Arial" w:hAnsi="Arial" w:cs="Arial"/>
          <w:b/>
          <w:bCs/>
          <w:sz w:val="28"/>
          <w:szCs w:val="28"/>
        </w:rPr>
      </w:pPr>
      <w:r>
        <w:rPr>
          <w:rFonts w:ascii="Arial" w:hAnsi="Arial" w:cs="Arial"/>
          <w:b/>
          <w:bCs/>
          <w:sz w:val="28"/>
          <w:szCs w:val="28"/>
        </w:rPr>
        <w:t>Nick Schilov</w:t>
      </w:r>
      <w:r w:rsidR="00D963A2">
        <w:rPr>
          <w:rFonts w:ascii="Arial" w:hAnsi="Arial" w:cs="Arial"/>
          <w:b/>
          <w:bCs/>
          <w:sz w:val="28"/>
          <w:szCs w:val="28"/>
        </w:rPr>
        <w:t>,</w:t>
      </w:r>
      <w:r>
        <w:rPr>
          <w:rFonts w:ascii="Arial" w:hAnsi="Arial" w:cs="Arial"/>
          <w:b/>
          <w:bCs/>
          <w:sz w:val="28"/>
          <w:szCs w:val="28"/>
        </w:rPr>
        <w:t xml:space="preserve"> </w:t>
      </w:r>
      <w:proofErr w:type="gramStart"/>
      <w:r>
        <w:rPr>
          <w:rFonts w:ascii="Arial" w:hAnsi="Arial" w:cs="Arial"/>
          <w:b/>
          <w:bCs/>
          <w:sz w:val="28"/>
          <w:szCs w:val="28"/>
        </w:rPr>
        <w:t>BSc(</w:t>
      </w:r>
      <w:proofErr w:type="gramEnd"/>
      <w:r>
        <w:rPr>
          <w:rFonts w:ascii="Arial" w:hAnsi="Arial" w:cs="Arial"/>
          <w:b/>
          <w:bCs/>
          <w:sz w:val="28"/>
          <w:szCs w:val="28"/>
        </w:rPr>
        <w:t>Tech)</w:t>
      </w:r>
      <w:r w:rsidR="00D963A2">
        <w:rPr>
          <w:rFonts w:ascii="Arial" w:hAnsi="Arial" w:cs="Arial"/>
          <w:b/>
          <w:bCs/>
          <w:sz w:val="28"/>
          <w:szCs w:val="28"/>
        </w:rPr>
        <w:t>,</w:t>
      </w:r>
      <w:r>
        <w:rPr>
          <w:rFonts w:ascii="Arial" w:hAnsi="Arial" w:cs="Arial"/>
          <w:b/>
          <w:bCs/>
          <w:sz w:val="28"/>
          <w:szCs w:val="28"/>
        </w:rPr>
        <w:t xml:space="preserve"> </w:t>
      </w:r>
      <w:proofErr w:type="spellStart"/>
      <w:r>
        <w:rPr>
          <w:rFonts w:ascii="Arial" w:hAnsi="Arial" w:cs="Arial"/>
          <w:b/>
          <w:bCs/>
          <w:sz w:val="28"/>
          <w:szCs w:val="28"/>
        </w:rPr>
        <w:t>BEngTech</w:t>
      </w:r>
      <w:proofErr w:type="spellEnd"/>
      <w:r w:rsidR="00C34A2F">
        <w:rPr>
          <w:rFonts w:ascii="Arial" w:hAnsi="Arial" w:cs="Arial"/>
          <w:b/>
          <w:bCs/>
          <w:sz w:val="28"/>
          <w:szCs w:val="28"/>
        </w:rPr>
        <w:t xml:space="preserve">, CPEng, </w:t>
      </w:r>
      <w:proofErr w:type="spellStart"/>
      <w:r w:rsidR="00C34A2F">
        <w:rPr>
          <w:rFonts w:ascii="Arial" w:hAnsi="Arial" w:cs="Arial"/>
          <w:b/>
          <w:bCs/>
          <w:sz w:val="28"/>
          <w:szCs w:val="28"/>
        </w:rPr>
        <w:t>CMEngNZ</w:t>
      </w:r>
      <w:proofErr w:type="spellEnd"/>
    </w:p>
    <w:p w14:paraId="30A7F678" w14:textId="5E1BF1EE" w:rsidR="00A46B17" w:rsidRDefault="00A46B17" w:rsidP="009D1604">
      <w:pPr>
        <w:ind w:left="2880" w:hanging="2880"/>
        <w:outlineLvl w:val="0"/>
        <w:rPr>
          <w:rFonts w:ascii="Arial" w:hAnsi="Arial" w:cs="Arial"/>
          <w:b/>
          <w:bCs/>
          <w:sz w:val="28"/>
          <w:szCs w:val="28"/>
        </w:rPr>
      </w:pPr>
      <w:r>
        <w:rPr>
          <w:rFonts w:ascii="Arial" w:hAnsi="Arial" w:cs="Arial"/>
          <w:b/>
          <w:bCs/>
          <w:sz w:val="28"/>
          <w:szCs w:val="28"/>
        </w:rPr>
        <w:t>Technical Manager – New Zealand – Hiway</w:t>
      </w:r>
    </w:p>
    <w:p w14:paraId="3100F19E" w14:textId="01F53535" w:rsidR="00A46B17" w:rsidRDefault="007A0AA6" w:rsidP="009D1604">
      <w:pPr>
        <w:ind w:left="2880" w:hanging="2880"/>
        <w:outlineLvl w:val="0"/>
        <w:rPr>
          <w:rFonts w:ascii="Arial" w:hAnsi="Arial" w:cs="Arial"/>
          <w:b/>
          <w:bCs/>
          <w:sz w:val="28"/>
          <w:szCs w:val="28"/>
        </w:rPr>
      </w:pPr>
      <w:hyperlink r:id="rId11" w:history="1">
        <w:r w:rsidR="00F13F67" w:rsidRPr="000D476A">
          <w:rPr>
            <w:rStyle w:val="Hyperlink"/>
            <w:rFonts w:ascii="Arial" w:hAnsi="Arial" w:cs="Arial"/>
            <w:b/>
            <w:bCs/>
            <w:sz w:val="28"/>
            <w:szCs w:val="28"/>
          </w:rPr>
          <w:t>nick@hiways.co.nz</w:t>
        </w:r>
      </w:hyperlink>
    </w:p>
    <w:p w14:paraId="6EB6A2BC" w14:textId="6901FCA0" w:rsidR="00F13F67" w:rsidRDefault="00F13F67" w:rsidP="009D1604">
      <w:pPr>
        <w:ind w:left="2880" w:hanging="2880"/>
        <w:outlineLvl w:val="0"/>
        <w:rPr>
          <w:rFonts w:ascii="Arial" w:hAnsi="Arial" w:cs="Arial"/>
          <w:b/>
          <w:bCs/>
          <w:sz w:val="28"/>
          <w:szCs w:val="28"/>
        </w:rPr>
      </w:pPr>
      <w:r>
        <w:rPr>
          <w:rFonts w:ascii="Arial" w:hAnsi="Arial" w:cs="Arial"/>
          <w:b/>
          <w:bCs/>
          <w:sz w:val="28"/>
          <w:szCs w:val="28"/>
        </w:rPr>
        <w:t>027 706 8019</w:t>
      </w:r>
    </w:p>
    <w:p w14:paraId="2A683A06" w14:textId="4A7A404E" w:rsidR="00BB1E2B" w:rsidRDefault="00BB1E2B" w:rsidP="009D1604">
      <w:pPr>
        <w:ind w:left="2880" w:hanging="2880"/>
        <w:outlineLvl w:val="0"/>
        <w:rPr>
          <w:rFonts w:ascii="Arial" w:hAnsi="Arial" w:cs="Arial"/>
          <w:b/>
          <w:bCs/>
          <w:sz w:val="28"/>
          <w:szCs w:val="28"/>
        </w:rPr>
      </w:pPr>
      <w:r>
        <w:rPr>
          <w:rFonts w:ascii="Arial" w:hAnsi="Arial" w:cs="Arial"/>
          <w:b/>
          <w:bCs/>
          <w:sz w:val="28"/>
          <w:szCs w:val="28"/>
        </w:rPr>
        <w:t>Presenter</w:t>
      </w:r>
    </w:p>
    <w:p w14:paraId="5054DC7F" w14:textId="77777777" w:rsidR="00BB1E2B" w:rsidRDefault="00BB1E2B" w:rsidP="009D1604">
      <w:pPr>
        <w:ind w:left="2880" w:hanging="2880"/>
        <w:outlineLvl w:val="0"/>
        <w:rPr>
          <w:rFonts w:ascii="Arial" w:hAnsi="Arial" w:cs="Arial"/>
          <w:b/>
          <w:bCs/>
          <w:sz w:val="28"/>
          <w:szCs w:val="28"/>
        </w:rPr>
      </w:pPr>
    </w:p>
    <w:p w14:paraId="11C058E3" w14:textId="77777777" w:rsidR="00BB1E2B" w:rsidRDefault="00BB1E2B" w:rsidP="009D1604">
      <w:pPr>
        <w:ind w:left="2880" w:hanging="2880"/>
        <w:outlineLvl w:val="0"/>
        <w:rPr>
          <w:rFonts w:ascii="Arial" w:hAnsi="Arial" w:cs="Arial"/>
          <w:b/>
          <w:bCs/>
          <w:sz w:val="28"/>
          <w:szCs w:val="28"/>
        </w:rPr>
      </w:pPr>
    </w:p>
    <w:p w14:paraId="75DE9BDF" w14:textId="450D7673" w:rsidR="00D963A2" w:rsidRDefault="00D963A2" w:rsidP="009D1604">
      <w:pPr>
        <w:ind w:left="2880" w:hanging="2880"/>
        <w:outlineLvl w:val="0"/>
        <w:rPr>
          <w:rFonts w:ascii="Arial" w:hAnsi="Arial" w:cs="Arial"/>
          <w:b/>
          <w:bCs/>
          <w:sz w:val="28"/>
          <w:szCs w:val="28"/>
        </w:rPr>
      </w:pPr>
      <w:r>
        <w:rPr>
          <w:rFonts w:ascii="Arial" w:hAnsi="Arial" w:cs="Arial"/>
          <w:b/>
          <w:bCs/>
          <w:sz w:val="28"/>
          <w:szCs w:val="28"/>
        </w:rPr>
        <w:t>Allen Browne, BE</w:t>
      </w:r>
      <w:r w:rsidR="00971B9F">
        <w:rPr>
          <w:rFonts w:ascii="Arial" w:hAnsi="Arial" w:cs="Arial"/>
          <w:b/>
          <w:bCs/>
          <w:sz w:val="28"/>
          <w:szCs w:val="28"/>
        </w:rPr>
        <w:t xml:space="preserve">, </w:t>
      </w:r>
      <w:proofErr w:type="spellStart"/>
      <w:r w:rsidR="006A6B9F">
        <w:rPr>
          <w:rFonts w:ascii="Arial" w:hAnsi="Arial" w:cs="Arial"/>
          <w:b/>
          <w:bCs/>
          <w:sz w:val="28"/>
          <w:szCs w:val="28"/>
        </w:rPr>
        <w:t>MEngSt</w:t>
      </w:r>
      <w:proofErr w:type="spellEnd"/>
      <w:r w:rsidR="006A6B9F">
        <w:rPr>
          <w:rFonts w:ascii="Arial" w:hAnsi="Arial" w:cs="Arial"/>
          <w:b/>
          <w:bCs/>
          <w:sz w:val="28"/>
          <w:szCs w:val="28"/>
        </w:rPr>
        <w:t xml:space="preserve">, </w:t>
      </w:r>
      <w:r w:rsidR="00C62E2F">
        <w:rPr>
          <w:rFonts w:ascii="Arial" w:hAnsi="Arial" w:cs="Arial"/>
          <w:b/>
          <w:bCs/>
          <w:sz w:val="28"/>
          <w:szCs w:val="28"/>
        </w:rPr>
        <w:t xml:space="preserve">CPEng, </w:t>
      </w:r>
      <w:proofErr w:type="spellStart"/>
      <w:r w:rsidR="00971B9F">
        <w:rPr>
          <w:rFonts w:ascii="Arial" w:hAnsi="Arial" w:cs="Arial"/>
          <w:b/>
          <w:bCs/>
          <w:sz w:val="28"/>
          <w:szCs w:val="28"/>
        </w:rPr>
        <w:t>F</w:t>
      </w:r>
      <w:r w:rsidR="009468A7">
        <w:rPr>
          <w:rFonts w:ascii="Arial" w:hAnsi="Arial" w:cs="Arial"/>
          <w:b/>
          <w:bCs/>
          <w:sz w:val="28"/>
          <w:szCs w:val="28"/>
        </w:rPr>
        <w:t>EngNZ</w:t>
      </w:r>
      <w:proofErr w:type="spellEnd"/>
      <w:r w:rsidR="006A6B9F">
        <w:rPr>
          <w:rFonts w:ascii="Arial" w:hAnsi="Arial" w:cs="Arial"/>
          <w:b/>
          <w:bCs/>
          <w:sz w:val="28"/>
          <w:szCs w:val="28"/>
        </w:rPr>
        <w:t xml:space="preserve">, </w:t>
      </w:r>
      <w:proofErr w:type="spellStart"/>
      <w:r w:rsidR="006A6B9F">
        <w:rPr>
          <w:rFonts w:ascii="Arial" w:hAnsi="Arial" w:cs="Arial"/>
          <w:b/>
          <w:bCs/>
          <w:sz w:val="28"/>
          <w:szCs w:val="28"/>
        </w:rPr>
        <w:t>MIEAust</w:t>
      </w:r>
      <w:proofErr w:type="spellEnd"/>
      <w:r w:rsidR="006A6B9F">
        <w:rPr>
          <w:rFonts w:ascii="Arial" w:hAnsi="Arial" w:cs="Arial"/>
          <w:b/>
          <w:bCs/>
          <w:sz w:val="28"/>
          <w:szCs w:val="28"/>
        </w:rPr>
        <w:t xml:space="preserve">, </w:t>
      </w:r>
      <w:proofErr w:type="spellStart"/>
      <w:r w:rsidR="006A6B9F">
        <w:rPr>
          <w:rFonts w:ascii="Arial" w:hAnsi="Arial" w:cs="Arial"/>
          <w:b/>
          <w:bCs/>
          <w:sz w:val="28"/>
          <w:szCs w:val="28"/>
        </w:rPr>
        <w:t>IntPE</w:t>
      </w:r>
      <w:proofErr w:type="spellEnd"/>
      <w:r w:rsidR="006A6B9F">
        <w:rPr>
          <w:rFonts w:ascii="Arial" w:hAnsi="Arial" w:cs="Arial"/>
          <w:b/>
          <w:bCs/>
          <w:sz w:val="28"/>
          <w:szCs w:val="28"/>
        </w:rPr>
        <w:t>, RPEQ</w:t>
      </w:r>
    </w:p>
    <w:p w14:paraId="647D9138" w14:textId="07A8750C" w:rsidR="0022580A" w:rsidRDefault="00A46B17" w:rsidP="009D1604">
      <w:pPr>
        <w:ind w:left="2880" w:hanging="2880"/>
        <w:outlineLvl w:val="0"/>
        <w:rPr>
          <w:rFonts w:ascii="Arial" w:hAnsi="Arial" w:cs="Arial"/>
          <w:b/>
          <w:bCs/>
          <w:sz w:val="28"/>
          <w:szCs w:val="28"/>
        </w:rPr>
      </w:pPr>
      <w:r>
        <w:rPr>
          <w:rFonts w:ascii="Arial" w:hAnsi="Arial" w:cs="Arial"/>
          <w:b/>
          <w:bCs/>
          <w:sz w:val="28"/>
          <w:szCs w:val="28"/>
        </w:rPr>
        <w:t>General Manager – Technical and Innovation – Hiway</w:t>
      </w:r>
    </w:p>
    <w:p w14:paraId="66F02A36" w14:textId="76610D4D" w:rsidR="0022580A" w:rsidRDefault="007A0AA6" w:rsidP="009D1604">
      <w:pPr>
        <w:ind w:left="2880" w:hanging="2880"/>
        <w:outlineLvl w:val="0"/>
        <w:rPr>
          <w:rFonts w:ascii="Arial" w:hAnsi="Arial" w:cs="Arial"/>
          <w:b/>
          <w:bCs/>
          <w:sz w:val="28"/>
          <w:szCs w:val="28"/>
        </w:rPr>
      </w:pPr>
      <w:hyperlink r:id="rId12" w:history="1">
        <w:r w:rsidR="00DE1B1E" w:rsidRPr="000D476A">
          <w:rPr>
            <w:rStyle w:val="Hyperlink"/>
            <w:rFonts w:ascii="Arial" w:hAnsi="Arial" w:cs="Arial"/>
            <w:b/>
            <w:bCs/>
            <w:sz w:val="28"/>
            <w:szCs w:val="28"/>
          </w:rPr>
          <w:t>allen@hiways.co.nz</w:t>
        </w:r>
      </w:hyperlink>
    </w:p>
    <w:p w14:paraId="284584D0" w14:textId="77777777" w:rsidR="00DE1B1E" w:rsidRDefault="00DE1B1E" w:rsidP="009D1604">
      <w:pPr>
        <w:ind w:left="2880" w:hanging="2880"/>
        <w:outlineLvl w:val="0"/>
        <w:rPr>
          <w:rFonts w:ascii="Arial" w:hAnsi="Arial" w:cs="Arial"/>
          <w:b/>
          <w:bCs/>
          <w:sz w:val="28"/>
          <w:szCs w:val="28"/>
        </w:rPr>
      </w:pPr>
    </w:p>
    <w:p w14:paraId="09EF892E" w14:textId="456E6F65" w:rsidR="0022580A" w:rsidRDefault="0022580A">
      <w:pPr>
        <w:widowControl/>
        <w:autoSpaceDE/>
        <w:autoSpaceDN/>
        <w:adjustRightInd/>
        <w:rPr>
          <w:rFonts w:ascii="Arial" w:hAnsi="Arial" w:cs="Arial"/>
          <w:b/>
          <w:bCs/>
          <w:sz w:val="28"/>
          <w:szCs w:val="28"/>
        </w:rPr>
      </w:pPr>
      <w:r>
        <w:rPr>
          <w:rFonts w:ascii="Arial" w:hAnsi="Arial" w:cs="Arial"/>
          <w:b/>
          <w:bCs/>
          <w:sz w:val="28"/>
          <w:szCs w:val="28"/>
        </w:rPr>
        <w:br w:type="page"/>
      </w:r>
    </w:p>
    <w:p w14:paraId="38B44CAF" w14:textId="7D1082F3" w:rsidR="0022580A" w:rsidRDefault="0022580A" w:rsidP="00A53E0B">
      <w:pPr>
        <w:ind w:left="2880" w:hanging="2880"/>
        <w:jc w:val="both"/>
        <w:outlineLvl w:val="0"/>
        <w:rPr>
          <w:rFonts w:ascii="Arial" w:hAnsi="Arial" w:cs="Arial"/>
          <w:b/>
          <w:bCs/>
          <w:sz w:val="28"/>
          <w:szCs w:val="28"/>
        </w:rPr>
      </w:pPr>
      <w:r>
        <w:rPr>
          <w:rFonts w:ascii="Arial" w:hAnsi="Arial" w:cs="Arial"/>
          <w:b/>
          <w:bCs/>
          <w:sz w:val="28"/>
          <w:szCs w:val="28"/>
        </w:rPr>
        <w:lastRenderedPageBreak/>
        <w:t>Introduction</w:t>
      </w:r>
    </w:p>
    <w:p w14:paraId="302C668A" w14:textId="77777777" w:rsidR="0022580A" w:rsidRPr="0022580A" w:rsidRDefault="0022580A" w:rsidP="00A53E0B">
      <w:pPr>
        <w:ind w:left="2880" w:hanging="2880"/>
        <w:jc w:val="both"/>
        <w:outlineLvl w:val="0"/>
        <w:rPr>
          <w:rFonts w:ascii="Arial" w:hAnsi="Arial" w:cs="Arial"/>
          <w:sz w:val="22"/>
          <w:szCs w:val="22"/>
        </w:rPr>
      </w:pPr>
    </w:p>
    <w:p w14:paraId="5CC4DC00" w14:textId="7E5BA1E1" w:rsidR="00A664AA" w:rsidRDefault="00A664AA" w:rsidP="00A53E0B">
      <w:pPr>
        <w:jc w:val="both"/>
        <w:outlineLvl w:val="0"/>
        <w:rPr>
          <w:rFonts w:ascii="Arial" w:hAnsi="Arial" w:cs="Arial"/>
          <w:sz w:val="22"/>
          <w:szCs w:val="22"/>
        </w:rPr>
      </w:pPr>
      <w:r>
        <w:rPr>
          <w:rFonts w:ascii="Arial" w:hAnsi="Arial" w:cs="Arial"/>
          <w:sz w:val="22"/>
          <w:szCs w:val="22"/>
        </w:rPr>
        <w:t xml:space="preserve">Current pavement design methodology focusses on ensuring adequate cover to subgrade to protect the underlying soils (i.e. subgrade) to prevent permanent subgrade deformation – </w:t>
      </w:r>
      <w:r w:rsidR="00DB35B2">
        <w:rPr>
          <w:rFonts w:ascii="Arial" w:hAnsi="Arial" w:cs="Arial"/>
          <w:sz w:val="22"/>
          <w:szCs w:val="22"/>
        </w:rPr>
        <w:t>resulting in</w:t>
      </w:r>
      <w:r>
        <w:rPr>
          <w:rFonts w:ascii="Arial" w:hAnsi="Arial" w:cs="Arial"/>
          <w:sz w:val="22"/>
          <w:szCs w:val="22"/>
        </w:rPr>
        <w:t xml:space="preserve"> rutting. </w:t>
      </w:r>
      <w:r w:rsidR="0081154B">
        <w:rPr>
          <w:rFonts w:ascii="Arial" w:hAnsi="Arial" w:cs="Arial"/>
          <w:sz w:val="22"/>
          <w:szCs w:val="22"/>
        </w:rPr>
        <w:t>However, pavements</w:t>
      </w:r>
      <w:r w:rsidR="00DB35B2">
        <w:rPr>
          <w:rFonts w:ascii="Arial" w:hAnsi="Arial" w:cs="Arial"/>
          <w:sz w:val="22"/>
          <w:szCs w:val="22"/>
        </w:rPr>
        <w:t xml:space="preserve"> in New Zealand</w:t>
      </w:r>
      <w:r>
        <w:rPr>
          <w:rFonts w:ascii="Arial" w:hAnsi="Arial" w:cs="Arial"/>
          <w:sz w:val="22"/>
          <w:szCs w:val="22"/>
        </w:rPr>
        <w:t xml:space="preserve"> tend to exhibit failure modes </w:t>
      </w:r>
      <w:r w:rsidR="00DB35B2">
        <w:rPr>
          <w:rFonts w:ascii="Arial" w:hAnsi="Arial" w:cs="Arial"/>
          <w:sz w:val="22"/>
          <w:szCs w:val="22"/>
        </w:rPr>
        <w:t>that are a consequence of poor</w:t>
      </w:r>
      <w:r>
        <w:rPr>
          <w:rFonts w:ascii="Arial" w:hAnsi="Arial" w:cs="Arial"/>
          <w:sz w:val="22"/>
          <w:szCs w:val="22"/>
        </w:rPr>
        <w:t xml:space="preserve"> moisture resilience</w:t>
      </w:r>
      <w:r w:rsidR="001E3154">
        <w:rPr>
          <w:rFonts w:ascii="Arial" w:hAnsi="Arial" w:cs="Arial"/>
          <w:sz w:val="22"/>
          <w:szCs w:val="22"/>
        </w:rPr>
        <w:t xml:space="preserve"> in the aggregate</w:t>
      </w:r>
      <w:r>
        <w:rPr>
          <w:rFonts w:ascii="Arial" w:hAnsi="Arial" w:cs="Arial"/>
          <w:sz w:val="22"/>
          <w:szCs w:val="22"/>
        </w:rPr>
        <w:t xml:space="preserve"> before they fail due to lack of structural integrity (i.e. lack of cover to subgrade / design life is exceeded). </w:t>
      </w:r>
    </w:p>
    <w:p w14:paraId="7842A03A" w14:textId="77777777" w:rsidR="00A664AA" w:rsidRDefault="00A664AA" w:rsidP="00A53E0B">
      <w:pPr>
        <w:jc w:val="both"/>
        <w:outlineLvl w:val="0"/>
        <w:rPr>
          <w:rFonts w:ascii="Arial" w:hAnsi="Arial" w:cs="Arial"/>
          <w:sz w:val="22"/>
          <w:szCs w:val="22"/>
        </w:rPr>
      </w:pPr>
    </w:p>
    <w:p w14:paraId="75E369AE" w14:textId="6374298F" w:rsidR="001D7310" w:rsidRDefault="00110855" w:rsidP="00A53E0B">
      <w:pPr>
        <w:jc w:val="both"/>
        <w:outlineLvl w:val="0"/>
        <w:rPr>
          <w:rFonts w:ascii="Arial" w:hAnsi="Arial" w:cs="Arial"/>
          <w:sz w:val="22"/>
          <w:szCs w:val="22"/>
        </w:rPr>
      </w:pPr>
      <w:r>
        <w:rPr>
          <w:rFonts w:ascii="Arial" w:hAnsi="Arial" w:cs="Arial"/>
          <w:sz w:val="22"/>
          <w:szCs w:val="22"/>
        </w:rPr>
        <w:t>New Zealand pavemen</w:t>
      </w:r>
      <w:r w:rsidR="0016509B">
        <w:rPr>
          <w:rFonts w:ascii="Arial" w:hAnsi="Arial" w:cs="Arial"/>
          <w:sz w:val="22"/>
          <w:szCs w:val="22"/>
        </w:rPr>
        <w:t xml:space="preserve">ts are typically constructed with unbound </w:t>
      </w:r>
      <w:r w:rsidR="00DB35B2">
        <w:rPr>
          <w:rFonts w:ascii="Arial" w:hAnsi="Arial" w:cs="Arial"/>
          <w:sz w:val="22"/>
          <w:szCs w:val="22"/>
        </w:rPr>
        <w:t>granular</w:t>
      </w:r>
      <w:r w:rsidR="00E87E57">
        <w:rPr>
          <w:rFonts w:ascii="Arial" w:hAnsi="Arial" w:cs="Arial"/>
          <w:sz w:val="22"/>
          <w:szCs w:val="22"/>
        </w:rPr>
        <w:t>,</w:t>
      </w:r>
      <w:r w:rsidR="00DB35B2">
        <w:rPr>
          <w:rFonts w:ascii="Arial" w:hAnsi="Arial" w:cs="Arial"/>
          <w:sz w:val="22"/>
          <w:szCs w:val="22"/>
        </w:rPr>
        <w:t xml:space="preserve"> </w:t>
      </w:r>
      <w:r w:rsidR="002D7C63">
        <w:rPr>
          <w:rFonts w:ascii="Arial" w:hAnsi="Arial" w:cs="Arial"/>
          <w:sz w:val="22"/>
          <w:szCs w:val="22"/>
        </w:rPr>
        <w:t xml:space="preserve">moisture </w:t>
      </w:r>
      <w:r w:rsidR="001E3154">
        <w:rPr>
          <w:rFonts w:ascii="Arial" w:hAnsi="Arial" w:cs="Arial"/>
          <w:sz w:val="22"/>
          <w:szCs w:val="22"/>
        </w:rPr>
        <w:t>sensitive</w:t>
      </w:r>
      <w:r w:rsidR="002D7C63">
        <w:rPr>
          <w:rFonts w:ascii="Arial" w:hAnsi="Arial" w:cs="Arial"/>
          <w:sz w:val="22"/>
          <w:szCs w:val="22"/>
        </w:rPr>
        <w:t xml:space="preserve"> </w:t>
      </w:r>
      <w:r w:rsidR="0016509B">
        <w:rPr>
          <w:rFonts w:ascii="Arial" w:hAnsi="Arial" w:cs="Arial"/>
          <w:sz w:val="22"/>
          <w:szCs w:val="22"/>
        </w:rPr>
        <w:t xml:space="preserve">aggregates that are </w:t>
      </w:r>
      <w:r w:rsidR="001E3154">
        <w:rPr>
          <w:rFonts w:ascii="Arial" w:hAnsi="Arial" w:cs="Arial"/>
          <w:sz w:val="22"/>
          <w:szCs w:val="22"/>
        </w:rPr>
        <w:t xml:space="preserve">typically </w:t>
      </w:r>
      <w:r w:rsidR="00DB35B2">
        <w:rPr>
          <w:rFonts w:ascii="Arial" w:hAnsi="Arial" w:cs="Arial"/>
          <w:sz w:val="22"/>
          <w:szCs w:val="22"/>
        </w:rPr>
        <w:t xml:space="preserve">protected </w:t>
      </w:r>
      <w:r w:rsidR="00447D87">
        <w:rPr>
          <w:rFonts w:ascii="Arial" w:hAnsi="Arial" w:cs="Arial"/>
          <w:sz w:val="22"/>
          <w:szCs w:val="22"/>
        </w:rPr>
        <w:t>with a thin (</w:t>
      </w:r>
      <w:r w:rsidR="00640F3D">
        <w:rPr>
          <w:rFonts w:ascii="Arial" w:hAnsi="Arial" w:cs="Arial"/>
          <w:sz w:val="22"/>
          <w:szCs w:val="22"/>
        </w:rPr>
        <w:t>2</w:t>
      </w:r>
      <w:r w:rsidR="00447D87">
        <w:rPr>
          <w:rFonts w:ascii="Arial" w:hAnsi="Arial" w:cs="Arial"/>
          <w:sz w:val="22"/>
          <w:szCs w:val="22"/>
        </w:rPr>
        <w:t>-</w:t>
      </w:r>
      <w:r w:rsidR="00640F3D">
        <w:rPr>
          <w:rFonts w:ascii="Arial" w:hAnsi="Arial" w:cs="Arial"/>
          <w:sz w:val="22"/>
          <w:szCs w:val="22"/>
        </w:rPr>
        <w:t>4mm</w:t>
      </w:r>
      <w:r w:rsidR="00447D87">
        <w:rPr>
          <w:rFonts w:ascii="Arial" w:hAnsi="Arial" w:cs="Arial"/>
          <w:sz w:val="22"/>
          <w:szCs w:val="22"/>
        </w:rPr>
        <w:t xml:space="preserve"> thick)</w:t>
      </w:r>
      <w:r w:rsidR="00FB266E">
        <w:rPr>
          <w:rFonts w:ascii="Arial" w:hAnsi="Arial" w:cs="Arial"/>
          <w:sz w:val="22"/>
          <w:szCs w:val="22"/>
        </w:rPr>
        <w:t xml:space="preserve"> layer of bitumen with</w:t>
      </w:r>
      <w:r w:rsidR="00447D87">
        <w:rPr>
          <w:rFonts w:ascii="Arial" w:hAnsi="Arial" w:cs="Arial"/>
          <w:sz w:val="22"/>
          <w:szCs w:val="22"/>
        </w:rPr>
        <w:t xml:space="preserve"> chip</w:t>
      </w:r>
      <w:r w:rsidR="00FB266E">
        <w:rPr>
          <w:rFonts w:ascii="Arial" w:hAnsi="Arial" w:cs="Arial"/>
          <w:sz w:val="22"/>
          <w:szCs w:val="22"/>
        </w:rPr>
        <w:t xml:space="preserve"> embedded into it</w:t>
      </w:r>
      <w:r w:rsidR="00447D87">
        <w:rPr>
          <w:rFonts w:ascii="Arial" w:hAnsi="Arial" w:cs="Arial"/>
          <w:sz w:val="22"/>
          <w:szCs w:val="22"/>
        </w:rPr>
        <w:t xml:space="preserve">. </w:t>
      </w:r>
      <w:r w:rsidR="00A6257C">
        <w:rPr>
          <w:rFonts w:ascii="Arial" w:hAnsi="Arial" w:cs="Arial"/>
          <w:sz w:val="22"/>
          <w:szCs w:val="22"/>
        </w:rPr>
        <w:t>The primary purpose</w:t>
      </w:r>
      <w:r w:rsidR="00DB35B2">
        <w:rPr>
          <w:rFonts w:ascii="Arial" w:hAnsi="Arial" w:cs="Arial"/>
          <w:sz w:val="22"/>
          <w:szCs w:val="22"/>
        </w:rPr>
        <w:t>s</w:t>
      </w:r>
      <w:r w:rsidR="00A6257C">
        <w:rPr>
          <w:rFonts w:ascii="Arial" w:hAnsi="Arial" w:cs="Arial"/>
          <w:sz w:val="22"/>
          <w:szCs w:val="22"/>
        </w:rPr>
        <w:t xml:space="preserve"> of the </w:t>
      </w:r>
      <w:r w:rsidR="00D86919">
        <w:rPr>
          <w:rFonts w:ascii="Arial" w:hAnsi="Arial" w:cs="Arial"/>
          <w:sz w:val="22"/>
          <w:szCs w:val="22"/>
        </w:rPr>
        <w:t xml:space="preserve">surfacing </w:t>
      </w:r>
      <w:r w:rsidR="00DB35B2">
        <w:rPr>
          <w:rFonts w:ascii="Arial" w:hAnsi="Arial" w:cs="Arial"/>
          <w:sz w:val="22"/>
          <w:szCs w:val="22"/>
        </w:rPr>
        <w:t>are</w:t>
      </w:r>
      <w:r w:rsidR="00D86919">
        <w:rPr>
          <w:rFonts w:ascii="Arial" w:hAnsi="Arial" w:cs="Arial"/>
          <w:sz w:val="22"/>
          <w:szCs w:val="22"/>
        </w:rPr>
        <w:t xml:space="preserve"> to protect the underlying aggregate from </w:t>
      </w:r>
      <w:r w:rsidR="00DB35B2">
        <w:rPr>
          <w:rFonts w:ascii="Arial" w:hAnsi="Arial" w:cs="Arial"/>
          <w:sz w:val="22"/>
          <w:szCs w:val="22"/>
        </w:rPr>
        <w:t>moisture</w:t>
      </w:r>
      <w:r w:rsidR="00D86919">
        <w:rPr>
          <w:rFonts w:ascii="Arial" w:hAnsi="Arial" w:cs="Arial"/>
          <w:sz w:val="22"/>
          <w:szCs w:val="22"/>
        </w:rPr>
        <w:t xml:space="preserve"> ingress and provide texture for skid resistance. </w:t>
      </w:r>
      <w:r w:rsidR="00447D87">
        <w:rPr>
          <w:rFonts w:ascii="Arial" w:hAnsi="Arial" w:cs="Arial"/>
          <w:sz w:val="22"/>
          <w:szCs w:val="22"/>
        </w:rPr>
        <w:t xml:space="preserve">Chipseal </w:t>
      </w:r>
      <w:r w:rsidR="00547B46">
        <w:rPr>
          <w:rFonts w:ascii="Arial" w:hAnsi="Arial" w:cs="Arial"/>
          <w:sz w:val="22"/>
          <w:szCs w:val="22"/>
        </w:rPr>
        <w:t xml:space="preserve">may </w:t>
      </w:r>
      <w:r w:rsidR="00447D87">
        <w:rPr>
          <w:rFonts w:ascii="Arial" w:hAnsi="Arial" w:cs="Arial"/>
          <w:sz w:val="22"/>
          <w:szCs w:val="22"/>
        </w:rPr>
        <w:t xml:space="preserve">provide limited waterproofing </w:t>
      </w:r>
      <w:r w:rsidR="00547B46">
        <w:rPr>
          <w:rFonts w:ascii="Arial" w:hAnsi="Arial" w:cs="Arial"/>
          <w:sz w:val="22"/>
          <w:szCs w:val="22"/>
        </w:rPr>
        <w:t>in more heavily trafficked</w:t>
      </w:r>
      <w:r w:rsidR="00CE1C97">
        <w:rPr>
          <w:rFonts w:ascii="Arial" w:hAnsi="Arial" w:cs="Arial"/>
          <w:sz w:val="22"/>
          <w:szCs w:val="22"/>
        </w:rPr>
        <w:t>, higher speed environments</w:t>
      </w:r>
      <w:r w:rsidR="00BF32CF">
        <w:rPr>
          <w:rFonts w:ascii="Arial" w:hAnsi="Arial" w:cs="Arial"/>
          <w:sz w:val="22"/>
          <w:szCs w:val="22"/>
        </w:rPr>
        <w:t xml:space="preserve"> – particularly where geometrics are marginal</w:t>
      </w:r>
      <w:r w:rsidR="00CE1C97">
        <w:rPr>
          <w:rFonts w:ascii="Arial" w:hAnsi="Arial" w:cs="Arial"/>
          <w:sz w:val="22"/>
          <w:szCs w:val="22"/>
        </w:rPr>
        <w:t xml:space="preserve"> (</w:t>
      </w:r>
      <w:r w:rsidR="00BF32CF">
        <w:rPr>
          <w:rFonts w:ascii="Arial" w:hAnsi="Arial" w:cs="Arial"/>
          <w:sz w:val="22"/>
          <w:szCs w:val="22"/>
        </w:rPr>
        <w:t xml:space="preserve">see NZTA Research Report 390). In these </w:t>
      </w:r>
      <w:r w:rsidR="00044DD3">
        <w:rPr>
          <w:rFonts w:ascii="Arial" w:hAnsi="Arial" w:cs="Arial"/>
          <w:sz w:val="22"/>
          <w:szCs w:val="22"/>
        </w:rPr>
        <w:t xml:space="preserve">scenarios, </w:t>
      </w:r>
      <w:r w:rsidR="003C7C1E">
        <w:rPr>
          <w:rFonts w:ascii="Arial" w:hAnsi="Arial" w:cs="Arial"/>
          <w:sz w:val="22"/>
          <w:szCs w:val="22"/>
        </w:rPr>
        <w:t xml:space="preserve">the action of </w:t>
      </w:r>
      <w:r w:rsidR="00DB35B2">
        <w:rPr>
          <w:rFonts w:ascii="Arial" w:hAnsi="Arial" w:cs="Arial"/>
          <w:sz w:val="22"/>
          <w:szCs w:val="22"/>
        </w:rPr>
        <w:t xml:space="preserve">repeated loading of </w:t>
      </w:r>
      <w:r w:rsidR="003C7C1E">
        <w:rPr>
          <w:rFonts w:ascii="Arial" w:hAnsi="Arial" w:cs="Arial"/>
          <w:sz w:val="22"/>
          <w:szCs w:val="22"/>
        </w:rPr>
        <w:t xml:space="preserve">tyres </w:t>
      </w:r>
      <w:r w:rsidR="00044DD3">
        <w:rPr>
          <w:rFonts w:ascii="Arial" w:hAnsi="Arial" w:cs="Arial"/>
          <w:sz w:val="22"/>
          <w:szCs w:val="22"/>
        </w:rPr>
        <w:t xml:space="preserve">can </w:t>
      </w:r>
      <w:r w:rsidR="00DB35B2">
        <w:rPr>
          <w:rFonts w:ascii="Arial" w:hAnsi="Arial" w:cs="Arial"/>
          <w:sz w:val="22"/>
          <w:szCs w:val="22"/>
        </w:rPr>
        <w:t>force</w:t>
      </w:r>
      <w:r w:rsidR="003C7C1E">
        <w:rPr>
          <w:rFonts w:ascii="Arial" w:hAnsi="Arial" w:cs="Arial"/>
          <w:sz w:val="22"/>
          <w:szCs w:val="22"/>
        </w:rPr>
        <w:t xml:space="preserve"> water through </w:t>
      </w:r>
      <w:r w:rsidR="001D7310">
        <w:rPr>
          <w:rFonts w:ascii="Arial" w:hAnsi="Arial" w:cs="Arial"/>
          <w:sz w:val="22"/>
          <w:szCs w:val="22"/>
        </w:rPr>
        <w:t xml:space="preserve">the thin bituminous </w:t>
      </w:r>
      <w:r w:rsidR="002D7C63">
        <w:rPr>
          <w:rFonts w:ascii="Arial" w:hAnsi="Arial" w:cs="Arial"/>
          <w:sz w:val="22"/>
          <w:szCs w:val="22"/>
        </w:rPr>
        <w:t xml:space="preserve">surfacing </w:t>
      </w:r>
      <w:r w:rsidR="001D7310">
        <w:rPr>
          <w:rFonts w:ascii="Arial" w:hAnsi="Arial" w:cs="Arial"/>
          <w:sz w:val="22"/>
          <w:szCs w:val="22"/>
        </w:rPr>
        <w:t>layer</w:t>
      </w:r>
      <w:r w:rsidR="003C7C1E">
        <w:rPr>
          <w:rFonts w:ascii="Arial" w:hAnsi="Arial" w:cs="Arial"/>
          <w:sz w:val="22"/>
          <w:szCs w:val="22"/>
        </w:rPr>
        <w:t xml:space="preserve">. </w:t>
      </w:r>
      <w:r w:rsidR="00DB35B2">
        <w:rPr>
          <w:rFonts w:ascii="Arial" w:hAnsi="Arial" w:cs="Arial"/>
          <w:sz w:val="22"/>
          <w:szCs w:val="22"/>
        </w:rPr>
        <w:t xml:space="preserve">With moisture increase in the </w:t>
      </w:r>
      <w:r w:rsidR="002D7C63">
        <w:rPr>
          <w:rFonts w:ascii="Arial" w:hAnsi="Arial" w:cs="Arial"/>
          <w:sz w:val="22"/>
          <w:szCs w:val="22"/>
        </w:rPr>
        <w:t>upper “</w:t>
      </w:r>
      <w:r w:rsidR="00DB35B2">
        <w:rPr>
          <w:rFonts w:ascii="Arial" w:hAnsi="Arial" w:cs="Arial"/>
          <w:sz w:val="22"/>
          <w:szCs w:val="22"/>
        </w:rPr>
        <w:t>base</w:t>
      </w:r>
      <w:r w:rsidR="002D7C63">
        <w:rPr>
          <w:rFonts w:ascii="Arial" w:hAnsi="Arial" w:cs="Arial"/>
          <w:sz w:val="22"/>
          <w:szCs w:val="22"/>
        </w:rPr>
        <w:t>course”</w:t>
      </w:r>
      <w:r w:rsidR="00DB35B2">
        <w:rPr>
          <w:rFonts w:ascii="Arial" w:hAnsi="Arial" w:cs="Arial"/>
          <w:sz w:val="22"/>
          <w:szCs w:val="22"/>
        </w:rPr>
        <w:t xml:space="preserve"> layer of the pavement </w:t>
      </w:r>
      <w:r w:rsidR="002D7C63">
        <w:rPr>
          <w:rFonts w:ascii="Arial" w:hAnsi="Arial" w:cs="Arial"/>
          <w:sz w:val="22"/>
          <w:szCs w:val="22"/>
        </w:rPr>
        <w:t xml:space="preserve">with poor shear performance of </w:t>
      </w:r>
      <w:r w:rsidR="00DB35B2">
        <w:rPr>
          <w:rFonts w:ascii="Arial" w:hAnsi="Arial" w:cs="Arial"/>
          <w:sz w:val="22"/>
          <w:szCs w:val="22"/>
        </w:rPr>
        <w:t xml:space="preserve">the </w:t>
      </w:r>
      <w:r w:rsidR="005C4AD6">
        <w:rPr>
          <w:rFonts w:ascii="Arial" w:hAnsi="Arial" w:cs="Arial"/>
          <w:sz w:val="22"/>
          <w:szCs w:val="22"/>
        </w:rPr>
        <w:t xml:space="preserve">upper pavement </w:t>
      </w:r>
      <w:r w:rsidR="002D7C63">
        <w:rPr>
          <w:rFonts w:ascii="Arial" w:hAnsi="Arial" w:cs="Arial"/>
          <w:sz w:val="22"/>
          <w:szCs w:val="22"/>
        </w:rPr>
        <w:t xml:space="preserve">with </w:t>
      </w:r>
      <w:r w:rsidR="005C4AD6">
        <w:rPr>
          <w:rFonts w:ascii="Arial" w:hAnsi="Arial" w:cs="Arial"/>
          <w:sz w:val="22"/>
          <w:szCs w:val="22"/>
        </w:rPr>
        <w:t>rut and pothol</w:t>
      </w:r>
      <w:r w:rsidR="002D7C63">
        <w:rPr>
          <w:rFonts w:ascii="Arial" w:hAnsi="Arial" w:cs="Arial"/>
          <w:sz w:val="22"/>
          <w:szCs w:val="22"/>
        </w:rPr>
        <w:t>e development</w:t>
      </w:r>
      <w:r w:rsidR="005C4AD6">
        <w:rPr>
          <w:rFonts w:ascii="Arial" w:hAnsi="Arial" w:cs="Arial"/>
          <w:sz w:val="22"/>
          <w:szCs w:val="22"/>
        </w:rPr>
        <w:t>, particularly in wheel</w:t>
      </w:r>
      <w:r w:rsidR="00E87E57">
        <w:rPr>
          <w:rFonts w:ascii="Arial" w:hAnsi="Arial" w:cs="Arial"/>
          <w:sz w:val="22"/>
          <w:szCs w:val="22"/>
        </w:rPr>
        <w:t xml:space="preserve"> </w:t>
      </w:r>
      <w:r w:rsidR="005C4AD6">
        <w:rPr>
          <w:rFonts w:ascii="Arial" w:hAnsi="Arial" w:cs="Arial"/>
          <w:sz w:val="22"/>
          <w:szCs w:val="22"/>
        </w:rPr>
        <w:t xml:space="preserve">paths as shown below in </w:t>
      </w:r>
      <w:r w:rsidR="005C4AD6">
        <w:rPr>
          <w:rFonts w:ascii="Arial" w:hAnsi="Arial" w:cs="Arial"/>
          <w:sz w:val="22"/>
          <w:szCs w:val="22"/>
        </w:rPr>
        <w:fldChar w:fldCharType="begin"/>
      </w:r>
      <w:r w:rsidR="005C4AD6">
        <w:rPr>
          <w:rFonts w:ascii="Arial" w:hAnsi="Arial" w:cs="Arial"/>
          <w:sz w:val="22"/>
          <w:szCs w:val="22"/>
        </w:rPr>
        <w:instrText xml:space="preserve"> REF _Ref163484890 \h  \* MERGEFORMAT </w:instrText>
      </w:r>
      <w:r w:rsidR="005C4AD6">
        <w:rPr>
          <w:rFonts w:ascii="Arial" w:hAnsi="Arial" w:cs="Arial"/>
          <w:sz w:val="22"/>
          <w:szCs w:val="22"/>
        </w:rPr>
      </w:r>
      <w:r w:rsidR="005C4AD6">
        <w:rPr>
          <w:rFonts w:ascii="Arial" w:hAnsi="Arial" w:cs="Arial"/>
          <w:sz w:val="22"/>
          <w:szCs w:val="22"/>
        </w:rPr>
        <w:fldChar w:fldCharType="separate"/>
      </w:r>
      <w:r w:rsidR="000B5DA3" w:rsidRPr="000B5DA3">
        <w:rPr>
          <w:rFonts w:ascii="Arial" w:hAnsi="Arial" w:cs="Arial"/>
          <w:sz w:val="22"/>
          <w:szCs w:val="22"/>
        </w:rPr>
        <w:t>Figure 1</w:t>
      </w:r>
      <w:r w:rsidR="005C4AD6">
        <w:rPr>
          <w:rFonts w:ascii="Arial" w:hAnsi="Arial" w:cs="Arial"/>
          <w:sz w:val="22"/>
          <w:szCs w:val="22"/>
        </w:rPr>
        <w:fldChar w:fldCharType="end"/>
      </w:r>
      <w:r w:rsidR="00DB35B2">
        <w:rPr>
          <w:rFonts w:ascii="Arial" w:hAnsi="Arial" w:cs="Arial"/>
          <w:sz w:val="22"/>
          <w:szCs w:val="22"/>
        </w:rPr>
        <w:t>.</w:t>
      </w:r>
    </w:p>
    <w:p w14:paraId="388E0860" w14:textId="77777777" w:rsidR="00B97F1B" w:rsidRDefault="00B97F1B" w:rsidP="00A53E0B">
      <w:pPr>
        <w:jc w:val="both"/>
        <w:outlineLvl w:val="0"/>
        <w:rPr>
          <w:rFonts w:ascii="Arial" w:hAnsi="Arial" w:cs="Arial"/>
          <w:sz w:val="22"/>
          <w:szCs w:val="22"/>
        </w:rPr>
      </w:pPr>
    </w:p>
    <w:p w14:paraId="200AF761" w14:textId="7A6B48BC" w:rsidR="0022580A" w:rsidRDefault="00B97F1B" w:rsidP="00A53E0B">
      <w:pPr>
        <w:jc w:val="both"/>
        <w:outlineLvl w:val="0"/>
        <w:rPr>
          <w:rFonts w:ascii="Arial" w:hAnsi="Arial" w:cs="Arial"/>
          <w:sz w:val="22"/>
          <w:szCs w:val="22"/>
        </w:rPr>
      </w:pPr>
      <w:r>
        <w:rPr>
          <w:rFonts w:ascii="Arial" w:hAnsi="Arial" w:cs="Arial"/>
          <w:sz w:val="22"/>
          <w:szCs w:val="22"/>
        </w:rPr>
        <w:t xml:space="preserve">Renewal and rehabilitation of New Zealand pavements have traditionally been undertaken using </w:t>
      </w:r>
      <w:r w:rsidR="0082753D">
        <w:rPr>
          <w:rFonts w:ascii="Arial" w:hAnsi="Arial" w:cs="Arial"/>
          <w:sz w:val="22"/>
          <w:szCs w:val="22"/>
        </w:rPr>
        <w:t>aggregate</w:t>
      </w:r>
      <w:r w:rsidR="000321B9">
        <w:rPr>
          <w:rFonts w:ascii="Arial" w:hAnsi="Arial" w:cs="Arial"/>
          <w:sz w:val="22"/>
          <w:szCs w:val="22"/>
        </w:rPr>
        <w:t xml:space="preserve"> replacement</w:t>
      </w:r>
      <w:r w:rsidR="00DB35B2">
        <w:rPr>
          <w:rFonts w:ascii="Arial" w:hAnsi="Arial" w:cs="Arial"/>
          <w:sz w:val="22"/>
          <w:szCs w:val="22"/>
        </w:rPr>
        <w:t>, granular</w:t>
      </w:r>
      <w:r w:rsidR="0082753D">
        <w:rPr>
          <w:rFonts w:ascii="Arial" w:hAnsi="Arial" w:cs="Arial"/>
          <w:sz w:val="22"/>
          <w:szCs w:val="22"/>
        </w:rPr>
        <w:t xml:space="preserve"> overlay, insitu cement recycling or </w:t>
      </w:r>
      <w:r w:rsidR="005246D1">
        <w:rPr>
          <w:rFonts w:ascii="Arial" w:hAnsi="Arial" w:cs="Arial"/>
          <w:sz w:val="22"/>
          <w:szCs w:val="22"/>
        </w:rPr>
        <w:t xml:space="preserve">a combination of </w:t>
      </w:r>
      <w:r w:rsidR="00DB35B2">
        <w:rPr>
          <w:rFonts w:ascii="Arial" w:hAnsi="Arial" w:cs="Arial"/>
          <w:sz w:val="22"/>
          <w:szCs w:val="22"/>
        </w:rPr>
        <w:t>treatments</w:t>
      </w:r>
      <w:r w:rsidR="005246D1">
        <w:rPr>
          <w:rFonts w:ascii="Arial" w:hAnsi="Arial" w:cs="Arial"/>
          <w:sz w:val="22"/>
          <w:szCs w:val="22"/>
        </w:rPr>
        <w:t xml:space="preserve">. </w:t>
      </w:r>
      <w:r w:rsidR="002B362C">
        <w:rPr>
          <w:rFonts w:ascii="Arial" w:hAnsi="Arial" w:cs="Arial"/>
          <w:sz w:val="22"/>
          <w:szCs w:val="22"/>
        </w:rPr>
        <w:t>These treatments</w:t>
      </w:r>
      <w:r w:rsidR="00DB35B2">
        <w:rPr>
          <w:rFonts w:ascii="Arial" w:hAnsi="Arial" w:cs="Arial"/>
          <w:sz w:val="22"/>
          <w:szCs w:val="22"/>
        </w:rPr>
        <w:t xml:space="preserve"> are relied upon by asset owners but</w:t>
      </w:r>
      <w:r w:rsidR="002B362C">
        <w:rPr>
          <w:rFonts w:ascii="Arial" w:hAnsi="Arial" w:cs="Arial"/>
          <w:sz w:val="22"/>
          <w:szCs w:val="22"/>
        </w:rPr>
        <w:t xml:space="preserve"> </w:t>
      </w:r>
      <w:r w:rsidR="00DB35B2">
        <w:rPr>
          <w:rFonts w:ascii="Arial" w:hAnsi="Arial" w:cs="Arial"/>
          <w:sz w:val="22"/>
          <w:szCs w:val="22"/>
        </w:rPr>
        <w:t>demand the</w:t>
      </w:r>
      <w:r w:rsidR="002B362C">
        <w:rPr>
          <w:rFonts w:ascii="Arial" w:hAnsi="Arial" w:cs="Arial"/>
          <w:sz w:val="22"/>
          <w:szCs w:val="22"/>
        </w:rPr>
        <w:t xml:space="preserve"> use of </w:t>
      </w:r>
      <w:r w:rsidR="002A1C4D">
        <w:rPr>
          <w:rFonts w:ascii="Arial" w:hAnsi="Arial" w:cs="Arial"/>
          <w:sz w:val="22"/>
          <w:szCs w:val="22"/>
        </w:rPr>
        <w:t>finite quarry resource</w:t>
      </w:r>
      <w:r w:rsidR="00DB35B2">
        <w:rPr>
          <w:rFonts w:ascii="Arial" w:hAnsi="Arial" w:cs="Arial"/>
          <w:sz w:val="22"/>
          <w:szCs w:val="22"/>
        </w:rPr>
        <w:t>s</w:t>
      </w:r>
      <w:r w:rsidR="002A1C4D">
        <w:rPr>
          <w:rFonts w:ascii="Arial" w:hAnsi="Arial" w:cs="Arial"/>
          <w:sz w:val="22"/>
          <w:szCs w:val="22"/>
        </w:rPr>
        <w:t xml:space="preserve">, </w:t>
      </w:r>
      <w:r w:rsidR="00DB35B2">
        <w:rPr>
          <w:rFonts w:ascii="Arial" w:hAnsi="Arial" w:cs="Arial"/>
          <w:sz w:val="22"/>
          <w:szCs w:val="22"/>
        </w:rPr>
        <w:t xml:space="preserve">promoting </w:t>
      </w:r>
      <w:r w:rsidR="002A1C4D">
        <w:rPr>
          <w:rFonts w:ascii="Arial" w:hAnsi="Arial" w:cs="Arial"/>
          <w:sz w:val="22"/>
          <w:szCs w:val="22"/>
        </w:rPr>
        <w:t>significant truck movements and</w:t>
      </w:r>
      <w:r w:rsidR="00732F6B">
        <w:rPr>
          <w:rFonts w:ascii="Arial" w:hAnsi="Arial" w:cs="Arial"/>
          <w:sz w:val="22"/>
          <w:szCs w:val="22"/>
        </w:rPr>
        <w:t xml:space="preserve"> where used, </w:t>
      </w:r>
      <w:r w:rsidR="00DB35B2">
        <w:rPr>
          <w:rFonts w:ascii="Arial" w:hAnsi="Arial" w:cs="Arial"/>
          <w:sz w:val="22"/>
          <w:szCs w:val="22"/>
        </w:rPr>
        <w:t xml:space="preserve">reliance on </w:t>
      </w:r>
      <w:r w:rsidR="002A1C4D">
        <w:rPr>
          <w:rFonts w:ascii="Arial" w:hAnsi="Arial" w:cs="Arial"/>
          <w:sz w:val="22"/>
          <w:szCs w:val="22"/>
        </w:rPr>
        <w:t>carbon intensive binders (</w:t>
      </w:r>
      <w:r w:rsidR="00677341">
        <w:rPr>
          <w:rFonts w:ascii="Arial" w:hAnsi="Arial" w:cs="Arial"/>
          <w:sz w:val="22"/>
          <w:szCs w:val="22"/>
        </w:rPr>
        <w:t xml:space="preserve">e.g. </w:t>
      </w:r>
      <w:r w:rsidR="002A1C4D">
        <w:rPr>
          <w:rFonts w:ascii="Arial" w:hAnsi="Arial" w:cs="Arial"/>
          <w:sz w:val="22"/>
          <w:szCs w:val="22"/>
        </w:rPr>
        <w:t xml:space="preserve">cement). </w:t>
      </w:r>
    </w:p>
    <w:p w14:paraId="5428A76B" w14:textId="77777777" w:rsidR="00D63BB9" w:rsidRDefault="00D63BB9" w:rsidP="00A53E0B">
      <w:pPr>
        <w:jc w:val="both"/>
        <w:outlineLvl w:val="0"/>
        <w:rPr>
          <w:rFonts w:ascii="Arial" w:hAnsi="Arial" w:cs="Arial"/>
          <w:sz w:val="22"/>
          <w:szCs w:val="22"/>
        </w:rPr>
      </w:pPr>
    </w:p>
    <w:p w14:paraId="6EB30D6D" w14:textId="524A9295" w:rsidR="00D63BB9" w:rsidRDefault="00D63BB9" w:rsidP="00A53E0B">
      <w:pPr>
        <w:jc w:val="both"/>
        <w:outlineLvl w:val="0"/>
        <w:rPr>
          <w:rFonts w:ascii="Arial" w:hAnsi="Arial" w:cs="Arial"/>
          <w:sz w:val="22"/>
          <w:szCs w:val="22"/>
        </w:rPr>
      </w:pPr>
      <w:r>
        <w:rPr>
          <w:rFonts w:ascii="Arial" w:hAnsi="Arial" w:cs="Arial"/>
          <w:sz w:val="22"/>
          <w:szCs w:val="22"/>
        </w:rPr>
        <w:t>Alternative rehabilitation / renewal treatments can be considered reduc</w:t>
      </w:r>
      <w:r w:rsidR="00DB35B2">
        <w:rPr>
          <w:rFonts w:ascii="Arial" w:hAnsi="Arial" w:cs="Arial"/>
          <w:sz w:val="22"/>
          <w:szCs w:val="22"/>
        </w:rPr>
        <w:t>ing</w:t>
      </w:r>
      <w:r>
        <w:rPr>
          <w:rFonts w:ascii="Arial" w:hAnsi="Arial" w:cs="Arial"/>
          <w:sz w:val="22"/>
          <w:szCs w:val="22"/>
        </w:rPr>
        <w:t xml:space="preserve"> moisture sensitivity of </w:t>
      </w:r>
      <w:r w:rsidR="00DB35B2">
        <w:rPr>
          <w:rFonts w:ascii="Arial" w:hAnsi="Arial" w:cs="Arial"/>
          <w:sz w:val="22"/>
          <w:szCs w:val="22"/>
        </w:rPr>
        <w:t>unbound granular</w:t>
      </w:r>
      <w:r>
        <w:rPr>
          <w:rFonts w:ascii="Arial" w:hAnsi="Arial" w:cs="Arial"/>
          <w:sz w:val="22"/>
          <w:szCs w:val="22"/>
        </w:rPr>
        <w:t xml:space="preserve"> pavement</w:t>
      </w:r>
      <w:r w:rsidR="00DB35B2">
        <w:rPr>
          <w:rFonts w:ascii="Arial" w:hAnsi="Arial" w:cs="Arial"/>
          <w:sz w:val="22"/>
          <w:szCs w:val="22"/>
        </w:rPr>
        <w:t xml:space="preserve"> materials</w:t>
      </w:r>
      <w:r w:rsidR="00D47F1B">
        <w:rPr>
          <w:rFonts w:ascii="Arial" w:hAnsi="Arial" w:cs="Arial"/>
          <w:sz w:val="22"/>
          <w:szCs w:val="22"/>
        </w:rPr>
        <w:t>, whilst</w:t>
      </w:r>
      <w:r>
        <w:rPr>
          <w:rFonts w:ascii="Arial" w:hAnsi="Arial" w:cs="Arial"/>
          <w:sz w:val="22"/>
          <w:szCs w:val="22"/>
        </w:rPr>
        <w:t xml:space="preserve"> mak</w:t>
      </w:r>
      <w:r w:rsidR="00D47F1B">
        <w:rPr>
          <w:rFonts w:ascii="Arial" w:hAnsi="Arial" w:cs="Arial"/>
          <w:sz w:val="22"/>
          <w:szCs w:val="22"/>
        </w:rPr>
        <w:t>ing</w:t>
      </w:r>
      <w:r>
        <w:rPr>
          <w:rFonts w:ascii="Arial" w:hAnsi="Arial" w:cs="Arial"/>
          <w:sz w:val="22"/>
          <w:szCs w:val="22"/>
        </w:rPr>
        <w:t xml:space="preserve"> use of New Zealand’s largest </w:t>
      </w:r>
      <w:r w:rsidR="00D47F1B">
        <w:rPr>
          <w:rFonts w:ascii="Arial" w:hAnsi="Arial" w:cs="Arial"/>
          <w:sz w:val="22"/>
          <w:szCs w:val="22"/>
        </w:rPr>
        <w:t xml:space="preserve">linear </w:t>
      </w:r>
      <w:r>
        <w:rPr>
          <w:rFonts w:ascii="Arial" w:hAnsi="Arial" w:cs="Arial"/>
          <w:sz w:val="22"/>
          <w:szCs w:val="22"/>
        </w:rPr>
        <w:t>quarry resource, the</w:t>
      </w:r>
      <w:r w:rsidR="00D47F1B">
        <w:rPr>
          <w:rFonts w:ascii="Arial" w:hAnsi="Arial" w:cs="Arial"/>
          <w:sz w:val="22"/>
          <w:szCs w:val="22"/>
        </w:rPr>
        <w:t xml:space="preserve"> </w:t>
      </w:r>
      <w:r w:rsidR="002D7C63">
        <w:rPr>
          <w:rFonts w:ascii="Arial" w:hAnsi="Arial" w:cs="Arial"/>
          <w:sz w:val="22"/>
          <w:szCs w:val="22"/>
        </w:rPr>
        <w:t xml:space="preserve">existing </w:t>
      </w:r>
      <w:r>
        <w:rPr>
          <w:rFonts w:ascii="Arial" w:hAnsi="Arial" w:cs="Arial"/>
          <w:sz w:val="22"/>
          <w:szCs w:val="22"/>
        </w:rPr>
        <w:t xml:space="preserve">pavement, </w:t>
      </w:r>
      <w:r w:rsidR="00D47F1B">
        <w:rPr>
          <w:rFonts w:ascii="Arial" w:hAnsi="Arial" w:cs="Arial"/>
          <w:sz w:val="22"/>
          <w:szCs w:val="22"/>
        </w:rPr>
        <w:t xml:space="preserve">with the added benefit of </w:t>
      </w:r>
      <w:r>
        <w:rPr>
          <w:rFonts w:ascii="Arial" w:hAnsi="Arial" w:cs="Arial"/>
          <w:sz w:val="22"/>
          <w:szCs w:val="22"/>
        </w:rPr>
        <w:t>re</w:t>
      </w:r>
      <w:r w:rsidR="00A609FB">
        <w:rPr>
          <w:rFonts w:ascii="Arial" w:hAnsi="Arial" w:cs="Arial"/>
          <w:sz w:val="22"/>
          <w:szCs w:val="22"/>
        </w:rPr>
        <w:t xml:space="preserve">ducing </w:t>
      </w:r>
      <w:r w:rsidR="00034AB7">
        <w:rPr>
          <w:rFonts w:ascii="Arial" w:hAnsi="Arial" w:cs="Arial"/>
          <w:sz w:val="22"/>
          <w:szCs w:val="22"/>
        </w:rPr>
        <w:t>carbon emissions</w:t>
      </w:r>
      <w:r>
        <w:rPr>
          <w:rFonts w:ascii="Arial" w:hAnsi="Arial" w:cs="Arial"/>
          <w:sz w:val="22"/>
          <w:szCs w:val="22"/>
        </w:rPr>
        <w:t xml:space="preserve">. </w:t>
      </w:r>
    </w:p>
    <w:p w14:paraId="243FC153" w14:textId="77777777" w:rsidR="00157889" w:rsidRDefault="00157889" w:rsidP="00A53E0B">
      <w:pPr>
        <w:jc w:val="both"/>
        <w:outlineLvl w:val="0"/>
        <w:rPr>
          <w:rFonts w:ascii="Arial" w:hAnsi="Arial" w:cs="Arial"/>
          <w:sz w:val="22"/>
          <w:szCs w:val="22"/>
        </w:rPr>
      </w:pPr>
    </w:p>
    <w:p w14:paraId="3634E474" w14:textId="554C210A" w:rsidR="00157889" w:rsidRDefault="00157889" w:rsidP="00A53E0B">
      <w:pPr>
        <w:jc w:val="both"/>
        <w:outlineLvl w:val="0"/>
        <w:rPr>
          <w:rFonts w:ascii="Arial" w:hAnsi="Arial" w:cs="Arial"/>
          <w:sz w:val="22"/>
          <w:szCs w:val="22"/>
        </w:rPr>
      </w:pPr>
      <w:r w:rsidRPr="00157889">
        <w:rPr>
          <w:noProof/>
        </w:rPr>
        <w:drawing>
          <wp:inline distT="0" distB="0" distL="0" distR="0" wp14:anchorId="649C703F" wp14:editId="684CA5A4">
            <wp:extent cx="6120765" cy="3418840"/>
            <wp:effectExtent l="0" t="0" r="0" b="0"/>
            <wp:docPr id="166505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5566" name=""/>
                    <pic:cNvPicPr/>
                  </pic:nvPicPr>
                  <pic:blipFill>
                    <a:blip r:embed="rId13"/>
                    <a:stretch>
                      <a:fillRect/>
                    </a:stretch>
                  </pic:blipFill>
                  <pic:spPr>
                    <a:xfrm>
                      <a:off x="0" y="0"/>
                      <a:ext cx="6120765" cy="3418840"/>
                    </a:xfrm>
                    <a:prstGeom prst="rect">
                      <a:avLst/>
                    </a:prstGeom>
                  </pic:spPr>
                </pic:pic>
              </a:graphicData>
            </a:graphic>
          </wp:inline>
        </w:drawing>
      </w:r>
    </w:p>
    <w:p w14:paraId="36AE1AF3" w14:textId="7D0F68FD" w:rsidR="005C4AD6" w:rsidRPr="008B6B19" w:rsidRDefault="005C4AD6" w:rsidP="00A53E0B">
      <w:pPr>
        <w:pStyle w:val="Caption"/>
        <w:jc w:val="both"/>
        <w:rPr>
          <w:rFonts w:ascii="Arial" w:hAnsi="Arial" w:cs="Arial"/>
          <w:sz w:val="22"/>
          <w:szCs w:val="22"/>
        </w:rPr>
      </w:pPr>
      <w:bookmarkStart w:id="0" w:name="_Ref163484890"/>
      <w:r w:rsidRPr="008B6B19">
        <w:rPr>
          <w:sz w:val="22"/>
          <w:szCs w:val="22"/>
        </w:rPr>
        <w:t xml:space="preserve">Figure </w:t>
      </w:r>
      <w:r w:rsidRPr="008B6B19">
        <w:rPr>
          <w:sz w:val="22"/>
          <w:szCs w:val="22"/>
        </w:rPr>
        <w:fldChar w:fldCharType="begin"/>
      </w:r>
      <w:r w:rsidRPr="008B6B19">
        <w:rPr>
          <w:sz w:val="22"/>
          <w:szCs w:val="22"/>
        </w:rPr>
        <w:instrText xml:space="preserve"> SEQ Figure \* ARABIC </w:instrText>
      </w:r>
      <w:r w:rsidRPr="008B6B19">
        <w:rPr>
          <w:sz w:val="22"/>
          <w:szCs w:val="22"/>
        </w:rPr>
        <w:fldChar w:fldCharType="separate"/>
      </w:r>
      <w:r w:rsidR="000B5DA3">
        <w:rPr>
          <w:noProof/>
          <w:sz w:val="22"/>
          <w:szCs w:val="22"/>
        </w:rPr>
        <w:t>1</w:t>
      </w:r>
      <w:r w:rsidRPr="008B6B19">
        <w:rPr>
          <w:sz w:val="22"/>
          <w:szCs w:val="22"/>
        </w:rPr>
        <w:fldChar w:fldCharType="end"/>
      </w:r>
      <w:bookmarkEnd w:id="0"/>
      <w:r w:rsidRPr="008B6B19">
        <w:rPr>
          <w:sz w:val="22"/>
          <w:szCs w:val="22"/>
        </w:rPr>
        <w:t xml:space="preserve">: </w:t>
      </w:r>
      <w:r>
        <w:rPr>
          <w:sz w:val="22"/>
          <w:szCs w:val="22"/>
        </w:rPr>
        <w:t>Unbound Granular Pavement Rutting and Potholes</w:t>
      </w:r>
    </w:p>
    <w:p w14:paraId="1CF2F35E" w14:textId="77777777" w:rsidR="00034AB7" w:rsidRDefault="00034AB7" w:rsidP="00A53E0B">
      <w:pPr>
        <w:jc w:val="both"/>
        <w:outlineLvl w:val="0"/>
        <w:rPr>
          <w:rFonts w:ascii="Arial" w:hAnsi="Arial" w:cs="Arial"/>
          <w:sz w:val="22"/>
          <w:szCs w:val="22"/>
        </w:rPr>
      </w:pPr>
    </w:p>
    <w:p w14:paraId="20893047" w14:textId="77777777" w:rsidR="005C4AD6" w:rsidRDefault="005C4AD6" w:rsidP="00A53E0B">
      <w:pPr>
        <w:jc w:val="both"/>
        <w:outlineLvl w:val="0"/>
        <w:rPr>
          <w:rFonts w:ascii="Arial" w:hAnsi="Arial" w:cs="Arial"/>
          <w:sz w:val="22"/>
          <w:szCs w:val="22"/>
        </w:rPr>
      </w:pPr>
    </w:p>
    <w:p w14:paraId="0F126330" w14:textId="77777777" w:rsidR="005C4AD6" w:rsidRDefault="005C4AD6" w:rsidP="00A53E0B">
      <w:pPr>
        <w:jc w:val="both"/>
        <w:outlineLvl w:val="0"/>
        <w:rPr>
          <w:rFonts w:ascii="Arial" w:hAnsi="Arial" w:cs="Arial"/>
          <w:sz w:val="22"/>
          <w:szCs w:val="22"/>
        </w:rPr>
      </w:pPr>
    </w:p>
    <w:p w14:paraId="2C2721E7" w14:textId="77777777" w:rsidR="005C4AD6" w:rsidRDefault="005C4AD6" w:rsidP="00A53E0B">
      <w:pPr>
        <w:jc w:val="both"/>
        <w:outlineLvl w:val="0"/>
        <w:rPr>
          <w:rFonts w:ascii="Arial" w:hAnsi="Arial" w:cs="Arial"/>
          <w:sz w:val="22"/>
          <w:szCs w:val="22"/>
        </w:rPr>
      </w:pPr>
    </w:p>
    <w:p w14:paraId="337B8FE9" w14:textId="77777777" w:rsidR="005C4AD6" w:rsidRDefault="005C4AD6" w:rsidP="00A53E0B">
      <w:pPr>
        <w:jc w:val="both"/>
        <w:outlineLvl w:val="0"/>
        <w:rPr>
          <w:rFonts w:ascii="Arial" w:hAnsi="Arial" w:cs="Arial"/>
          <w:sz w:val="22"/>
          <w:szCs w:val="22"/>
        </w:rPr>
      </w:pPr>
    </w:p>
    <w:p w14:paraId="4AA065A8" w14:textId="31301F30" w:rsidR="00034AB7" w:rsidRDefault="00034AB7" w:rsidP="00A53E0B">
      <w:pPr>
        <w:ind w:left="2880" w:hanging="2880"/>
        <w:jc w:val="both"/>
        <w:outlineLvl w:val="0"/>
        <w:rPr>
          <w:rFonts w:ascii="Arial" w:hAnsi="Arial" w:cs="Arial"/>
          <w:b/>
          <w:bCs/>
          <w:sz w:val="28"/>
          <w:szCs w:val="28"/>
        </w:rPr>
      </w:pPr>
      <w:r>
        <w:rPr>
          <w:rFonts w:ascii="Arial" w:hAnsi="Arial" w:cs="Arial"/>
          <w:b/>
          <w:bCs/>
          <w:sz w:val="28"/>
          <w:szCs w:val="28"/>
        </w:rPr>
        <w:lastRenderedPageBreak/>
        <w:t xml:space="preserve">Pavement </w:t>
      </w:r>
      <w:r w:rsidR="004B2C0F">
        <w:rPr>
          <w:rFonts w:ascii="Arial" w:hAnsi="Arial" w:cs="Arial"/>
          <w:b/>
          <w:bCs/>
          <w:sz w:val="28"/>
          <w:szCs w:val="28"/>
        </w:rPr>
        <w:t xml:space="preserve">Design and </w:t>
      </w:r>
      <w:r>
        <w:rPr>
          <w:rFonts w:ascii="Arial" w:hAnsi="Arial" w:cs="Arial"/>
          <w:b/>
          <w:bCs/>
          <w:sz w:val="28"/>
          <w:szCs w:val="28"/>
        </w:rPr>
        <w:t>Materials</w:t>
      </w:r>
    </w:p>
    <w:p w14:paraId="2D688466" w14:textId="77777777" w:rsidR="00034AB7" w:rsidRDefault="00034AB7" w:rsidP="00A53E0B">
      <w:pPr>
        <w:jc w:val="both"/>
        <w:outlineLvl w:val="0"/>
        <w:rPr>
          <w:rFonts w:ascii="Arial" w:hAnsi="Arial" w:cs="Arial"/>
          <w:sz w:val="22"/>
          <w:szCs w:val="22"/>
        </w:rPr>
      </w:pPr>
    </w:p>
    <w:p w14:paraId="6D254A4D" w14:textId="3891961D" w:rsidR="00034AB7" w:rsidRDefault="004B2C0F" w:rsidP="00A53E0B">
      <w:pPr>
        <w:jc w:val="both"/>
        <w:outlineLvl w:val="0"/>
        <w:rPr>
          <w:rFonts w:ascii="Arial" w:hAnsi="Arial" w:cs="Arial"/>
          <w:sz w:val="22"/>
          <w:szCs w:val="22"/>
        </w:rPr>
      </w:pPr>
      <w:r>
        <w:rPr>
          <w:rFonts w:ascii="Arial" w:hAnsi="Arial" w:cs="Arial"/>
          <w:sz w:val="22"/>
          <w:szCs w:val="22"/>
        </w:rPr>
        <w:t xml:space="preserve">A typical </w:t>
      </w:r>
      <w:r w:rsidR="00306EF5">
        <w:rPr>
          <w:rFonts w:ascii="Arial" w:hAnsi="Arial" w:cs="Arial"/>
          <w:sz w:val="22"/>
          <w:szCs w:val="22"/>
        </w:rPr>
        <w:t xml:space="preserve">unbound granular </w:t>
      </w:r>
      <w:r>
        <w:rPr>
          <w:rFonts w:ascii="Arial" w:hAnsi="Arial" w:cs="Arial"/>
          <w:sz w:val="22"/>
          <w:szCs w:val="22"/>
        </w:rPr>
        <w:t xml:space="preserve">pavement </w:t>
      </w:r>
      <w:r w:rsidR="005D435C">
        <w:rPr>
          <w:rFonts w:ascii="Arial" w:hAnsi="Arial" w:cs="Arial"/>
          <w:sz w:val="22"/>
          <w:szCs w:val="22"/>
        </w:rPr>
        <w:t xml:space="preserve">is designed to have a thickness of aggregate sufficient to protect the underlying soils (subgrade) </w:t>
      </w:r>
      <w:r w:rsidR="008B6B19">
        <w:rPr>
          <w:rFonts w:ascii="Arial" w:hAnsi="Arial" w:cs="Arial"/>
          <w:sz w:val="22"/>
          <w:szCs w:val="22"/>
        </w:rPr>
        <w:t xml:space="preserve">from deforming under loading of heavy vehicles. Austroads Figure 8.4 (shown </w:t>
      </w:r>
      <w:r w:rsidR="008B6B19" w:rsidRPr="004B7830">
        <w:rPr>
          <w:rFonts w:ascii="Arial" w:hAnsi="Arial" w:cs="Arial"/>
          <w:sz w:val="22"/>
          <w:szCs w:val="22"/>
        </w:rPr>
        <w:t xml:space="preserve">below in </w:t>
      </w:r>
      <w:r w:rsidR="008B6B19" w:rsidRPr="004B7830">
        <w:rPr>
          <w:rFonts w:ascii="Arial" w:hAnsi="Arial" w:cs="Arial"/>
          <w:sz w:val="22"/>
          <w:szCs w:val="22"/>
        </w:rPr>
        <w:fldChar w:fldCharType="begin"/>
      </w:r>
      <w:r w:rsidR="008B6B19" w:rsidRPr="004B7830">
        <w:rPr>
          <w:rFonts w:ascii="Arial" w:hAnsi="Arial" w:cs="Arial"/>
          <w:sz w:val="22"/>
          <w:szCs w:val="22"/>
        </w:rPr>
        <w:instrText xml:space="preserve"> REF _Ref163479541 \h </w:instrText>
      </w:r>
      <w:r w:rsidR="004B7830">
        <w:rPr>
          <w:rFonts w:ascii="Arial" w:hAnsi="Arial" w:cs="Arial"/>
          <w:sz w:val="22"/>
          <w:szCs w:val="22"/>
        </w:rPr>
        <w:instrText xml:space="preserve"> \* MERGEFORMAT </w:instrText>
      </w:r>
      <w:r w:rsidR="008B6B19" w:rsidRPr="004B7830">
        <w:rPr>
          <w:rFonts w:ascii="Arial" w:hAnsi="Arial" w:cs="Arial"/>
          <w:sz w:val="22"/>
          <w:szCs w:val="22"/>
        </w:rPr>
      </w:r>
      <w:r w:rsidR="008B6B19" w:rsidRPr="004B7830">
        <w:rPr>
          <w:rFonts w:ascii="Arial" w:hAnsi="Arial" w:cs="Arial"/>
          <w:sz w:val="22"/>
          <w:szCs w:val="22"/>
        </w:rPr>
        <w:fldChar w:fldCharType="separate"/>
      </w:r>
      <w:r w:rsidR="000B5DA3" w:rsidRPr="000B5DA3">
        <w:rPr>
          <w:rFonts w:ascii="Arial" w:hAnsi="Arial" w:cs="Arial"/>
          <w:sz w:val="22"/>
          <w:szCs w:val="22"/>
        </w:rPr>
        <w:t xml:space="preserve">Figure </w:t>
      </w:r>
      <w:r w:rsidR="000B5DA3" w:rsidRPr="000B5DA3">
        <w:rPr>
          <w:rFonts w:ascii="Arial" w:hAnsi="Arial" w:cs="Arial"/>
          <w:noProof/>
          <w:sz w:val="22"/>
          <w:szCs w:val="22"/>
        </w:rPr>
        <w:t>2</w:t>
      </w:r>
      <w:r w:rsidR="008B6B19" w:rsidRPr="004B7830">
        <w:rPr>
          <w:rFonts w:ascii="Arial" w:hAnsi="Arial" w:cs="Arial"/>
          <w:sz w:val="22"/>
          <w:szCs w:val="22"/>
        </w:rPr>
        <w:fldChar w:fldCharType="end"/>
      </w:r>
      <w:r w:rsidR="004B7830" w:rsidRPr="004B7830">
        <w:rPr>
          <w:rFonts w:ascii="Arial" w:hAnsi="Arial" w:cs="Arial"/>
          <w:sz w:val="22"/>
          <w:szCs w:val="22"/>
        </w:rPr>
        <w:t>)</w:t>
      </w:r>
      <w:r w:rsidRPr="004B7830">
        <w:rPr>
          <w:rFonts w:ascii="Arial" w:hAnsi="Arial" w:cs="Arial"/>
          <w:sz w:val="22"/>
          <w:szCs w:val="22"/>
        </w:rPr>
        <w:t xml:space="preserve"> </w:t>
      </w:r>
      <w:r w:rsidR="004B7830">
        <w:rPr>
          <w:rFonts w:ascii="Arial" w:hAnsi="Arial" w:cs="Arial"/>
          <w:sz w:val="22"/>
          <w:szCs w:val="22"/>
        </w:rPr>
        <w:t xml:space="preserve">is </w:t>
      </w:r>
      <w:r w:rsidR="00786C9A">
        <w:rPr>
          <w:rFonts w:ascii="Arial" w:hAnsi="Arial" w:cs="Arial"/>
          <w:sz w:val="22"/>
          <w:szCs w:val="22"/>
        </w:rPr>
        <w:t>the basis for</w:t>
      </w:r>
      <w:r w:rsidR="000D10FC">
        <w:rPr>
          <w:rFonts w:ascii="Arial" w:hAnsi="Arial" w:cs="Arial"/>
          <w:sz w:val="22"/>
          <w:szCs w:val="22"/>
        </w:rPr>
        <w:t xml:space="preserve"> determin</w:t>
      </w:r>
      <w:r w:rsidR="00786C9A">
        <w:rPr>
          <w:rFonts w:ascii="Arial" w:hAnsi="Arial" w:cs="Arial"/>
          <w:sz w:val="22"/>
          <w:szCs w:val="22"/>
        </w:rPr>
        <w:t>ing</w:t>
      </w:r>
      <w:r w:rsidR="000D10FC">
        <w:rPr>
          <w:rFonts w:ascii="Arial" w:hAnsi="Arial" w:cs="Arial"/>
          <w:sz w:val="22"/>
          <w:szCs w:val="22"/>
        </w:rPr>
        <w:t xml:space="preserve"> the required pavement thickness </w:t>
      </w:r>
      <w:r w:rsidR="00D47F1B">
        <w:rPr>
          <w:rFonts w:ascii="Arial" w:hAnsi="Arial" w:cs="Arial"/>
          <w:sz w:val="22"/>
          <w:szCs w:val="22"/>
        </w:rPr>
        <w:t xml:space="preserve">using the </w:t>
      </w:r>
      <w:r w:rsidR="002D7C63">
        <w:rPr>
          <w:rFonts w:ascii="Arial" w:hAnsi="Arial" w:cs="Arial"/>
          <w:sz w:val="22"/>
          <w:szCs w:val="22"/>
        </w:rPr>
        <w:t xml:space="preserve">other </w:t>
      </w:r>
      <w:r w:rsidR="00D47F1B">
        <w:rPr>
          <w:rFonts w:ascii="Arial" w:hAnsi="Arial" w:cs="Arial"/>
          <w:sz w:val="22"/>
          <w:szCs w:val="22"/>
        </w:rPr>
        <w:t xml:space="preserve">two input parameters, </w:t>
      </w:r>
      <w:r w:rsidR="000D10FC">
        <w:rPr>
          <w:rFonts w:ascii="Arial" w:hAnsi="Arial" w:cs="Arial"/>
          <w:sz w:val="22"/>
          <w:szCs w:val="22"/>
        </w:rPr>
        <w:t xml:space="preserve">subgrade strength and design </w:t>
      </w:r>
      <w:r w:rsidR="00D47F1B">
        <w:rPr>
          <w:rFonts w:ascii="Arial" w:hAnsi="Arial" w:cs="Arial"/>
          <w:sz w:val="22"/>
          <w:szCs w:val="22"/>
        </w:rPr>
        <w:t xml:space="preserve">traffic </w:t>
      </w:r>
      <w:r w:rsidR="000D10FC">
        <w:rPr>
          <w:rFonts w:ascii="Arial" w:hAnsi="Arial" w:cs="Arial"/>
          <w:sz w:val="22"/>
          <w:szCs w:val="22"/>
        </w:rPr>
        <w:t xml:space="preserve">loading (Design Equivalent Standard Axles – DESA). </w:t>
      </w:r>
    </w:p>
    <w:p w14:paraId="5E8582FC" w14:textId="77777777" w:rsidR="00BD3B31" w:rsidRDefault="00BD3B31" w:rsidP="00A53E0B">
      <w:pPr>
        <w:jc w:val="both"/>
        <w:outlineLvl w:val="0"/>
        <w:rPr>
          <w:rFonts w:ascii="Arial" w:hAnsi="Arial" w:cs="Arial"/>
          <w:sz w:val="22"/>
          <w:szCs w:val="22"/>
        </w:rPr>
      </w:pPr>
    </w:p>
    <w:p w14:paraId="4812262F" w14:textId="3745BD9B" w:rsidR="00BD3B31" w:rsidRPr="004B7830" w:rsidRDefault="00BD3B31" w:rsidP="00A53E0B">
      <w:pPr>
        <w:jc w:val="both"/>
        <w:outlineLvl w:val="0"/>
        <w:rPr>
          <w:rFonts w:ascii="Arial" w:hAnsi="Arial" w:cs="Arial"/>
          <w:sz w:val="22"/>
          <w:szCs w:val="22"/>
        </w:rPr>
      </w:pPr>
      <w:r>
        <w:rPr>
          <w:rFonts w:ascii="Arial" w:hAnsi="Arial" w:cs="Arial"/>
          <w:sz w:val="22"/>
          <w:szCs w:val="22"/>
        </w:rPr>
        <w:t>Th</w:t>
      </w:r>
      <w:r w:rsidR="00D47F1B">
        <w:rPr>
          <w:rFonts w:ascii="Arial" w:hAnsi="Arial" w:cs="Arial"/>
          <w:sz w:val="22"/>
          <w:szCs w:val="22"/>
        </w:rPr>
        <w:t>e Austroads</w:t>
      </w:r>
      <w:r>
        <w:rPr>
          <w:rFonts w:ascii="Arial" w:hAnsi="Arial" w:cs="Arial"/>
          <w:sz w:val="22"/>
          <w:szCs w:val="22"/>
        </w:rPr>
        <w:t xml:space="preserve"> design methodology does not consider the </w:t>
      </w:r>
      <w:r w:rsidR="00D47F1B">
        <w:rPr>
          <w:rFonts w:ascii="Arial" w:hAnsi="Arial" w:cs="Arial"/>
          <w:sz w:val="22"/>
          <w:szCs w:val="22"/>
        </w:rPr>
        <w:t xml:space="preserve">variability in the </w:t>
      </w:r>
      <w:r>
        <w:rPr>
          <w:rFonts w:ascii="Arial" w:hAnsi="Arial" w:cs="Arial"/>
          <w:sz w:val="22"/>
          <w:szCs w:val="22"/>
        </w:rPr>
        <w:t xml:space="preserve">performance of </w:t>
      </w:r>
      <w:r w:rsidR="00D47F1B">
        <w:rPr>
          <w:rFonts w:ascii="Arial" w:hAnsi="Arial" w:cs="Arial"/>
          <w:sz w:val="22"/>
          <w:szCs w:val="22"/>
        </w:rPr>
        <w:t xml:space="preserve">different </w:t>
      </w:r>
      <w:r w:rsidR="00C304DC">
        <w:rPr>
          <w:rFonts w:ascii="Arial" w:hAnsi="Arial" w:cs="Arial"/>
          <w:sz w:val="22"/>
          <w:szCs w:val="22"/>
        </w:rPr>
        <w:t>aggregate</w:t>
      </w:r>
      <w:r w:rsidR="00C448B2">
        <w:rPr>
          <w:rFonts w:ascii="Arial" w:hAnsi="Arial" w:cs="Arial"/>
          <w:sz w:val="22"/>
          <w:szCs w:val="22"/>
        </w:rPr>
        <w:t>s</w:t>
      </w:r>
      <w:r w:rsidR="00C304DC">
        <w:rPr>
          <w:rFonts w:ascii="Arial" w:hAnsi="Arial" w:cs="Arial"/>
          <w:sz w:val="22"/>
          <w:szCs w:val="22"/>
        </w:rPr>
        <w:t xml:space="preserve"> used</w:t>
      </w:r>
      <w:r w:rsidR="00D47F1B">
        <w:rPr>
          <w:rFonts w:ascii="Arial" w:hAnsi="Arial" w:cs="Arial"/>
          <w:sz w:val="22"/>
          <w:szCs w:val="22"/>
        </w:rPr>
        <w:t xml:space="preserve"> to construct </w:t>
      </w:r>
      <w:r w:rsidR="005A2812">
        <w:rPr>
          <w:rFonts w:ascii="Arial" w:hAnsi="Arial" w:cs="Arial"/>
          <w:sz w:val="22"/>
          <w:szCs w:val="22"/>
        </w:rPr>
        <w:t>pavements but</w:t>
      </w:r>
      <w:r w:rsidR="00D47F1B">
        <w:rPr>
          <w:rFonts w:ascii="Arial" w:hAnsi="Arial" w:cs="Arial"/>
          <w:sz w:val="22"/>
          <w:szCs w:val="22"/>
        </w:rPr>
        <w:t xml:space="preserve"> provides guidance on the minimum</w:t>
      </w:r>
      <w:r w:rsidR="00C304DC">
        <w:rPr>
          <w:rFonts w:ascii="Arial" w:hAnsi="Arial" w:cs="Arial"/>
          <w:sz w:val="22"/>
          <w:szCs w:val="22"/>
        </w:rPr>
        <w:t xml:space="preserve"> cover to subgrade.</w:t>
      </w:r>
      <w:r w:rsidR="00786C9A">
        <w:rPr>
          <w:rFonts w:ascii="Arial" w:hAnsi="Arial" w:cs="Arial"/>
          <w:sz w:val="22"/>
          <w:szCs w:val="22"/>
        </w:rPr>
        <w:t xml:space="preserve"> </w:t>
      </w:r>
      <w:r w:rsidR="00D47F1B">
        <w:rPr>
          <w:rFonts w:ascii="Arial" w:hAnsi="Arial" w:cs="Arial"/>
          <w:sz w:val="22"/>
          <w:szCs w:val="22"/>
        </w:rPr>
        <w:t>Granular m</w:t>
      </w:r>
      <w:r w:rsidR="00080A2B">
        <w:rPr>
          <w:rFonts w:ascii="Arial" w:hAnsi="Arial" w:cs="Arial"/>
          <w:sz w:val="22"/>
          <w:szCs w:val="22"/>
        </w:rPr>
        <w:t>aterials properties</w:t>
      </w:r>
      <w:r w:rsidR="00D47F1B">
        <w:rPr>
          <w:rFonts w:ascii="Arial" w:hAnsi="Arial" w:cs="Arial"/>
          <w:sz w:val="22"/>
          <w:szCs w:val="22"/>
        </w:rPr>
        <w:t xml:space="preserve"> used for construction of pavements</w:t>
      </w:r>
      <w:r w:rsidR="00080A2B">
        <w:rPr>
          <w:rFonts w:ascii="Arial" w:hAnsi="Arial" w:cs="Arial"/>
          <w:sz w:val="22"/>
          <w:szCs w:val="22"/>
        </w:rPr>
        <w:t xml:space="preserve"> are </w:t>
      </w:r>
      <w:r w:rsidR="00D47F1B">
        <w:rPr>
          <w:rFonts w:ascii="Arial" w:hAnsi="Arial" w:cs="Arial"/>
          <w:sz w:val="22"/>
          <w:szCs w:val="22"/>
        </w:rPr>
        <w:t>outlined in</w:t>
      </w:r>
      <w:r w:rsidR="00080A2B">
        <w:rPr>
          <w:rFonts w:ascii="Arial" w:hAnsi="Arial" w:cs="Arial"/>
          <w:sz w:val="22"/>
          <w:szCs w:val="22"/>
        </w:rPr>
        <w:t xml:space="preserve"> various </w:t>
      </w:r>
      <w:r w:rsidR="00D47F1B">
        <w:rPr>
          <w:rFonts w:ascii="Arial" w:hAnsi="Arial" w:cs="Arial"/>
          <w:sz w:val="22"/>
          <w:szCs w:val="22"/>
        </w:rPr>
        <w:t xml:space="preserve">engineering </w:t>
      </w:r>
      <w:r w:rsidR="00080A2B">
        <w:rPr>
          <w:rFonts w:ascii="Arial" w:hAnsi="Arial" w:cs="Arial"/>
          <w:sz w:val="22"/>
          <w:szCs w:val="22"/>
        </w:rPr>
        <w:t xml:space="preserve">specifications. For </w:t>
      </w:r>
      <w:r w:rsidR="0099158D">
        <w:rPr>
          <w:rFonts w:ascii="Arial" w:hAnsi="Arial" w:cs="Arial"/>
          <w:sz w:val="22"/>
          <w:szCs w:val="22"/>
        </w:rPr>
        <w:t xml:space="preserve">granular </w:t>
      </w:r>
      <w:r w:rsidR="00080A2B">
        <w:rPr>
          <w:rFonts w:ascii="Arial" w:hAnsi="Arial" w:cs="Arial"/>
          <w:sz w:val="22"/>
          <w:szCs w:val="22"/>
        </w:rPr>
        <w:t>pavement</w:t>
      </w:r>
      <w:r w:rsidR="0099158D">
        <w:rPr>
          <w:rFonts w:ascii="Arial" w:hAnsi="Arial" w:cs="Arial"/>
          <w:sz w:val="22"/>
          <w:szCs w:val="22"/>
        </w:rPr>
        <w:t>s</w:t>
      </w:r>
      <w:r w:rsidR="00080A2B">
        <w:rPr>
          <w:rFonts w:ascii="Arial" w:hAnsi="Arial" w:cs="Arial"/>
          <w:sz w:val="22"/>
          <w:szCs w:val="22"/>
        </w:rPr>
        <w:t>, the</w:t>
      </w:r>
      <w:r w:rsidR="00D47F1B">
        <w:rPr>
          <w:rFonts w:ascii="Arial" w:hAnsi="Arial" w:cs="Arial"/>
          <w:sz w:val="22"/>
          <w:szCs w:val="22"/>
        </w:rPr>
        <w:t xml:space="preserve"> specifications</w:t>
      </w:r>
      <w:r w:rsidR="00080A2B">
        <w:rPr>
          <w:rFonts w:ascii="Arial" w:hAnsi="Arial" w:cs="Arial"/>
          <w:sz w:val="22"/>
          <w:szCs w:val="22"/>
        </w:rPr>
        <w:t xml:space="preserve"> are NZTA M/4 and NZTA B/2</w:t>
      </w:r>
      <w:r w:rsidR="00D900D9">
        <w:rPr>
          <w:rFonts w:ascii="Arial" w:hAnsi="Arial" w:cs="Arial"/>
          <w:sz w:val="22"/>
          <w:szCs w:val="22"/>
        </w:rPr>
        <w:t>. The “M” series specifications provide minimum material properties that must be achieved</w:t>
      </w:r>
      <w:r w:rsidR="00D47F1B">
        <w:rPr>
          <w:rFonts w:ascii="Arial" w:hAnsi="Arial" w:cs="Arial"/>
          <w:sz w:val="22"/>
          <w:szCs w:val="22"/>
        </w:rPr>
        <w:t xml:space="preserve"> to have a conf</w:t>
      </w:r>
      <w:r w:rsidR="002D7C63">
        <w:rPr>
          <w:rFonts w:ascii="Arial" w:hAnsi="Arial" w:cs="Arial"/>
          <w:sz w:val="22"/>
          <w:szCs w:val="22"/>
        </w:rPr>
        <w:t>o</w:t>
      </w:r>
      <w:r w:rsidR="00D47F1B">
        <w:rPr>
          <w:rFonts w:ascii="Arial" w:hAnsi="Arial" w:cs="Arial"/>
          <w:sz w:val="22"/>
          <w:szCs w:val="22"/>
        </w:rPr>
        <w:t>rming granular material</w:t>
      </w:r>
      <w:r w:rsidR="00D900D9">
        <w:rPr>
          <w:rFonts w:ascii="Arial" w:hAnsi="Arial" w:cs="Arial"/>
          <w:sz w:val="22"/>
          <w:szCs w:val="22"/>
        </w:rPr>
        <w:t>. Note th</w:t>
      </w:r>
      <w:r w:rsidR="00E04FCF">
        <w:rPr>
          <w:rFonts w:ascii="Arial" w:hAnsi="Arial" w:cs="Arial"/>
          <w:sz w:val="22"/>
          <w:szCs w:val="22"/>
        </w:rPr>
        <w:t xml:space="preserve">e M/4 specification is for basecourse and there is no current NZTA specification for subbase – although there are </w:t>
      </w:r>
      <w:r w:rsidR="007A21C8">
        <w:rPr>
          <w:rFonts w:ascii="Arial" w:hAnsi="Arial" w:cs="Arial"/>
          <w:sz w:val="22"/>
          <w:szCs w:val="22"/>
        </w:rPr>
        <w:t>some Local Authority and Consultant derived</w:t>
      </w:r>
      <w:r w:rsidR="002D7C63">
        <w:rPr>
          <w:rFonts w:ascii="Arial" w:hAnsi="Arial" w:cs="Arial"/>
          <w:sz w:val="22"/>
          <w:szCs w:val="22"/>
        </w:rPr>
        <w:t xml:space="preserve"> subbase</w:t>
      </w:r>
      <w:r w:rsidR="007A21C8">
        <w:rPr>
          <w:rFonts w:ascii="Arial" w:hAnsi="Arial" w:cs="Arial"/>
          <w:sz w:val="22"/>
          <w:szCs w:val="22"/>
        </w:rPr>
        <w:t xml:space="preserve"> specifications. The “B” series specifications relate to pavement construction and in particular </w:t>
      </w:r>
      <w:r w:rsidR="00D47F1B">
        <w:rPr>
          <w:rFonts w:ascii="Arial" w:hAnsi="Arial" w:cs="Arial"/>
          <w:sz w:val="22"/>
          <w:szCs w:val="22"/>
        </w:rPr>
        <w:t>detail the</w:t>
      </w:r>
      <w:r w:rsidR="00D51768">
        <w:rPr>
          <w:rFonts w:ascii="Arial" w:hAnsi="Arial" w:cs="Arial"/>
          <w:sz w:val="22"/>
          <w:szCs w:val="22"/>
        </w:rPr>
        <w:t xml:space="preserve"> compaction levels to be achieved. </w:t>
      </w:r>
      <w:r w:rsidR="00080A2B">
        <w:rPr>
          <w:rFonts w:ascii="Arial" w:hAnsi="Arial" w:cs="Arial"/>
          <w:sz w:val="22"/>
          <w:szCs w:val="22"/>
        </w:rPr>
        <w:t xml:space="preserve"> </w:t>
      </w:r>
    </w:p>
    <w:p w14:paraId="19A38B8F" w14:textId="77777777" w:rsidR="00034AB7" w:rsidRDefault="00034AB7" w:rsidP="00A53E0B">
      <w:pPr>
        <w:jc w:val="both"/>
        <w:outlineLvl w:val="0"/>
        <w:rPr>
          <w:rFonts w:ascii="Arial" w:hAnsi="Arial" w:cs="Arial"/>
          <w:sz w:val="22"/>
          <w:szCs w:val="22"/>
        </w:rPr>
      </w:pPr>
    </w:p>
    <w:p w14:paraId="2A329CE5" w14:textId="11E64A67" w:rsidR="00633A57" w:rsidRDefault="00727581" w:rsidP="00A53E0B">
      <w:pPr>
        <w:jc w:val="both"/>
        <w:outlineLvl w:val="0"/>
        <w:rPr>
          <w:rFonts w:ascii="Arial" w:hAnsi="Arial" w:cs="Arial"/>
          <w:sz w:val="22"/>
          <w:szCs w:val="22"/>
        </w:rPr>
      </w:pPr>
      <w:r>
        <w:rPr>
          <w:rFonts w:ascii="Arial" w:hAnsi="Arial" w:cs="Arial"/>
          <w:sz w:val="22"/>
          <w:szCs w:val="22"/>
        </w:rPr>
        <w:t>Engineers have relied upon bituminous</w:t>
      </w:r>
      <w:r w:rsidR="0043094B">
        <w:rPr>
          <w:rFonts w:ascii="Arial" w:hAnsi="Arial" w:cs="Arial"/>
          <w:sz w:val="22"/>
          <w:szCs w:val="22"/>
        </w:rPr>
        <w:t xml:space="preserve"> </w:t>
      </w:r>
      <w:r w:rsidR="00261A69">
        <w:rPr>
          <w:rFonts w:ascii="Arial" w:hAnsi="Arial" w:cs="Arial"/>
          <w:sz w:val="22"/>
          <w:szCs w:val="22"/>
        </w:rPr>
        <w:t xml:space="preserve">surfacing to </w:t>
      </w:r>
      <w:r>
        <w:rPr>
          <w:rFonts w:ascii="Arial" w:hAnsi="Arial" w:cs="Arial"/>
          <w:sz w:val="22"/>
          <w:szCs w:val="22"/>
        </w:rPr>
        <w:t>prevent</w:t>
      </w:r>
      <w:r w:rsidR="00261A69">
        <w:rPr>
          <w:rFonts w:ascii="Arial" w:hAnsi="Arial" w:cs="Arial"/>
          <w:sz w:val="22"/>
          <w:szCs w:val="22"/>
        </w:rPr>
        <w:t xml:space="preserve"> </w:t>
      </w:r>
      <w:r>
        <w:rPr>
          <w:rFonts w:ascii="Arial" w:hAnsi="Arial" w:cs="Arial"/>
          <w:sz w:val="22"/>
          <w:szCs w:val="22"/>
        </w:rPr>
        <w:t>moisture</w:t>
      </w:r>
      <w:r w:rsidR="00261A69">
        <w:rPr>
          <w:rFonts w:ascii="Arial" w:hAnsi="Arial" w:cs="Arial"/>
          <w:sz w:val="22"/>
          <w:szCs w:val="22"/>
        </w:rPr>
        <w:t xml:space="preserve"> from entering pavement</w:t>
      </w:r>
      <w:r>
        <w:rPr>
          <w:rFonts w:ascii="Arial" w:hAnsi="Arial" w:cs="Arial"/>
          <w:sz w:val="22"/>
          <w:szCs w:val="22"/>
        </w:rPr>
        <w:t xml:space="preserve"> structures</w:t>
      </w:r>
      <w:r w:rsidR="00261A69">
        <w:rPr>
          <w:rFonts w:ascii="Arial" w:hAnsi="Arial" w:cs="Arial"/>
          <w:sz w:val="22"/>
          <w:szCs w:val="22"/>
        </w:rPr>
        <w:t xml:space="preserve"> from above </w:t>
      </w:r>
      <w:r>
        <w:rPr>
          <w:rFonts w:ascii="Arial" w:hAnsi="Arial" w:cs="Arial"/>
          <w:sz w:val="22"/>
          <w:szCs w:val="22"/>
        </w:rPr>
        <w:t>and ensuring</w:t>
      </w:r>
      <w:r w:rsidR="00261A69">
        <w:rPr>
          <w:rFonts w:ascii="Arial" w:hAnsi="Arial" w:cs="Arial"/>
          <w:sz w:val="22"/>
          <w:szCs w:val="22"/>
        </w:rPr>
        <w:t xml:space="preserve"> </w:t>
      </w:r>
      <w:r w:rsidR="0043094B">
        <w:rPr>
          <w:rFonts w:ascii="Arial" w:hAnsi="Arial" w:cs="Arial"/>
          <w:sz w:val="22"/>
          <w:szCs w:val="22"/>
        </w:rPr>
        <w:t>suitable drainage to be</w:t>
      </w:r>
      <w:r>
        <w:rPr>
          <w:rFonts w:ascii="Arial" w:hAnsi="Arial" w:cs="Arial"/>
          <w:sz w:val="22"/>
          <w:szCs w:val="22"/>
        </w:rPr>
        <w:t xml:space="preserve"> constructed</w:t>
      </w:r>
      <w:r w:rsidR="0043094B">
        <w:rPr>
          <w:rFonts w:ascii="Arial" w:hAnsi="Arial" w:cs="Arial"/>
          <w:sz w:val="22"/>
          <w:szCs w:val="22"/>
        </w:rPr>
        <w:t xml:space="preserve"> </w:t>
      </w:r>
      <w:r>
        <w:rPr>
          <w:rFonts w:ascii="Arial" w:hAnsi="Arial" w:cs="Arial"/>
          <w:sz w:val="22"/>
          <w:szCs w:val="22"/>
        </w:rPr>
        <w:t xml:space="preserve">and </w:t>
      </w:r>
      <w:r w:rsidR="0043094B">
        <w:rPr>
          <w:rFonts w:ascii="Arial" w:hAnsi="Arial" w:cs="Arial"/>
          <w:sz w:val="22"/>
          <w:szCs w:val="22"/>
        </w:rPr>
        <w:t>function</w:t>
      </w:r>
      <w:r>
        <w:rPr>
          <w:rFonts w:ascii="Arial" w:hAnsi="Arial" w:cs="Arial"/>
          <w:sz w:val="22"/>
          <w:szCs w:val="22"/>
        </w:rPr>
        <w:t>al</w:t>
      </w:r>
      <w:r w:rsidR="00261A69">
        <w:rPr>
          <w:rFonts w:ascii="Arial" w:hAnsi="Arial" w:cs="Arial"/>
          <w:sz w:val="22"/>
          <w:szCs w:val="22"/>
        </w:rPr>
        <w:t xml:space="preserve"> to </w:t>
      </w:r>
      <w:r>
        <w:rPr>
          <w:rFonts w:ascii="Arial" w:hAnsi="Arial" w:cs="Arial"/>
          <w:sz w:val="22"/>
          <w:szCs w:val="22"/>
        </w:rPr>
        <w:t>reduce the risk of moisture</w:t>
      </w:r>
      <w:r w:rsidR="00261A69">
        <w:rPr>
          <w:rFonts w:ascii="Arial" w:hAnsi="Arial" w:cs="Arial"/>
          <w:sz w:val="22"/>
          <w:szCs w:val="22"/>
        </w:rPr>
        <w:t xml:space="preserve"> entering the pavement</w:t>
      </w:r>
      <w:r>
        <w:rPr>
          <w:rFonts w:ascii="Arial" w:hAnsi="Arial" w:cs="Arial"/>
          <w:sz w:val="22"/>
          <w:szCs w:val="22"/>
        </w:rPr>
        <w:t>. Drainage is critical in ongoing performance of a pavements as it</w:t>
      </w:r>
      <w:r w:rsidR="00261A69">
        <w:rPr>
          <w:rFonts w:ascii="Arial" w:hAnsi="Arial" w:cs="Arial"/>
          <w:sz w:val="22"/>
          <w:szCs w:val="22"/>
        </w:rPr>
        <w:t xml:space="preserve"> </w:t>
      </w:r>
      <w:r>
        <w:rPr>
          <w:rFonts w:ascii="Arial" w:hAnsi="Arial" w:cs="Arial"/>
          <w:sz w:val="22"/>
          <w:szCs w:val="22"/>
        </w:rPr>
        <w:t>allows</w:t>
      </w:r>
      <w:r w:rsidR="00DC0919">
        <w:rPr>
          <w:rFonts w:ascii="Arial" w:hAnsi="Arial" w:cs="Arial"/>
          <w:sz w:val="22"/>
          <w:szCs w:val="22"/>
        </w:rPr>
        <w:t xml:space="preserve"> </w:t>
      </w:r>
      <w:r w:rsidR="00261A69">
        <w:rPr>
          <w:rFonts w:ascii="Arial" w:hAnsi="Arial" w:cs="Arial"/>
          <w:sz w:val="22"/>
          <w:szCs w:val="22"/>
        </w:rPr>
        <w:t xml:space="preserve">water </w:t>
      </w:r>
      <w:r>
        <w:rPr>
          <w:rFonts w:ascii="Arial" w:hAnsi="Arial" w:cs="Arial"/>
          <w:sz w:val="22"/>
          <w:szCs w:val="22"/>
        </w:rPr>
        <w:t xml:space="preserve">to </w:t>
      </w:r>
      <w:r w:rsidR="002D7C63">
        <w:rPr>
          <w:rFonts w:ascii="Arial" w:hAnsi="Arial" w:cs="Arial"/>
          <w:sz w:val="22"/>
          <w:szCs w:val="22"/>
        </w:rPr>
        <w:t xml:space="preserve">find its way out of the </w:t>
      </w:r>
      <w:r>
        <w:rPr>
          <w:rFonts w:ascii="Arial" w:hAnsi="Arial" w:cs="Arial"/>
          <w:sz w:val="22"/>
          <w:szCs w:val="22"/>
        </w:rPr>
        <w:t>pavement and</w:t>
      </w:r>
      <w:r w:rsidR="00261A69">
        <w:rPr>
          <w:rFonts w:ascii="Arial" w:hAnsi="Arial" w:cs="Arial"/>
          <w:sz w:val="22"/>
          <w:szCs w:val="22"/>
        </w:rPr>
        <w:t xml:space="preserve"> </w:t>
      </w:r>
      <w:r w:rsidR="002D7C63">
        <w:rPr>
          <w:rFonts w:ascii="Arial" w:hAnsi="Arial" w:cs="Arial"/>
          <w:sz w:val="22"/>
          <w:szCs w:val="22"/>
        </w:rPr>
        <w:t>facilit</w:t>
      </w:r>
      <w:r w:rsidR="005A2812">
        <w:rPr>
          <w:rFonts w:ascii="Arial" w:hAnsi="Arial" w:cs="Arial"/>
          <w:sz w:val="22"/>
          <w:szCs w:val="22"/>
        </w:rPr>
        <w:t>at</w:t>
      </w:r>
      <w:r w:rsidR="002D7C63">
        <w:rPr>
          <w:rFonts w:ascii="Arial" w:hAnsi="Arial" w:cs="Arial"/>
          <w:sz w:val="22"/>
          <w:szCs w:val="22"/>
        </w:rPr>
        <w:t xml:space="preserve">e </w:t>
      </w:r>
      <w:r w:rsidR="00261A69">
        <w:rPr>
          <w:rFonts w:ascii="Arial" w:hAnsi="Arial" w:cs="Arial"/>
          <w:sz w:val="22"/>
          <w:szCs w:val="22"/>
        </w:rPr>
        <w:t>drain</w:t>
      </w:r>
      <w:r w:rsidR="002D7C63">
        <w:rPr>
          <w:rFonts w:ascii="Arial" w:hAnsi="Arial" w:cs="Arial"/>
          <w:sz w:val="22"/>
          <w:szCs w:val="22"/>
        </w:rPr>
        <w:t>age</w:t>
      </w:r>
      <w:r w:rsidR="00261A69">
        <w:rPr>
          <w:rFonts w:ascii="Arial" w:hAnsi="Arial" w:cs="Arial"/>
          <w:sz w:val="22"/>
          <w:szCs w:val="22"/>
        </w:rPr>
        <w:t xml:space="preserve">. </w:t>
      </w:r>
      <w:r>
        <w:rPr>
          <w:rFonts w:ascii="Arial" w:hAnsi="Arial" w:cs="Arial"/>
          <w:sz w:val="22"/>
          <w:szCs w:val="22"/>
        </w:rPr>
        <w:t>C</w:t>
      </w:r>
      <w:r w:rsidR="008753F7">
        <w:rPr>
          <w:rFonts w:ascii="Arial" w:hAnsi="Arial" w:cs="Arial"/>
          <w:sz w:val="22"/>
          <w:szCs w:val="22"/>
        </w:rPr>
        <w:t xml:space="preserve">urrent </w:t>
      </w:r>
      <w:r>
        <w:rPr>
          <w:rFonts w:ascii="Arial" w:hAnsi="Arial" w:cs="Arial"/>
          <w:sz w:val="22"/>
          <w:szCs w:val="22"/>
        </w:rPr>
        <w:t xml:space="preserve">laboratory </w:t>
      </w:r>
      <w:r w:rsidR="008753F7">
        <w:rPr>
          <w:rFonts w:ascii="Arial" w:hAnsi="Arial" w:cs="Arial"/>
          <w:sz w:val="22"/>
          <w:szCs w:val="22"/>
        </w:rPr>
        <w:t>materials test</w:t>
      </w:r>
      <w:r>
        <w:rPr>
          <w:rFonts w:ascii="Arial" w:hAnsi="Arial" w:cs="Arial"/>
          <w:sz w:val="22"/>
          <w:szCs w:val="22"/>
        </w:rPr>
        <w:t>ing</w:t>
      </w:r>
      <w:r w:rsidR="008753F7">
        <w:rPr>
          <w:rFonts w:ascii="Arial" w:hAnsi="Arial" w:cs="Arial"/>
          <w:sz w:val="22"/>
          <w:szCs w:val="22"/>
        </w:rPr>
        <w:t xml:space="preserve"> </w:t>
      </w:r>
      <w:r w:rsidR="00E9787B">
        <w:rPr>
          <w:rFonts w:ascii="Arial" w:hAnsi="Arial" w:cs="Arial"/>
          <w:sz w:val="22"/>
          <w:szCs w:val="22"/>
        </w:rPr>
        <w:t>typically consider</w:t>
      </w:r>
      <w:r>
        <w:rPr>
          <w:rFonts w:ascii="Arial" w:hAnsi="Arial" w:cs="Arial"/>
          <w:sz w:val="22"/>
          <w:szCs w:val="22"/>
        </w:rPr>
        <w:t>s</w:t>
      </w:r>
      <w:r w:rsidR="00E9787B">
        <w:rPr>
          <w:rFonts w:ascii="Arial" w:hAnsi="Arial" w:cs="Arial"/>
          <w:sz w:val="22"/>
          <w:szCs w:val="22"/>
        </w:rPr>
        <w:t xml:space="preserve"> </w:t>
      </w:r>
      <w:r>
        <w:rPr>
          <w:rFonts w:ascii="Arial" w:hAnsi="Arial" w:cs="Arial"/>
          <w:sz w:val="22"/>
          <w:szCs w:val="22"/>
        </w:rPr>
        <w:t xml:space="preserve">the </w:t>
      </w:r>
      <w:r w:rsidR="00E9787B">
        <w:rPr>
          <w:rFonts w:ascii="Arial" w:hAnsi="Arial" w:cs="Arial"/>
          <w:sz w:val="22"/>
          <w:szCs w:val="22"/>
        </w:rPr>
        <w:t>material performance in a dry or moist condition</w:t>
      </w:r>
      <w:r w:rsidR="00F44130">
        <w:rPr>
          <w:rFonts w:ascii="Arial" w:hAnsi="Arial" w:cs="Arial"/>
          <w:sz w:val="22"/>
          <w:szCs w:val="22"/>
        </w:rPr>
        <w:t xml:space="preserve"> and relies upon drainage design to achieve this</w:t>
      </w:r>
      <w:r w:rsidR="00E9787B">
        <w:rPr>
          <w:rFonts w:ascii="Arial" w:hAnsi="Arial" w:cs="Arial"/>
          <w:sz w:val="22"/>
          <w:szCs w:val="22"/>
        </w:rPr>
        <w:t xml:space="preserve">. </w:t>
      </w:r>
    </w:p>
    <w:p w14:paraId="5E58A121" w14:textId="77777777" w:rsidR="00633A57" w:rsidRDefault="00633A57" w:rsidP="00A53E0B">
      <w:pPr>
        <w:jc w:val="both"/>
        <w:outlineLvl w:val="0"/>
        <w:rPr>
          <w:rFonts w:ascii="Arial" w:hAnsi="Arial" w:cs="Arial"/>
          <w:sz w:val="22"/>
          <w:szCs w:val="22"/>
        </w:rPr>
      </w:pPr>
    </w:p>
    <w:p w14:paraId="37D6AC11" w14:textId="510A1269" w:rsidR="00633A57" w:rsidRDefault="00633A57" w:rsidP="00A53E0B">
      <w:pPr>
        <w:jc w:val="both"/>
        <w:outlineLvl w:val="0"/>
        <w:rPr>
          <w:rFonts w:ascii="Arial" w:hAnsi="Arial" w:cs="Arial"/>
          <w:sz w:val="22"/>
          <w:szCs w:val="22"/>
        </w:rPr>
      </w:pPr>
      <w:r>
        <w:rPr>
          <w:noProof/>
        </w:rPr>
        <w:drawing>
          <wp:inline distT="0" distB="0" distL="0" distR="0" wp14:anchorId="0A7130C5" wp14:editId="18BC208A">
            <wp:extent cx="5866177" cy="3848100"/>
            <wp:effectExtent l="0" t="0" r="1270" b="0"/>
            <wp:docPr id="179898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80687" name=""/>
                    <pic:cNvPicPr/>
                  </pic:nvPicPr>
                  <pic:blipFill>
                    <a:blip r:embed="rId14"/>
                    <a:stretch>
                      <a:fillRect/>
                    </a:stretch>
                  </pic:blipFill>
                  <pic:spPr>
                    <a:xfrm>
                      <a:off x="0" y="0"/>
                      <a:ext cx="5870606" cy="3851005"/>
                    </a:xfrm>
                    <a:prstGeom prst="rect">
                      <a:avLst/>
                    </a:prstGeom>
                  </pic:spPr>
                </pic:pic>
              </a:graphicData>
            </a:graphic>
          </wp:inline>
        </w:drawing>
      </w:r>
    </w:p>
    <w:p w14:paraId="74397BD2" w14:textId="2A6F2EEB" w:rsidR="008B6B19" w:rsidRDefault="008B6B19" w:rsidP="00A53E0B">
      <w:pPr>
        <w:pStyle w:val="Caption"/>
        <w:jc w:val="both"/>
        <w:rPr>
          <w:sz w:val="22"/>
          <w:szCs w:val="22"/>
        </w:rPr>
      </w:pPr>
      <w:bookmarkStart w:id="1" w:name="_Ref163479541"/>
      <w:r w:rsidRPr="008B6B19">
        <w:rPr>
          <w:sz w:val="22"/>
          <w:szCs w:val="22"/>
        </w:rPr>
        <w:t xml:space="preserve">Figure </w:t>
      </w:r>
      <w:r w:rsidRPr="008B6B19">
        <w:rPr>
          <w:sz w:val="22"/>
          <w:szCs w:val="22"/>
        </w:rPr>
        <w:fldChar w:fldCharType="begin"/>
      </w:r>
      <w:r w:rsidRPr="008B6B19">
        <w:rPr>
          <w:sz w:val="22"/>
          <w:szCs w:val="22"/>
        </w:rPr>
        <w:instrText xml:space="preserve"> SEQ Figure \* ARABIC </w:instrText>
      </w:r>
      <w:r w:rsidRPr="008B6B19">
        <w:rPr>
          <w:sz w:val="22"/>
          <w:szCs w:val="22"/>
        </w:rPr>
        <w:fldChar w:fldCharType="separate"/>
      </w:r>
      <w:r w:rsidR="000B5DA3">
        <w:rPr>
          <w:noProof/>
          <w:sz w:val="22"/>
          <w:szCs w:val="22"/>
        </w:rPr>
        <w:t>2</w:t>
      </w:r>
      <w:r w:rsidRPr="008B6B19">
        <w:rPr>
          <w:sz w:val="22"/>
          <w:szCs w:val="22"/>
        </w:rPr>
        <w:fldChar w:fldCharType="end"/>
      </w:r>
      <w:bookmarkEnd w:id="1"/>
      <w:r w:rsidRPr="008B6B19">
        <w:rPr>
          <w:sz w:val="22"/>
          <w:szCs w:val="22"/>
        </w:rPr>
        <w:t>: Austroads Figure 8.4</w:t>
      </w:r>
    </w:p>
    <w:p w14:paraId="449EDEF3" w14:textId="44A6A8E3" w:rsidR="00B821E2" w:rsidRDefault="00D66889" w:rsidP="00A53E0B">
      <w:pPr>
        <w:jc w:val="both"/>
        <w:outlineLvl w:val="0"/>
        <w:rPr>
          <w:rFonts w:ascii="Arial" w:hAnsi="Arial" w:cs="Arial"/>
          <w:sz w:val="22"/>
          <w:szCs w:val="22"/>
        </w:rPr>
      </w:pPr>
      <w:r>
        <w:rPr>
          <w:rFonts w:ascii="Arial" w:hAnsi="Arial" w:cs="Arial"/>
          <w:sz w:val="22"/>
          <w:szCs w:val="22"/>
        </w:rPr>
        <w:t xml:space="preserve">The moisture sensitivity of aggregates can be assessed using </w:t>
      </w:r>
      <w:r w:rsidR="00BD0F8D">
        <w:rPr>
          <w:rFonts w:ascii="Arial" w:hAnsi="Arial" w:cs="Arial"/>
          <w:sz w:val="22"/>
          <w:szCs w:val="22"/>
        </w:rPr>
        <w:t xml:space="preserve">soaked </w:t>
      </w:r>
      <w:r w:rsidR="00F44130">
        <w:rPr>
          <w:rFonts w:ascii="Arial" w:hAnsi="Arial" w:cs="Arial"/>
          <w:sz w:val="22"/>
          <w:szCs w:val="22"/>
        </w:rPr>
        <w:t xml:space="preserve">undrained </w:t>
      </w:r>
      <w:r>
        <w:rPr>
          <w:rFonts w:ascii="Arial" w:hAnsi="Arial" w:cs="Arial"/>
          <w:sz w:val="22"/>
          <w:szCs w:val="22"/>
        </w:rPr>
        <w:t xml:space="preserve">Repeated Load Triaxial </w:t>
      </w:r>
      <w:r w:rsidR="00073EF3">
        <w:rPr>
          <w:rFonts w:ascii="Arial" w:hAnsi="Arial" w:cs="Arial"/>
          <w:sz w:val="22"/>
          <w:szCs w:val="22"/>
        </w:rPr>
        <w:t xml:space="preserve">(RLT) </w:t>
      </w:r>
      <w:r w:rsidRPr="00451A16">
        <w:rPr>
          <w:rFonts w:ascii="Arial" w:hAnsi="Arial" w:cs="Arial"/>
          <w:sz w:val="22"/>
          <w:szCs w:val="22"/>
        </w:rPr>
        <w:t>testing</w:t>
      </w:r>
      <w:r w:rsidR="001754D8" w:rsidRPr="00451A16">
        <w:rPr>
          <w:rFonts w:ascii="Arial" w:hAnsi="Arial" w:cs="Arial"/>
          <w:sz w:val="22"/>
          <w:szCs w:val="22"/>
        </w:rPr>
        <w:t xml:space="preserve"> which </w:t>
      </w:r>
      <w:r w:rsidR="007B3224" w:rsidRPr="00451A16">
        <w:rPr>
          <w:rFonts w:ascii="Arial" w:hAnsi="Arial" w:cs="Arial"/>
          <w:sz w:val="22"/>
          <w:szCs w:val="22"/>
        </w:rPr>
        <w:t>infers rut potential</w:t>
      </w:r>
      <w:r w:rsidR="007B3224">
        <w:rPr>
          <w:rFonts w:ascii="Arial" w:hAnsi="Arial" w:cs="Arial"/>
          <w:sz w:val="22"/>
          <w:szCs w:val="22"/>
        </w:rPr>
        <w:t xml:space="preserve"> of </w:t>
      </w:r>
      <w:r w:rsidR="008F23A8">
        <w:rPr>
          <w:rFonts w:ascii="Arial" w:hAnsi="Arial" w:cs="Arial"/>
          <w:sz w:val="22"/>
          <w:szCs w:val="22"/>
        </w:rPr>
        <w:t>the material</w:t>
      </w:r>
      <w:r w:rsidR="00C3280A">
        <w:rPr>
          <w:rFonts w:ascii="Arial" w:hAnsi="Arial" w:cs="Arial"/>
          <w:sz w:val="22"/>
          <w:szCs w:val="22"/>
        </w:rPr>
        <w:t xml:space="preserve"> when wet. </w:t>
      </w:r>
      <w:r w:rsidR="004842A8">
        <w:rPr>
          <w:rFonts w:ascii="Arial" w:hAnsi="Arial" w:cs="Arial"/>
          <w:sz w:val="22"/>
          <w:szCs w:val="22"/>
        </w:rPr>
        <w:t xml:space="preserve">The RLT test specification </w:t>
      </w:r>
      <w:r w:rsidR="00727581">
        <w:rPr>
          <w:rFonts w:ascii="Arial" w:hAnsi="Arial" w:cs="Arial"/>
          <w:sz w:val="22"/>
          <w:szCs w:val="22"/>
        </w:rPr>
        <w:t>used in New Zealand is</w:t>
      </w:r>
      <w:r w:rsidR="004842A8">
        <w:rPr>
          <w:rFonts w:ascii="Arial" w:hAnsi="Arial" w:cs="Arial"/>
          <w:sz w:val="22"/>
          <w:szCs w:val="22"/>
        </w:rPr>
        <w:t xml:space="preserve"> NZTA </w:t>
      </w:r>
      <w:r w:rsidR="00F44130">
        <w:rPr>
          <w:rFonts w:ascii="Arial" w:hAnsi="Arial" w:cs="Arial"/>
          <w:sz w:val="22"/>
          <w:szCs w:val="22"/>
        </w:rPr>
        <w:t>T</w:t>
      </w:r>
      <w:r w:rsidR="004842A8">
        <w:rPr>
          <w:rFonts w:ascii="Arial" w:hAnsi="Arial" w:cs="Arial"/>
          <w:sz w:val="22"/>
          <w:szCs w:val="22"/>
        </w:rPr>
        <w:t>/</w:t>
      </w:r>
      <w:r w:rsidR="008F46EF">
        <w:rPr>
          <w:rFonts w:ascii="Arial" w:hAnsi="Arial" w:cs="Arial"/>
          <w:sz w:val="22"/>
          <w:szCs w:val="22"/>
        </w:rPr>
        <w:t>15</w:t>
      </w:r>
      <w:r w:rsidR="004842A8">
        <w:rPr>
          <w:rFonts w:ascii="Arial" w:hAnsi="Arial" w:cs="Arial"/>
          <w:sz w:val="22"/>
          <w:szCs w:val="22"/>
        </w:rPr>
        <w:t xml:space="preserve">. </w:t>
      </w:r>
      <w:r w:rsidR="00727581">
        <w:rPr>
          <w:rFonts w:ascii="Arial" w:hAnsi="Arial" w:cs="Arial"/>
          <w:sz w:val="22"/>
          <w:szCs w:val="22"/>
        </w:rPr>
        <w:t>At the time of writing this paper t</w:t>
      </w:r>
      <w:r w:rsidR="007037E6">
        <w:rPr>
          <w:rFonts w:ascii="Arial" w:hAnsi="Arial" w:cs="Arial"/>
          <w:sz w:val="22"/>
          <w:szCs w:val="22"/>
        </w:rPr>
        <w:t xml:space="preserve">here </w:t>
      </w:r>
      <w:r w:rsidR="00727581">
        <w:rPr>
          <w:rFonts w:ascii="Arial" w:hAnsi="Arial" w:cs="Arial"/>
          <w:sz w:val="22"/>
          <w:szCs w:val="22"/>
        </w:rPr>
        <w:t>are</w:t>
      </w:r>
      <w:r w:rsidR="007037E6">
        <w:rPr>
          <w:rFonts w:ascii="Arial" w:hAnsi="Arial" w:cs="Arial"/>
          <w:sz w:val="22"/>
          <w:szCs w:val="22"/>
        </w:rPr>
        <w:t xml:space="preserve"> no requirement</w:t>
      </w:r>
      <w:r w:rsidR="00727581">
        <w:rPr>
          <w:rFonts w:ascii="Arial" w:hAnsi="Arial" w:cs="Arial"/>
          <w:sz w:val="22"/>
          <w:szCs w:val="22"/>
        </w:rPr>
        <w:t>s</w:t>
      </w:r>
      <w:r w:rsidR="007037E6">
        <w:rPr>
          <w:rFonts w:ascii="Arial" w:hAnsi="Arial" w:cs="Arial"/>
          <w:sz w:val="22"/>
          <w:szCs w:val="22"/>
        </w:rPr>
        <w:t xml:space="preserve"> to </w:t>
      </w:r>
      <w:r w:rsidR="00727581">
        <w:rPr>
          <w:rFonts w:ascii="Arial" w:hAnsi="Arial" w:cs="Arial"/>
          <w:sz w:val="22"/>
          <w:szCs w:val="22"/>
        </w:rPr>
        <w:t xml:space="preserve">perform </w:t>
      </w:r>
      <w:r w:rsidR="007037E6">
        <w:rPr>
          <w:rFonts w:ascii="Arial" w:hAnsi="Arial" w:cs="Arial"/>
          <w:sz w:val="22"/>
          <w:szCs w:val="22"/>
        </w:rPr>
        <w:t xml:space="preserve">soaked </w:t>
      </w:r>
      <w:r w:rsidR="00F44130">
        <w:rPr>
          <w:rFonts w:ascii="Arial" w:hAnsi="Arial" w:cs="Arial"/>
          <w:sz w:val="22"/>
          <w:szCs w:val="22"/>
        </w:rPr>
        <w:t xml:space="preserve">undrained </w:t>
      </w:r>
      <w:r w:rsidR="007037E6">
        <w:rPr>
          <w:rFonts w:ascii="Arial" w:hAnsi="Arial" w:cs="Arial"/>
          <w:sz w:val="22"/>
          <w:szCs w:val="22"/>
        </w:rPr>
        <w:t>RLT testing in current specifications</w:t>
      </w:r>
      <w:r w:rsidR="0045419E">
        <w:rPr>
          <w:rFonts w:ascii="Arial" w:hAnsi="Arial" w:cs="Arial"/>
          <w:sz w:val="22"/>
          <w:szCs w:val="22"/>
        </w:rPr>
        <w:t xml:space="preserve">. Note though that the </w:t>
      </w:r>
      <w:r w:rsidR="00755C69">
        <w:rPr>
          <w:rFonts w:ascii="Arial" w:hAnsi="Arial" w:cs="Arial"/>
          <w:sz w:val="22"/>
          <w:szCs w:val="22"/>
        </w:rPr>
        <w:t xml:space="preserve">current NZ Pavement Design Guide </w:t>
      </w:r>
      <w:r w:rsidR="007F21C8">
        <w:rPr>
          <w:rFonts w:ascii="Arial" w:hAnsi="Arial" w:cs="Arial"/>
          <w:sz w:val="22"/>
          <w:szCs w:val="22"/>
        </w:rPr>
        <w:t>require</w:t>
      </w:r>
      <w:r w:rsidR="00A27A16">
        <w:rPr>
          <w:rFonts w:ascii="Arial" w:hAnsi="Arial" w:cs="Arial"/>
          <w:sz w:val="22"/>
          <w:szCs w:val="22"/>
        </w:rPr>
        <w:t xml:space="preserve">s a </w:t>
      </w:r>
      <w:r w:rsidR="00A27A16" w:rsidRPr="00555FCA">
        <w:rPr>
          <w:rFonts w:ascii="Arial" w:hAnsi="Arial" w:cs="Arial"/>
          <w:sz w:val="22"/>
          <w:szCs w:val="22"/>
          <w:u w:val="single"/>
        </w:rPr>
        <w:t>drained / dry</w:t>
      </w:r>
      <w:r w:rsidR="00A27A16" w:rsidRPr="00555FCA">
        <w:rPr>
          <w:rFonts w:ascii="Arial" w:hAnsi="Arial" w:cs="Arial"/>
          <w:sz w:val="22"/>
          <w:szCs w:val="22"/>
        </w:rPr>
        <w:t xml:space="preserve"> </w:t>
      </w:r>
      <w:r w:rsidR="00A27A16">
        <w:rPr>
          <w:rFonts w:ascii="Arial" w:hAnsi="Arial" w:cs="Arial"/>
          <w:sz w:val="22"/>
          <w:szCs w:val="22"/>
        </w:rPr>
        <w:t>RLT test for Level 3 ro</w:t>
      </w:r>
      <w:r w:rsidR="00371A94">
        <w:rPr>
          <w:rFonts w:ascii="Arial" w:hAnsi="Arial" w:cs="Arial"/>
          <w:sz w:val="22"/>
          <w:szCs w:val="22"/>
        </w:rPr>
        <w:t>a</w:t>
      </w:r>
      <w:r w:rsidR="00A27A16">
        <w:rPr>
          <w:rFonts w:ascii="Arial" w:hAnsi="Arial" w:cs="Arial"/>
          <w:sz w:val="22"/>
          <w:szCs w:val="22"/>
        </w:rPr>
        <w:t>ds</w:t>
      </w:r>
      <w:r w:rsidR="00D6466E">
        <w:rPr>
          <w:rFonts w:ascii="Arial" w:hAnsi="Arial" w:cs="Arial"/>
          <w:sz w:val="22"/>
          <w:szCs w:val="22"/>
        </w:rPr>
        <w:t xml:space="preserve">. To allow a full </w:t>
      </w:r>
      <w:r w:rsidR="00D6466E">
        <w:rPr>
          <w:rFonts w:ascii="Arial" w:hAnsi="Arial" w:cs="Arial"/>
          <w:sz w:val="22"/>
          <w:szCs w:val="22"/>
        </w:rPr>
        <w:lastRenderedPageBreak/>
        <w:t>assessment of material performance RLT</w:t>
      </w:r>
      <w:r w:rsidR="00F44130">
        <w:rPr>
          <w:rFonts w:ascii="Arial" w:hAnsi="Arial" w:cs="Arial"/>
          <w:sz w:val="22"/>
          <w:szCs w:val="22"/>
        </w:rPr>
        <w:t xml:space="preserve"> testing </w:t>
      </w:r>
      <w:r w:rsidR="00D6466E">
        <w:rPr>
          <w:rFonts w:ascii="Arial" w:hAnsi="Arial" w:cs="Arial"/>
          <w:sz w:val="22"/>
          <w:szCs w:val="22"/>
        </w:rPr>
        <w:t>using</w:t>
      </w:r>
      <w:r w:rsidR="007037E6">
        <w:rPr>
          <w:rFonts w:ascii="Arial" w:hAnsi="Arial" w:cs="Arial"/>
          <w:sz w:val="22"/>
          <w:szCs w:val="22"/>
        </w:rPr>
        <w:t xml:space="preserve"> unsoaked dry </w:t>
      </w:r>
      <w:r w:rsidR="001C6F52">
        <w:rPr>
          <w:rFonts w:ascii="Arial" w:hAnsi="Arial" w:cs="Arial"/>
          <w:sz w:val="22"/>
          <w:szCs w:val="22"/>
        </w:rPr>
        <w:t xml:space="preserve">testing is </w:t>
      </w:r>
      <w:r w:rsidR="00B23886">
        <w:rPr>
          <w:rFonts w:ascii="Arial" w:hAnsi="Arial" w:cs="Arial"/>
          <w:sz w:val="22"/>
          <w:szCs w:val="22"/>
        </w:rPr>
        <w:t>recommended</w:t>
      </w:r>
      <w:r w:rsidR="008F23A8">
        <w:rPr>
          <w:rFonts w:ascii="Arial" w:hAnsi="Arial" w:cs="Arial"/>
          <w:sz w:val="22"/>
          <w:szCs w:val="22"/>
        </w:rPr>
        <w:t xml:space="preserve">. The </w:t>
      </w:r>
      <w:r w:rsidR="00211D30">
        <w:rPr>
          <w:rFonts w:ascii="Arial" w:hAnsi="Arial" w:cs="Arial"/>
          <w:sz w:val="22"/>
          <w:szCs w:val="22"/>
        </w:rPr>
        <w:t xml:space="preserve">RLT test dynamically loads aggregate </w:t>
      </w:r>
      <w:r w:rsidR="00DA4B58">
        <w:rPr>
          <w:rFonts w:ascii="Arial" w:hAnsi="Arial" w:cs="Arial"/>
          <w:sz w:val="22"/>
          <w:szCs w:val="22"/>
        </w:rPr>
        <w:t xml:space="preserve">and measures the permanent </w:t>
      </w:r>
      <w:r w:rsidR="009A7536">
        <w:rPr>
          <w:rFonts w:ascii="Arial" w:hAnsi="Arial" w:cs="Arial"/>
          <w:sz w:val="22"/>
          <w:szCs w:val="22"/>
        </w:rPr>
        <w:t>strain over a given number of load cycles at 6 different load stages</w:t>
      </w:r>
      <w:r w:rsidR="00322ED4">
        <w:rPr>
          <w:rFonts w:ascii="Arial" w:hAnsi="Arial" w:cs="Arial"/>
          <w:sz w:val="22"/>
          <w:szCs w:val="22"/>
        </w:rPr>
        <w:t xml:space="preserve"> / stress conditions</w:t>
      </w:r>
      <w:r w:rsidR="009A7536">
        <w:rPr>
          <w:rFonts w:ascii="Arial" w:hAnsi="Arial" w:cs="Arial"/>
          <w:sz w:val="22"/>
          <w:szCs w:val="22"/>
        </w:rPr>
        <w:t xml:space="preserve">. </w:t>
      </w:r>
    </w:p>
    <w:p w14:paraId="188074C6" w14:textId="77777777" w:rsidR="00B821E2" w:rsidRPr="00B821E2" w:rsidRDefault="00B821E2" w:rsidP="00A53E0B">
      <w:pPr>
        <w:jc w:val="both"/>
        <w:outlineLvl w:val="0"/>
        <w:rPr>
          <w:rFonts w:ascii="Arial" w:hAnsi="Arial" w:cs="Arial"/>
          <w:sz w:val="22"/>
          <w:szCs w:val="22"/>
        </w:rPr>
      </w:pPr>
    </w:p>
    <w:p w14:paraId="7735991B" w14:textId="708673AE" w:rsidR="00B821E2" w:rsidRDefault="00D6466E" w:rsidP="00A53E0B">
      <w:pPr>
        <w:jc w:val="both"/>
        <w:outlineLvl w:val="0"/>
        <w:rPr>
          <w:rFonts w:ascii="Arial" w:hAnsi="Arial" w:cs="Arial"/>
          <w:sz w:val="22"/>
          <w:szCs w:val="22"/>
        </w:rPr>
      </w:pPr>
      <w:r>
        <w:rPr>
          <w:rFonts w:ascii="Arial" w:hAnsi="Arial" w:cs="Arial"/>
          <w:sz w:val="22"/>
          <w:szCs w:val="22"/>
        </w:rPr>
        <w:t xml:space="preserve">When assessing a pavement </w:t>
      </w:r>
      <w:r w:rsidR="00F44130">
        <w:rPr>
          <w:rFonts w:ascii="Arial" w:hAnsi="Arial" w:cs="Arial"/>
          <w:sz w:val="22"/>
          <w:szCs w:val="22"/>
        </w:rPr>
        <w:t>design</w:t>
      </w:r>
      <w:r>
        <w:rPr>
          <w:rFonts w:ascii="Arial" w:hAnsi="Arial" w:cs="Arial"/>
          <w:sz w:val="22"/>
          <w:szCs w:val="22"/>
        </w:rPr>
        <w:t xml:space="preserve"> the ideal outcome is to have a material that </w:t>
      </w:r>
      <w:proofErr w:type="gramStart"/>
      <w:r>
        <w:rPr>
          <w:rFonts w:ascii="Arial" w:hAnsi="Arial" w:cs="Arial"/>
          <w:sz w:val="22"/>
          <w:szCs w:val="22"/>
        </w:rPr>
        <w:t>is able to</w:t>
      </w:r>
      <w:proofErr w:type="gramEnd"/>
      <w:r>
        <w:rPr>
          <w:rFonts w:ascii="Arial" w:hAnsi="Arial" w:cs="Arial"/>
          <w:sz w:val="22"/>
          <w:szCs w:val="22"/>
        </w:rPr>
        <w:t xml:space="preserve"> resist repeated loading cycles and report a low permanent strain. </w:t>
      </w:r>
      <w:r w:rsidR="00E10F91">
        <w:rPr>
          <w:rFonts w:ascii="Arial" w:hAnsi="Arial" w:cs="Arial"/>
          <w:sz w:val="22"/>
          <w:szCs w:val="22"/>
        </w:rPr>
        <w:t>A good quality material will have a low permanent strain</w:t>
      </w:r>
      <w:r w:rsidR="004842A8">
        <w:rPr>
          <w:rFonts w:ascii="Arial" w:hAnsi="Arial" w:cs="Arial"/>
          <w:sz w:val="22"/>
          <w:szCs w:val="22"/>
        </w:rPr>
        <w:t xml:space="preserve"> over the </w:t>
      </w:r>
      <w:r w:rsidR="00B23886">
        <w:rPr>
          <w:rFonts w:ascii="Arial" w:hAnsi="Arial" w:cs="Arial"/>
          <w:sz w:val="22"/>
          <w:szCs w:val="22"/>
        </w:rPr>
        <w:t>six test stages</w:t>
      </w:r>
      <w:r w:rsidR="00E10F91">
        <w:rPr>
          <w:rFonts w:ascii="Arial" w:hAnsi="Arial" w:cs="Arial"/>
          <w:sz w:val="22"/>
          <w:szCs w:val="22"/>
        </w:rPr>
        <w:t xml:space="preserve"> (</w:t>
      </w:r>
      <w:r w:rsidR="00E10F91">
        <w:rPr>
          <w:rFonts w:ascii="Arial" w:hAnsi="Arial" w:cs="Arial"/>
          <w:sz w:val="22"/>
          <w:szCs w:val="22"/>
        </w:rPr>
        <w:fldChar w:fldCharType="begin"/>
      </w:r>
      <w:r w:rsidR="00E10F91">
        <w:rPr>
          <w:rFonts w:ascii="Arial" w:hAnsi="Arial" w:cs="Arial"/>
          <w:sz w:val="22"/>
          <w:szCs w:val="22"/>
        </w:rPr>
        <w:instrText xml:space="preserve"> REF _Ref163631602 \h </w:instrText>
      </w:r>
      <w:r w:rsidR="00EF034F">
        <w:rPr>
          <w:rFonts w:ascii="Arial" w:hAnsi="Arial" w:cs="Arial"/>
          <w:sz w:val="22"/>
          <w:szCs w:val="22"/>
        </w:rPr>
        <w:instrText xml:space="preserve"> \* MERGEFORMAT </w:instrText>
      </w:r>
      <w:r w:rsidR="00E10F91">
        <w:rPr>
          <w:rFonts w:ascii="Arial" w:hAnsi="Arial" w:cs="Arial"/>
          <w:sz w:val="22"/>
          <w:szCs w:val="22"/>
        </w:rPr>
      </w:r>
      <w:r w:rsidR="00E10F91">
        <w:rPr>
          <w:rFonts w:ascii="Arial" w:hAnsi="Arial" w:cs="Arial"/>
          <w:sz w:val="22"/>
          <w:szCs w:val="22"/>
        </w:rPr>
        <w:fldChar w:fldCharType="separate"/>
      </w:r>
      <w:r w:rsidR="000B5DA3" w:rsidRPr="000B5DA3">
        <w:rPr>
          <w:rFonts w:ascii="Arial" w:hAnsi="Arial" w:cs="Arial"/>
          <w:sz w:val="22"/>
          <w:szCs w:val="22"/>
        </w:rPr>
        <w:t>Figure 3</w:t>
      </w:r>
      <w:r w:rsidR="00E10F91">
        <w:rPr>
          <w:rFonts w:ascii="Arial" w:hAnsi="Arial" w:cs="Arial"/>
          <w:sz w:val="22"/>
          <w:szCs w:val="22"/>
        </w:rPr>
        <w:fldChar w:fldCharType="end"/>
      </w:r>
      <w:r w:rsidR="00E10F91">
        <w:rPr>
          <w:rFonts w:ascii="Arial" w:hAnsi="Arial" w:cs="Arial"/>
          <w:sz w:val="22"/>
          <w:szCs w:val="22"/>
        </w:rPr>
        <w:t xml:space="preserve"> blue line) </w:t>
      </w:r>
      <w:r w:rsidR="004842A8">
        <w:rPr>
          <w:rFonts w:ascii="Arial" w:hAnsi="Arial" w:cs="Arial"/>
          <w:sz w:val="22"/>
          <w:szCs w:val="22"/>
        </w:rPr>
        <w:t xml:space="preserve">whereas a poor quality material will </w:t>
      </w:r>
      <w:r w:rsidR="00B23886">
        <w:rPr>
          <w:rFonts w:ascii="Arial" w:hAnsi="Arial" w:cs="Arial"/>
          <w:sz w:val="22"/>
          <w:szCs w:val="22"/>
        </w:rPr>
        <w:t>have a high permanent strain</w:t>
      </w:r>
      <w:r w:rsidR="00322ED4">
        <w:rPr>
          <w:rFonts w:ascii="Arial" w:hAnsi="Arial" w:cs="Arial"/>
          <w:sz w:val="22"/>
          <w:szCs w:val="22"/>
        </w:rPr>
        <w:t xml:space="preserve"> (</w:t>
      </w:r>
      <w:r w:rsidR="00322ED4">
        <w:rPr>
          <w:rFonts w:ascii="Arial" w:hAnsi="Arial" w:cs="Arial"/>
          <w:sz w:val="22"/>
          <w:szCs w:val="22"/>
        </w:rPr>
        <w:fldChar w:fldCharType="begin"/>
      </w:r>
      <w:r w:rsidR="00322ED4">
        <w:rPr>
          <w:rFonts w:ascii="Arial" w:hAnsi="Arial" w:cs="Arial"/>
          <w:sz w:val="22"/>
          <w:szCs w:val="22"/>
        </w:rPr>
        <w:instrText xml:space="preserve"> REF _Ref163631602 \h  \* MERGEFORMAT </w:instrText>
      </w:r>
      <w:r w:rsidR="00322ED4">
        <w:rPr>
          <w:rFonts w:ascii="Arial" w:hAnsi="Arial" w:cs="Arial"/>
          <w:sz w:val="22"/>
          <w:szCs w:val="22"/>
        </w:rPr>
      </w:r>
      <w:r w:rsidR="00322ED4">
        <w:rPr>
          <w:rFonts w:ascii="Arial" w:hAnsi="Arial" w:cs="Arial"/>
          <w:sz w:val="22"/>
          <w:szCs w:val="22"/>
        </w:rPr>
        <w:fldChar w:fldCharType="separate"/>
      </w:r>
      <w:r w:rsidR="000B5DA3" w:rsidRPr="000B5DA3">
        <w:rPr>
          <w:rFonts w:ascii="Arial" w:hAnsi="Arial" w:cs="Arial"/>
          <w:sz w:val="22"/>
          <w:szCs w:val="22"/>
        </w:rPr>
        <w:t>Figure 3</w:t>
      </w:r>
      <w:r w:rsidR="00322ED4">
        <w:rPr>
          <w:rFonts w:ascii="Arial" w:hAnsi="Arial" w:cs="Arial"/>
          <w:sz w:val="22"/>
          <w:szCs w:val="22"/>
        </w:rPr>
        <w:fldChar w:fldCharType="end"/>
      </w:r>
      <w:r w:rsidR="00322ED4">
        <w:rPr>
          <w:rFonts w:ascii="Arial" w:hAnsi="Arial" w:cs="Arial"/>
          <w:sz w:val="22"/>
          <w:szCs w:val="22"/>
        </w:rPr>
        <w:t xml:space="preserve"> red line). </w:t>
      </w:r>
    </w:p>
    <w:p w14:paraId="717B495E" w14:textId="1E0F6AFB" w:rsidR="00B821E2" w:rsidRPr="00B821E2" w:rsidRDefault="00377BFA" w:rsidP="00A53E0B">
      <w:pPr>
        <w:ind w:left="2880" w:hanging="2880"/>
        <w:jc w:val="both"/>
        <w:outlineLvl w:val="0"/>
        <w:rPr>
          <w:rFonts w:ascii="Arial" w:hAnsi="Arial" w:cs="Arial"/>
          <w:sz w:val="22"/>
          <w:szCs w:val="22"/>
        </w:rPr>
      </w:pPr>
      <w:r>
        <w:rPr>
          <w:noProof/>
        </w:rPr>
        <w:drawing>
          <wp:inline distT="0" distB="0" distL="0" distR="0" wp14:anchorId="5087E611" wp14:editId="0BF346F9">
            <wp:extent cx="4819650" cy="3244321"/>
            <wp:effectExtent l="0" t="0" r="0" b="0"/>
            <wp:docPr id="3" name="Picture 2" descr="A graph showing a poor result&#10;&#10;Description automatically generated">
              <a:extLst xmlns:a="http://schemas.openxmlformats.org/drawingml/2006/main">
                <a:ext uri="{FF2B5EF4-FFF2-40B4-BE49-F238E27FC236}">
                  <a16:creationId xmlns:a16="http://schemas.microsoft.com/office/drawing/2014/main" id="{340E4C6F-0D6E-E42B-C212-5195FC73FD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showing a poor result&#10;&#10;Description automatically generated">
                      <a:extLst>
                        <a:ext uri="{FF2B5EF4-FFF2-40B4-BE49-F238E27FC236}">
                          <a16:creationId xmlns:a16="http://schemas.microsoft.com/office/drawing/2014/main" id="{340E4C6F-0D6E-E42B-C212-5195FC73FD3C}"/>
                        </a:ext>
                      </a:extLst>
                    </pic:cNvPr>
                    <pic:cNvPicPr>
                      <a:picLocks noChangeAspect="1"/>
                    </pic:cNvPicPr>
                  </pic:nvPicPr>
                  <pic:blipFill>
                    <a:blip r:embed="rId15"/>
                    <a:stretch>
                      <a:fillRect/>
                    </a:stretch>
                  </pic:blipFill>
                  <pic:spPr>
                    <a:xfrm>
                      <a:off x="0" y="0"/>
                      <a:ext cx="4847119" cy="3262812"/>
                    </a:xfrm>
                    <a:prstGeom prst="rect">
                      <a:avLst/>
                    </a:prstGeom>
                  </pic:spPr>
                </pic:pic>
              </a:graphicData>
            </a:graphic>
          </wp:inline>
        </w:drawing>
      </w:r>
    </w:p>
    <w:p w14:paraId="63950FC5" w14:textId="37ADCAAF" w:rsidR="001A4D1B" w:rsidRDefault="001A4D1B" w:rsidP="00A53E0B">
      <w:pPr>
        <w:pStyle w:val="Caption"/>
        <w:jc w:val="both"/>
        <w:rPr>
          <w:sz w:val="22"/>
          <w:szCs w:val="22"/>
        </w:rPr>
      </w:pPr>
      <w:bookmarkStart w:id="2" w:name="_Ref163631602"/>
      <w:r w:rsidRPr="008B6B19">
        <w:rPr>
          <w:sz w:val="22"/>
          <w:szCs w:val="22"/>
        </w:rPr>
        <w:t xml:space="preserve">Figure </w:t>
      </w:r>
      <w:r w:rsidRPr="008B6B19">
        <w:rPr>
          <w:sz w:val="22"/>
          <w:szCs w:val="22"/>
        </w:rPr>
        <w:fldChar w:fldCharType="begin"/>
      </w:r>
      <w:r w:rsidRPr="008B6B19">
        <w:rPr>
          <w:sz w:val="22"/>
          <w:szCs w:val="22"/>
        </w:rPr>
        <w:instrText xml:space="preserve"> SEQ Figure \* ARABIC </w:instrText>
      </w:r>
      <w:r w:rsidRPr="008B6B19">
        <w:rPr>
          <w:sz w:val="22"/>
          <w:szCs w:val="22"/>
        </w:rPr>
        <w:fldChar w:fldCharType="separate"/>
      </w:r>
      <w:r w:rsidR="000B5DA3">
        <w:rPr>
          <w:noProof/>
          <w:sz w:val="22"/>
          <w:szCs w:val="22"/>
        </w:rPr>
        <w:t>3</w:t>
      </w:r>
      <w:r w:rsidRPr="008B6B19">
        <w:rPr>
          <w:sz w:val="22"/>
          <w:szCs w:val="22"/>
        </w:rPr>
        <w:fldChar w:fldCharType="end"/>
      </w:r>
      <w:bookmarkEnd w:id="2"/>
      <w:r w:rsidRPr="008B6B19">
        <w:rPr>
          <w:sz w:val="22"/>
          <w:szCs w:val="22"/>
        </w:rPr>
        <w:t xml:space="preserve">: </w:t>
      </w:r>
      <w:r>
        <w:rPr>
          <w:sz w:val="22"/>
          <w:szCs w:val="22"/>
        </w:rPr>
        <w:t>Example of RLT Test Results</w:t>
      </w:r>
    </w:p>
    <w:p w14:paraId="0B2F282D" w14:textId="64FAB1AE" w:rsidR="00B821E2" w:rsidRDefault="00322ED4" w:rsidP="00A53E0B">
      <w:pPr>
        <w:jc w:val="both"/>
        <w:outlineLvl w:val="0"/>
        <w:rPr>
          <w:rFonts w:ascii="Arial" w:hAnsi="Arial" w:cs="Arial"/>
          <w:sz w:val="22"/>
          <w:szCs w:val="22"/>
        </w:rPr>
      </w:pPr>
      <w:r>
        <w:rPr>
          <w:rFonts w:ascii="Arial" w:hAnsi="Arial" w:cs="Arial"/>
          <w:sz w:val="22"/>
          <w:szCs w:val="22"/>
        </w:rPr>
        <w:t>All unbound materials</w:t>
      </w:r>
      <w:r w:rsidR="00D6466E">
        <w:rPr>
          <w:rFonts w:ascii="Arial" w:hAnsi="Arial" w:cs="Arial"/>
          <w:sz w:val="22"/>
          <w:szCs w:val="22"/>
        </w:rPr>
        <w:t xml:space="preserve"> test</w:t>
      </w:r>
      <w:r w:rsidR="00F44130">
        <w:rPr>
          <w:rFonts w:ascii="Arial" w:hAnsi="Arial" w:cs="Arial"/>
          <w:sz w:val="22"/>
          <w:szCs w:val="22"/>
        </w:rPr>
        <w:t>ed</w:t>
      </w:r>
      <w:r w:rsidR="00D6466E">
        <w:rPr>
          <w:rFonts w:ascii="Arial" w:hAnsi="Arial" w:cs="Arial"/>
          <w:sz w:val="22"/>
          <w:szCs w:val="22"/>
        </w:rPr>
        <w:t xml:space="preserve"> using the RLT report a</w:t>
      </w:r>
      <w:r w:rsidR="00872527">
        <w:rPr>
          <w:rFonts w:ascii="Arial" w:hAnsi="Arial" w:cs="Arial"/>
          <w:sz w:val="22"/>
          <w:szCs w:val="22"/>
        </w:rPr>
        <w:t>. high permanent strain</w:t>
      </w:r>
      <w:r w:rsidR="00D6466E">
        <w:rPr>
          <w:rFonts w:ascii="Arial" w:hAnsi="Arial" w:cs="Arial"/>
          <w:sz w:val="22"/>
          <w:szCs w:val="22"/>
        </w:rPr>
        <w:t xml:space="preserve"> (failure when measured against a specified allowable limit)</w:t>
      </w:r>
      <w:r w:rsidR="00872527">
        <w:rPr>
          <w:rFonts w:ascii="Arial" w:hAnsi="Arial" w:cs="Arial"/>
          <w:sz w:val="22"/>
          <w:szCs w:val="22"/>
        </w:rPr>
        <w:t xml:space="preserve"> when tested in a soaked / undrained condition. </w:t>
      </w:r>
      <w:r w:rsidR="00DC7838">
        <w:rPr>
          <w:rFonts w:ascii="Arial" w:hAnsi="Arial" w:cs="Arial"/>
          <w:sz w:val="22"/>
          <w:szCs w:val="22"/>
        </w:rPr>
        <w:t xml:space="preserve">The reliance on a </w:t>
      </w:r>
      <w:r w:rsidR="00D6466E">
        <w:rPr>
          <w:rFonts w:ascii="Arial" w:hAnsi="Arial" w:cs="Arial"/>
          <w:sz w:val="22"/>
          <w:szCs w:val="22"/>
        </w:rPr>
        <w:t xml:space="preserve">bituminous </w:t>
      </w:r>
      <w:r w:rsidR="00DC7838">
        <w:rPr>
          <w:rFonts w:ascii="Arial" w:hAnsi="Arial" w:cs="Arial"/>
          <w:sz w:val="22"/>
          <w:szCs w:val="22"/>
        </w:rPr>
        <w:t xml:space="preserve">surfacing to </w:t>
      </w:r>
      <w:r w:rsidR="00D6466E">
        <w:rPr>
          <w:rFonts w:ascii="Arial" w:hAnsi="Arial" w:cs="Arial"/>
          <w:sz w:val="22"/>
          <w:szCs w:val="22"/>
        </w:rPr>
        <w:t>prevent the ingress of moisture into the</w:t>
      </w:r>
      <w:r w:rsidR="00DC7838">
        <w:rPr>
          <w:rFonts w:ascii="Arial" w:hAnsi="Arial" w:cs="Arial"/>
          <w:sz w:val="22"/>
          <w:szCs w:val="22"/>
        </w:rPr>
        <w:t xml:space="preserve"> pavement </w:t>
      </w:r>
      <w:proofErr w:type="gramStart"/>
      <w:r w:rsidR="0089489F">
        <w:rPr>
          <w:rFonts w:ascii="Arial" w:hAnsi="Arial" w:cs="Arial"/>
          <w:sz w:val="22"/>
          <w:szCs w:val="22"/>
        </w:rPr>
        <w:t>is</w:t>
      </w:r>
      <w:r w:rsidR="00D6466E">
        <w:rPr>
          <w:rFonts w:ascii="Arial" w:hAnsi="Arial" w:cs="Arial"/>
          <w:sz w:val="22"/>
          <w:szCs w:val="22"/>
        </w:rPr>
        <w:t xml:space="preserve"> considered to be</w:t>
      </w:r>
      <w:proofErr w:type="gramEnd"/>
      <w:r w:rsidR="0089489F">
        <w:rPr>
          <w:rFonts w:ascii="Arial" w:hAnsi="Arial" w:cs="Arial"/>
          <w:sz w:val="22"/>
          <w:szCs w:val="22"/>
        </w:rPr>
        <w:t xml:space="preserve"> a </w:t>
      </w:r>
      <w:r w:rsidR="00733E8B">
        <w:rPr>
          <w:rFonts w:ascii="Arial" w:hAnsi="Arial" w:cs="Arial"/>
          <w:sz w:val="22"/>
          <w:szCs w:val="22"/>
        </w:rPr>
        <w:t>high-risk</w:t>
      </w:r>
      <w:r w:rsidR="0089489F">
        <w:rPr>
          <w:rFonts w:ascii="Arial" w:hAnsi="Arial" w:cs="Arial"/>
          <w:sz w:val="22"/>
          <w:szCs w:val="22"/>
        </w:rPr>
        <w:t xml:space="preserve"> </w:t>
      </w:r>
      <w:r w:rsidR="00364365">
        <w:rPr>
          <w:rFonts w:ascii="Arial" w:hAnsi="Arial" w:cs="Arial"/>
          <w:sz w:val="22"/>
          <w:szCs w:val="22"/>
        </w:rPr>
        <w:t>strategy</w:t>
      </w:r>
      <w:r w:rsidR="0089489F">
        <w:rPr>
          <w:rFonts w:ascii="Arial" w:hAnsi="Arial" w:cs="Arial"/>
          <w:sz w:val="22"/>
          <w:szCs w:val="22"/>
        </w:rPr>
        <w:t xml:space="preserve"> </w:t>
      </w:r>
      <w:r w:rsidR="00D6466E">
        <w:rPr>
          <w:rFonts w:ascii="Arial" w:hAnsi="Arial" w:cs="Arial"/>
          <w:sz w:val="22"/>
          <w:szCs w:val="22"/>
        </w:rPr>
        <w:t xml:space="preserve">for reducing the risk </w:t>
      </w:r>
      <w:r w:rsidR="005A2812">
        <w:rPr>
          <w:rFonts w:ascii="Arial" w:hAnsi="Arial" w:cs="Arial"/>
          <w:sz w:val="22"/>
          <w:szCs w:val="22"/>
        </w:rPr>
        <w:t xml:space="preserve">of rutting </w:t>
      </w:r>
      <w:r w:rsidR="0089489F">
        <w:rPr>
          <w:rFonts w:ascii="Arial" w:hAnsi="Arial" w:cs="Arial"/>
          <w:sz w:val="22"/>
          <w:szCs w:val="22"/>
        </w:rPr>
        <w:t>of granular pavements</w:t>
      </w:r>
      <w:r w:rsidR="00EC76C5">
        <w:rPr>
          <w:rFonts w:ascii="Arial" w:hAnsi="Arial" w:cs="Arial"/>
          <w:sz w:val="22"/>
          <w:szCs w:val="22"/>
        </w:rPr>
        <w:t xml:space="preserve"> when drainage</w:t>
      </w:r>
      <w:r w:rsidR="00450C8A">
        <w:rPr>
          <w:rFonts w:ascii="Arial" w:hAnsi="Arial" w:cs="Arial"/>
          <w:sz w:val="22"/>
          <w:szCs w:val="22"/>
        </w:rPr>
        <w:t xml:space="preserve"> is neglected (which may happen due to budgetary constraints)</w:t>
      </w:r>
      <w:r w:rsidR="0089489F">
        <w:rPr>
          <w:rFonts w:ascii="Arial" w:hAnsi="Arial" w:cs="Arial"/>
          <w:sz w:val="22"/>
          <w:szCs w:val="22"/>
        </w:rPr>
        <w:t xml:space="preserve">. </w:t>
      </w:r>
      <w:r w:rsidR="00931539">
        <w:rPr>
          <w:rFonts w:ascii="Arial" w:hAnsi="Arial" w:cs="Arial"/>
          <w:sz w:val="22"/>
          <w:szCs w:val="22"/>
        </w:rPr>
        <w:t>Treatments that offer protection to the pavement structure f</w:t>
      </w:r>
      <w:r w:rsidR="00364365">
        <w:rPr>
          <w:rFonts w:ascii="Arial" w:hAnsi="Arial" w:cs="Arial"/>
          <w:sz w:val="22"/>
          <w:szCs w:val="22"/>
        </w:rPr>
        <w:t>ro</w:t>
      </w:r>
      <w:r w:rsidR="00931539">
        <w:rPr>
          <w:rFonts w:ascii="Arial" w:hAnsi="Arial" w:cs="Arial"/>
          <w:sz w:val="22"/>
          <w:szCs w:val="22"/>
        </w:rPr>
        <w:t xml:space="preserve">m failure, early in </w:t>
      </w:r>
      <w:r w:rsidR="005A2812">
        <w:rPr>
          <w:rFonts w:ascii="Arial" w:hAnsi="Arial" w:cs="Arial"/>
          <w:sz w:val="22"/>
          <w:szCs w:val="22"/>
        </w:rPr>
        <w:t>its</w:t>
      </w:r>
      <w:r w:rsidR="00931539">
        <w:rPr>
          <w:rFonts w:ascii="Arial" w:hAnsi="Arial" w:cs="Arial"/>
          <w:sz w:val="22"/>
          <w:szCs w:val="22"/>
        </w:rPr>
        <w:t xml:space="preserve"> life or reduce ongoing maintenance throughout its life must be a priority for </w:t>
      </w:r>
      <w:r w:rsidR="00F44130">
        <w:rPr>
          <w:rFonts w:ascii="Arial" w:hAnsi="Arial" w:cs="Arial"/>
          <w:sz w:val="22"/>
          <w:szCs w:val="22"/>
        </w:rPr>
        <w:t xml:space="preserve">network </w:t>
      </w:r>
      <w:r w:rsidR="00931539">
        <w:rPr>
          <w:rFonts w:ascii="Arial" w:hAnsi="Arial" w:cs="Arial"/>
          <w:sz w:val="22"/>
          <w:szCs w:val="22"/>
        </w:rPr>
        <w:t>asset managers.</w:t>
      </w:r>
    </w:p>
    <w:p w14:paraId="64AD5DDA" w14:textId="77777777" w:rsidR="00982E59" w:rsidRDefault="00982E59" w:rsidP="00A53E0B">
      <w:pPr>
        <w:jc w:val="both"/>
        <w:outlineLvl w:val="0"/>
        <w:rPr>
          <w:rFonts w:ascii="Arial" w:hAnsi="Arial" w:cs="Arial"/>
          <w:sz w:val="22"/>
          <w:szCs w:val="22"/>
        </w:rPr>
      </w:pPr>
    </w:p>
    <w:p w14:paraId="2B94E47E" w14:textId="25F4A70D" w:rsidR="00982E59" w:rsidRPr="00B821E2" w:rsidRDefault="00931539" w:rsidP="00A53E0B">
      <w:pPr>
        <w:jc w:val="both"/>
        <w:outlineLvl w:val="0"/>
        <w:rPr>
          <w:rFonts w:ascii="Arial" w:hAnsi="Arial" w:cs="Arial"/>
          <w:sz w:val="22"/>
          <w:szCs w:val="22"/>
        </w:rPr>
      </w:pPr>
      <w:r>
        <w:rPr>
          <w:rFonts w:ascii="Arial" w:hAnsi="Arial" w:cs="Arial"/>
          <w:sz w:val="22"/>
          <w:szCs w:val="22"/>
        </w:rPr>
        <w:t xml:space="preserve">Stabilisation of granular materials has proven to be an effective treatment to improve the moisture resilience of granular materials, in </w:t>
      </w:r>
      <w:r w:rsidR="005A2812">
        <w:rPr>
          <w:rFonts w:ascii="Arial" w:hAnsi="Arial" w:cs="Arial"/>
          <w:sz w:val="22"/>
          <w:szCs w:val="22"/>
        </w:rPr>
        <w:t>particular basecourse</w:t>
      </w:r>
      <w:r>
        <w:rPr>
          <w:rFonts w:ascii="Arial" w:hAnsi="Arial" w:cs="Arial"/>
          <w:sz w:val="22"/>
          <w:szCs w:val="22"/>
        </w:rPr>
        <w:t xml:space="preserve"> as</w:t>
      </w:r>
      <w:r w:rsidR="00CE4126">
        <w:rPr>
          <w:rFonts w:ascii="Arial" w:hAnsi="Arial" w:cs="Arial"/>
          <w:sz w:val="22"/>
          <w:szCs w:val="22"/>
        </w:rPr>
        <w:t xml:space="preserve"> rut resistance </w:t>
      </w:r>
      <w:r>
        <w:rPr>
          <w:rFonts w:ascii="Arial" w:hAnsi="Arial" w:cs="Arial"/>
          <w:sz w:val="22"/>
          <w:szCs w:val="22"/>
        </w:rPr>
        <w:t>is increased</w:t>
      </w:r>
      <w:r w:rsidR="00CE4126">
        <w:rPr>
          <w:rFonts w:ascii="Arial" w:hAnsi="Arial" w:cs="Arial"/>
          <w:sz w:val="22"/>
          <w:szCs w:val="22"/>
        </w:rPr>
        <w:t xml:space="preserve"> significantly</w:t>
      </w:r>
      <w:r w:rsidR="00744405">
        <w:rPr>
          <w:rFonts w:ascii="Arial" w:hAnsi="Arial" w:cs="Arial"/>
          <w:sz w:val="22"/>
          <w:szCs w:val="22"/>
        </w:rPr>
        <w:t xml:space="preserve"> by mitigating plasticity of fines. T</w:t>
      </w:r>
      <w:r w:rsidR="0089489F">
        <w:rPr>
          <w:rFonts w:ascii="Arial" w:hAnsi="Arial" w:cs="Arial"/>
          <w:sz w:val="22"/>
          <w:szCs w:val="22"/>
        </w:rPr>
        <w:t xml:space="preserve">his is shown in </w:t>
      </w:r>
      <w:r w:rsidR="00244679">
        <w:rPr>
          <w:rFonts w:ascii="Arial" w:hAnsi="Arial" w:cs="Arial"/>
          <w:sz w:val="22"/>
          <w:szCs w:val="22"/>
        </w:rPr>
        <w:fldChar w:fldCharType="begin"/>
      </w:r>
      <w:r w:rsidR="00244679">
        <w:rPr>
          <w:rFonts w:ascii="Arial" w:hAnsi="Arial" w:cs="Arial"/>
          <w:sz w:val="22"/>
          <w:szCs w:val="22"/>
        </w:rPr>
        <w:instrText xml:space="preserve"> REF _Ref163633718 \h  \* MERGEFORMAT </w:instrText>
      </w:r>
      <w:r w:rsidR="00244679">
        <w:rPr>
          <w:rFonts w:ascii="Arial" w:hAnsi="Arial" w:cs="Arial"/>
          <w:sz w:val="22"/>
          <w:szCs w:val="22"/>
        </w:rPr>
      </w:r>
      <w:r w:rsidR="00244679">
        <w:rPr>
          <w:rFonts w:ascii="Arial" w:hAnsi="Arial" w:cs="Arial"/>
          <w:sz w:val="22"/>
          <w:szCs w:val="22"/>
        </w:rPr>
        <w:fldChar w:fldCharType="separate"/>
      </w:r>
      <w:r w:rsidR="000B5DA3" w:rsidRPr="000B5DA3">
        <w:rPr>
          <w:rFonts w:ascii="Arial" w:hAnsi="Arial" w:cs="Arial"/>
          <w:sz w:val="22"/>
          <w:szCs w:val="22"/>
        </w:rPr>
        <w:t>Figure 4</w:t>
      </w:r>
      <w:r w:rsidR="00244679">
        <w:rPr>
          <w:rFonts w:ascii="Arial" w:hAnsi="Arial" w:cs="Arial"/>
          <w:sz w:val="22"/>
          <w:szCs w:val="22"/>
        </w:rPr>
        <w:fldChar w:fldCharType="end"/>
      </w:r>
      <w:r w:rsidR="00D638E4">
        <w:rPr>
          <w:rFonts w:ascii="Arial" w:hAnsi="Arial" w:cs="Arial"/>
          <w:sz w:val="22"/>
          <w:szCs w:val="22"/>
        </w:rPr>
        <w:t xml:space="preserve"> with laboratory assessment</w:t>
      </w:r>
      <w:r w:rsidR="008C17AE">
        <w:rPr>
          <w:rFonts w:ascii="Arial" w:hAnsi="Arial" w:cs="Arial"/>
          <w:sz w:val="22"/>
          <w:szCs w:val="22"/>
        </w:rPr>
        <w:t xml:space="preserve">. The resistance to rutting varies depending on the stabilisation treatment </w:t>
      </w:r>
      <w:r w:rsidR="00426666">
        <w:rPr>
          <w:rFonts w:ascii="Arial" w:hAnsi="Arial" w:cs="Arial"/>
          <w:sz w:val="22"/>
          <w:szCs w:val="22"/>
        </w:rPr>
        <w:t xml:space="preserve">selected </w:t>
      </w:r>
      <w:r w:rsidR="008C17AE">
        <w:rPr>
          <w:rFonts w:ascii="Arial" w:hAnsi="Arial" w:cs="Arial"/>
          <w:sz w:val="22"/>
          <w:szCs w:val="22"/>
        </w:rPr>
        <w:t xml:space="preserve">and </w:t>
      </w:r>
      <w:r w:rsidR="00802859">
        <w:rPr>
          <w:rFonts w:ascii="Arial" w:hAnsi="Arial" w:cs="Arial"/>
          <w:sz w:val="22"/>
          <w:szCs w:val="22"/>
        </w:rPr>
        <w:t xml:space="preserve">this can </w:t>
      </w:r>
      <w:r w:rsidR="00426666">
        <w:rPr>
          <w:rFonts w:ascii="Arial" w:hAnsi="Arial" w:cs="Arial"/>
          <w:sz w:val="22"/>
          <w:szCs w:val="22"/>
        </w:rPr>
        <w:t>affect the pavement performance when measured against rut development insitu</w:t>
      </w:r>
      <w:r w:rsidR="00D213CD">
        <w:rPr>
          <w:rFonts w:ascii="Arial" w:hAnsi="Arial" w:cs="Arial"/>
          <w:sz w:val="22"/>
          <w:szCs w:val="22"/>
        </w:rPr>
        <w:t xml:space="preserve"> with post-construction monitoring</w:t>
      </w:r>
      <w:r w:rsidR="00426666">
        <w:rPr>
          <w:rFonts w:ascii="Arial" w:hAnsi="Arial" w:cs="Arial"/>
          <w:sz w:val="22"/>
          <w:szCs w:val="22"/>
        </w:rPr>
        <w:t>.</w:t>
      </w:r>
      <w:r w:rsidR="00802859">
        <w:rPr>
          <w:rFonts w:ascii="Arial" w:hAnsi="Arial" w:cs="Arial"/>
          <w:sz w:val="22"/>
          <w:szCs w:val="22"/>
        </w:rPr>
        <w:t xml:space="preserve"> </w:t>
      </w:r>
    </w:p>
    <w:p w14:paraId="55878DDF" w14:textId="7312783E" w:rsidR="00CE4126" w:rsidRDefault="00CE4126" w:rsidP="00A53E0B">
      <w:pPr>
        <w:jc w:val="both"/>
        <w:outlineLvl w:val="0"/>
        <w:rPr>
          <w:rFonts w:ascii="Arial" w:hAnsi="Arial" w:cs="Arial"/>
          <w:sz w:val="22"/>
          <w:szCs w:val="22"/>
        </w:rPr>
      </w:pPr>
    </w:p>
    <w:p w14:paraId="48FF2A52" w14:textId="25F64EF4" w:rsidR="00CE4126" w:rsidRDefault="004668EF" w:rsidP="00A53E0B">
      <w:pPr>
        <w:ind w:left="2880" w:hanging="2880"/>
        <w:jc w:val="both"/>
        <w:outlineLvl w:val="0"/>
        <w:rPr>
          <w:rFonts w:ascii="Arial" w:hAnsi="Arial" w:cs="Arial"/>
          <w:sz w:val="22"/>
          <w:szCs w:val="22"/>
        </w:rPr>
      </w:pPr>
      <w:r>
        <w:rPr>
          <w:noProof/>
        </w:rPr>
        <w:lastRenderedPageBreak/>
        <w:drawing>
          <wp:inline distT="0" distB="0" distL="0" distR="0" wp14:anchorId="753FB7A3" wp14:editId="0C593454">
            <wp:extent cx="4829175" cy="3572439"/>
            <wp:effectExtent l="0" t="0" r="0" b="9525"/>
            <wp:docPr id="6" name="Picture 5" descr="A graph showing the number of load cycles&#10;&#10;Description automatically generated with low confidence">
              <a:extLst xmlns:a="http://schemas.openxmlformats.org/drawingml/2006/main">
                <a:ext uri="{FF2B5EF4-FFF2-40B4-BE49-F238E27FC236}">
                  <a16:creationId xmlns:a16="http://schemas.microsoft.com/office/drawing/2014/main" id="{064F7E7C-6875-DA58-90A4-0637D90AF6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showing the number of load cycles&#10;&#10;Description automatically generated with low confidence">
                      <a:extLst>
                        <a:ext uri="{FF2B5EF4-FFF2-40B4-BE49-F238E27FC236}">
                          <a16:creationId xmlns:a16="http://schemas.microsoft.com/office/drawing/2014/main" id="{064F7E7C-6875-DA58-90A4-0637D90AF671}"/>
                        </a:ext>
                      </a:extLst>
                    </pic:cNvPr>
                    <pic:cNvPicPr>
                      <a:picLocks noChangeAspect="1"/>
                    </pic:cNvPicPr>
                  </pic:nvPicPr>
                  <pic:blipFill>
                    <a:blip r:embed="rId16"/>
                    <a:stretch>
                      <a:fillRect/>
                    </a:stretch>
                  </pic:blipFill>
                  <pic:spPr>
                    <a:xfrm>
                      <a:off x="0" y="0"/>
                      <a:ext cx="4843321" cy="3582904"/>
                    </a:xfrm>
                    <a:prstGeom prst="rect">
                      <a:avLst/>
                    </a:prstGeom>
                  </pic:spPr>
                </pic:pic>
              </a:graphicData>
            </a:graphic>
          </wp:inline>
        </w:drawing>
      </w:r>
    </w:p>
    <w:p w14:paraId="35D266B8" w14:textId="6F92EF1A" w:rsidR="0089489F" w:rsidRDefault="0089489F" w:rsidP="00A53E0B">
      <w:pPr>
        <w:pStyle w:val="Caption"/>
        <w:jc w:val="both"/>
        <w:rPr>
          <w:sz w:val="22"/>
          <w:szCs w:val="22"/>
        </w:rPr>
      </w:pPr>
      <w:bookmarkStart w:id="3" w:name="_Ref163633718"/>
      <w:r w:rsidRPr="008B6B19">
        <w:rPr>
          <w:sz w:val="22"/>
          <w:szCs w:val="22"/>
        </w:rPr>
        <w:t xml:space="preserve">Figure </w:t>
      </w:r>
      <w:r w:rsidRPr="008B6B19">
        <w:rPr>
          <w:sz w:val="22"/>
          <w:szCs w:val="22"/>
        </w:rPr>
        <w:fldChar w:fldCharType="begin"/>
      </w:r>
      <w:r w:rsidRPr="008B6B19">
        <w:rPr>
          <w:sz w:val="22"/>
          <w:szCs w:val="22"/>
        </w:rPr>
        <w:instrText xml:space="preserve"> SEQ Figure \* ARABIC </w:instrText>
      </w:r>
      <w:r w:rsidRPr="008B6B19">
        <w:rPr>
          <w:sz w:val="22"/>
          <w:szCs w:val="22"/>
        </w:rPr>
        <w:fldChar w:fldCharType="separate"/>
      </w:r>
      <w:r w:rsidR="000B5DA3">
        <w:rPr>
          <w:noProof/>
          <w:sz w:val="22"/>
          <w:szCs w:val="22"/>
        </w:rPr>
        <w:t>4</w:t>
      </w:r>
      <w:r w:rsidRPr="008B6B19">
        <w:rPr>
          <w:sz w:val="22"/>
          <w:szCs w:val="22"/>
        </w:rPr>
        <w:fldChar w:fldCharType="end"/>
      </w:r>
      <w:bookmarkEnd w:id="3"/>
      <w:r w:rsidRPr="008B6B19">
        <w:rPr>
          <w:sz w:val="22"/>
          <w:szCs w:val="22"/>
        </w:rPr>
        <w:t xml:space="preserve">: </w:t>
      </w:r>
      <w:r w:rsidR="00244679">
        <w:rPr>
          <w:sz w:val="22"/>
          <w:szCs w:val="22"/>
        </w:rPr>
        <w:t xml:space="preserve">Saturated / Soaked RLT Testing of Stabilised Granular Material. </w:t>
      </w:r>
    </w:p>
    <w:p w14:paraId="6A1656C5" w14:textId="2B250EBB" w:rsidR="00E41A71" w:rsidRDefault="00E41A71" w:rsidP="00A53E0B">
      <w:pPr>
        <w:ind w:left="2880" w:hanging="2880"/>
        <w:jc w:val="both"/>
        <w:outlineLvl w:val="0"/>
        <w:rPr>
          <w:rFonts w:ascii="Arial" w:hAnsi="Arial" w:cs="Arial"/>
          <w:b/>
          <w:bCs/>
          <w:sz w:val="28"/>
          <w:szCs w:val="28"/>
        </w:rPr>
      </w:pPr>
      <w:r>
        <w:rPr>
          <w:rFonts w:ascii="Arial" w:hAnsi="Arial" w:cs="Arial"/>
          <w:b/>
          <w:bCs/>
          <w:sz w:val="28"/>
          <w:szCs w:val="28"/>
        </w:rPr>
        <w:t>Pavement Renewal and Rehabilitation Treatments</w:t>
      </w:r>
    </w:p>
    <w:p w14:paraId="6AA2FFF3" w14:textId="77777777" w:rsidR="00B821E2" w:rsidRDefault="00B821E2" w:rsidP="00A53E0B">
      <w:pPr>
        <w:ind w:left="2880" w:hanging="2880"/>
        <w:jc w:val="both"/>
        <w:outlineLvl w:val="0"/>
        <w:rPr>
          <w:rFonts w:ascii="Arial" w:hAnsi="Arial" w:cs="Arial"/>
          <w:sz w:val="22"/>
          <w:szCs w:val="22"/>
        </w:rPr>
      </w:pPr>
    </w:p>
    <w:p w14:paraId="0361601F" w14:textId="7FCC75CC" w:rsidR="00B821E2" w:rsidRPr="00B821E2" w:rsidRDefault="00B821E2" w:rsidP="00A53E0B">
      <w:pPr>
        <w:jc w:val="both"/>
        <w:outlineLvl w:val="0"/>
        <w:rPr>
          <w:rFonts w:ascii="Arial" w:hAnsi="Arial" w:cs="Arial"/>
          <w:sz w:val="22"/>
          <w:szCs w:val="22"/>
        </w:rPr>
      </w:pPr>
      <w:r>
        <w:rPr>
          <w:rFonts w:ascii="Arial" w:hAnsi="Arial" w:cs="Arial"/>
          <w:sz w:val="22"/>
          <w:szCs w:val="22"/>
        </w:rPr>
        <w:t xml:space="preserve">Traditional </w:t>
      </w:r>
      <w:r w:rsidR="004976ED">
        <w:rPr>
          <w:rFonts w:ascii="Arial" w:hAnsi="Arial" w:cs="Arial"/>
          <w:sz w:val="22"/>
          <w:szCs w:val="22"/>
        </w:rPr>
        <w:t xml:space="preserve">pavement renewal and rehabilitation </w:t>
      </w:r>
      <w:r w:rsidR="00033A30">
        <w:rPr>
          <w:rFonts w:ascii="Arial" w:hAnsi="Arial" w:cs="Arial"/>
          <w:sz w:val="22"/>
          <w:szCs w:val="22"/>
        </w:rPr>
        <w:t>treatment</w:t>
      </w:r>
      <w:r w:rsidR="00426666">
        <w:rPr>
          <w:rFonts w:ascii="Arial" w:hAnsi="Arial" w:cs="Arial"/>
          <w:sz w:val="22"/>
          <w:szCs w:val="22"/>
        </w:rPr>
        <w:t>s can be</w:t>
      </w:r>
      <w:r w:rsidR="00033A30">
        <w:rPr>
          <w:rFonts w:ascii="Arial" w:hAnsi="Arial" w:cs="Arial"/>
          <w:sz w:val="22"/>
          <w:szCs w:val="22"/>
        </w:rPr>
        <w:t xml:space="preserve">, granular </w:t>
      </w:r>
      <w:r w:rsidR="008246DF">
        <w:rPr>
          <w:rFonts w:ascii="Arial" w:hAnsi="Arial" w:cs="Arial"/>
          <w:sz w:val="22"/>
          <w:szCs w:val="22"/>
        </w:rPr>
        <w:t>overlay (where not level constrained); granular replacement (where constrained by kerb and channel</w:t>
      </w:r>
      <w:r w:rsidR="008D5637">
        <w:rPr>
          <w:rFonts w:ascii="Arial" w:hAnsi="Arial" w:cs="Arial"/>
          <w:sz w:val="22"/>
          <w:szCs w:val="22"/>
        </w:rPr>
        <w:t xml:space="preserve"> or road furniture), or insitu recycling. As discussed above, it is </w:t>
      </w:r>
      <w:r w:rsidR="00426666">
        <w:rPr>
          <w:rFonts w:ascii="Arial" w:hAnsi="Arial" w:cs="Arial"/>
          <w:sz w:val="22"/>
          <w:szCs w:val="22"/>
        </w:rPr>
        <w:t>difficult</w:t>
      </w:r>
      <w:r w:rsidR="008D5637">
        <w:rPr>
          <w:rFonts w:ascii="Arial" w:hAnsi="Arial" w:cs="Arial"/>
          <w:sz w:val="22"/>
          <w:szCs w:val="22"/>
        </w:rPr>
        <w:t xml:space="preserve"> to </w:t>
      </w:r>
      <w:r w:rsidR="00426666">
        <w:rPr>
          <w:rFonts w:ascii="Arial" w:hAnsi="Arial" w:cs="Arial"/>
          <w:sz w:val="22"/>
          <w:szCs w:val="22"/>
        </w:rPr>
        <w:t>prevent the ingress of moistur</w:t>
      </w:r>
      <w:r w:rsidR="0081154B">
        <w:rPr>
          <w:rFonts w:ascii="Arial" w:hAnsi="Arial" w:cs="Arial"/>
          <w:sz w:val="22"/>
          <w:szCs w:val="22"/>
        </w:rPr>
        <w:t>e</w:t>
      </w:r>
      <w:r w:rsidR="008D5637">
        <w:rPr>
          <w:rFonts w:ascii="Arial" w:hAnsi="Arial" w:cs="Arial"/>
          <w:sz w:val="22"/>
          <w:szCs w:val="22"/>
        </w:rPr>
        <w:t xml:space="preserve"> </w:t>
      </w:r>
      <w:r w:rsidR="00426666">
        <w:rPr>
          <w:rFonts w:ascii="Arial" w:hAnsi="Arial" w:cs="Arial"/>
          <w:sz w:val="22"/>
          <w:szCs w:val="22"/>
        </w:rPr>
        <w:t>in</w:t>
      </w:r>
      <w:r w:rsidR="008D5637">
        <w:rPr>
          <w:rFonts w:ascii="Arial" w:hAnsi="Arial" w:cs="Arial"/>
          <w:sz w:val="22"/>
          <w:szCs w:val="22"/>
        </w:rPr>
        <w:t xml:space="preserve"> the upper pavement layers </w:t>
      </w:r>
      <w:r w:rsidR="008E48E2">
        <w:rPr>
          <w:rFonts w:ascii="Arial" w:hAnsi="Arial" w:cs="Arial"/>
          <w:sz w:val="22"/>
          <w:szCs w:val="22"/>
        </w:rPr>
        <w:t xml:space="preserve">by relying on chipseal (or even thin asphalt) surfacing </w:t>
      </w:r>
      <w:r w:rsidR="00E54F79">
        <w:rPr>
          <w:rFonts w:ascii="Arial" w:hAnsi="Arial" w:cs="Arial"/>
          <w:sz w:val="22"/>
          <w:szCs w:val="22"/>
        </w:rPr>
        <w:t xml:space="preserve">in the absence of drainage improvements – particularly in </w:t>
      </w:r>
      <w:r w:rsidR="00FF51D8">
        <w:rPr>
          <w:rFonts w:ascii="Arial" w:hAnsi="Arial" w:cs="Arial"/>
          <w:sz w:val="22"/>
          <w:szCs w:val="22"/>
        </w:rPr>
        <w:t>pavement rehabilitations –</w:t>
      </w:r>
      <w:r w:rsidR="00E54F79">
        <w:rPr>
          <w:rFonts w:ascii="Arial" w:hAnsi="Arial" w:cs="Arial"/>
          <w:sz w:val="22"/>
          <w:szCs w:val="22"/>
        </w:rPr>
        <w:t xml:space="preserve"> </w:t>
      </w:r>
      <w:r w:rsidR="008D5637">
        <w:rPr>
          <w:rFonts w:ascii="Arial" w:hAnsi="Arial" w:cs="Arial"/>
          <w:sz w:val="22"/>
          <w:szCs w:val="22"/>
        </w:rPr>
        <w:t xml:space="preserve">and </w:t>
      </w:r>
      <w:r w:rsidR="00426666">
        <w:rPr>
          <w:rFonts w:ascii="Arial" w:hAnsi="Arial" w:cs="Arial"/>
          <w:sz w:val="22"/>
          <w:szCs w:val="22"/>
        </w:rPr>
        <w:t xml:space="preserve">with </w:t>
      </w:r>
      <w:r w:rsidR="008D5637">
        <w:rPr>
          <w:rFonts w:ascii="Arial" w:hAnsi="Arial" w:cs="Arial"/>
          <w:sz w:val="22"/>
          <w:szCs w:val="22"/>
        </w:rPr>
        <w:t>New Zealand</w:t>
      </w:r>
      <w:r w:rsidR="00426666">
        <w:rPr>
          <w:rFonts w:ascii="Arial" w:hAnsi="Arial" w:cs="Arial"/>
          <w:sz w:val="22"/>
          <w:szCs w:val="22"/>
        </w:rPr>
        <w:t xml:space="preserve"> having moisture</w:t>
      </w:r>
      <w:r w:rsidR="008D5637">
        <w:rPr>
          <w:rFonts w:ascii="Arial" w:hAnsi="Arial" w:cs="Arial"/>
          <w:sz w:val="22"/>
          <w:szCs w:val="22"/>
        </w:rPr>
        <w:t xml:space="preserve"> sensitive </w:t>
      </w:r>
      <w:r w:rsidR="00791C2D">
        <w:rPr>
          <w:rFonts w:ascii="Arial" w:hAnsi="Arial" w:cs="Arial"/>
          <w:sz w:val="22"/>
          <w:szCs w:val="22"/>
        </w:rPr>
        <w:t>aggregates</w:t>
      </w:r>
      <w:r w:rsidR="00426666">
        <w:rPr>
          <w:rFonts w:ascii="Arial" w:hAnsi="Arial" w:cs="Arial"/>
          <w:sz w:val="22"/>
          <w:szCs w:val="22"/>
        </w:rPr>
        <w:t>, that</w:t>
      </w:r>
      <w:r w:rsidR="00791C2D">
        <w:rPr>
          <w:rFonts w:ascii="Arial" w:hAnsi="Arial" w:cs="Arial"/>
          <w:sz w:val="22"/>
          <w:szCs w:val="22"/>
        </w:rPr>
        <w:t xml:space="preserve"> tend to rut</w:t>
      </w:r>
      <w:r w:rsidR="00AA4CE0">
        <w:rPr>
          <w:rFonts w:ascii="Arial" w:hAnsi="Arial" w:cs="Arial"/>
          <w:sz w:val="22"/>
          <w:szCs w:val="22"/>
        </w:rPr>
        <w:t xml:space="preserve"> </w:t>
      </w:r>
      <w:r w:rsidR="00426666">
        <w:rPr>
          <w:rFonts w:ascii="Arial" w:hAnsi="Arial" w:cs="Arial"/>
          <w:sz w:val="22"/>
          <w:szCs w:val="22"/>
        </w:rPr>
        <w:t>and/</w:t>
      </w:r>
      <w:r w:rsidR="00AA4CE0">
        <w:rPr>
          <w:rFonts w:ascii="Arial" w:hAnsi="Arial" w:cs="Arial"/>
          <w:sz w:val="22"/>
          <w:szCs w:val="22"/>
        </w:rPr>
        <w:t xml:space="preserve">or shear leading to </w:t>
      </w:r>
      <w:r w:rsidR="00426666">
        <w:rPr>
          <w:rFonts w:ascii="Arial" w:hAnsi="Arial" w:cs="Arial"/>
          <w:sz w:val="22"/>
          <w:szCs w:val="22"/>
        </w:rPr>
        <w:t xml:space="preserve">failure of the pavement structure through </w:t>
      </w:r>
      <w:r w:rsidR="00AA4CE0">
        <w:rPr>
          <w:rFonts w:ascii="Arial" w:hAnsi="Arial" w:cs="Arial"/>
          <w:sz w:val="22"/>
          <w:szCs w:val="22"/>
        </w:rPr>
        <w:t xml:space="preserve">potholing </w:t>
      </w:r>
      <w:r w:rsidR="00426666">
        <w:rPr>
          <w:rFonts w:ascii="Arial" w:hAnsi="Arial" w:cs="Arial"/>
          <w:sz w:val="22"/>
          <w:szCs w:val="22"/>
        </w:rPr>
        <w:t>requiring</w:t>
      </w:r>
      <w:r w:rsidR="00AA4CE0">
        <w:rPr>
          <w:rFonts w:ascii="Arial" w:hAnsi="Arial" w:cs="Arial"/>
          <w:sz w:val="22"/>
          <w:szCs w:val="22"/>
        </w:rPr>
        <w:t xml:space="preserve"> extensive patching, </w:t>
      </w:r>
      <w:r w:rsidR="00426666">
        <w:rPr>
          <w:rFonts w:ascii="Arial" w:hAnsi="Arial" w:cs="Arial"/>
          <w:sz w:val="22"/>
          <w:szCs w:val="22"/>
        </w:rPr>
        <w:t xml:space="preserve">which in turn </w:t>
      </w:r>
      <w:r w:rsidR="0092326D">
        <w:rPr>
          <w:rFonts w:ascii="Arial" w:hAnsi="Arial" w:cs="Arial"/>
          <w:sz w:val="22"/>
          <w:szCs w:val="22"/>
        </w:rPr>
        <w:t xml:space="preserve">increases </w:t>
      </w:r>
      <w:r w:rsidR="00AA4CE0">
        <w:rPr>
          <w:rFonts w:ascii="Arial" w:hAnsi="Arial" w:cs="Arial"/>
          <w:sz w:val="22"/>
          <w:szCs w:val="22"/>
        </w:rPr>
        <w:t xml:space="preserve">the maintenance requirement and cost. </w:t>
      </w:r>
      <w:r w:rsidR="00FC48FF">
        <w:rPr>
          <w:rFonts w:ascii="Arial" w:hAnsi="Arial" w:cs="Arial"/>
          <w:sz w:val="22"/>
          <w:szCs w:val="22"/>
        </w:rPr>
        <w:t xml:space="preserve">Once rutting begins, the pavement deterioration can proceed rapidly with </w:t>
      </w:r>
      <w:r w:rsidR="005B0AAE">
        <w:rPr>
          <w:rFonts w:ascii="Arial" w:hAnsi="Arial" w:cs="Arial"/>
          <w:sz w:val="22"/>
          <w:szCs w:val="22"/>
        </w:rPr>
        <w:t>moisture</w:t>
      </w:r>
      <w:r w:rsidR="00FC48FF">
        <w:rPr>
          <w:rFonts w:ascii="Arial" w:hAnsi="Arial" w:cs="Arial"/>
          <w:sz w:val="22"/>
          <w:szCs w:val="22"/>
        </w:rPr>
        <w:t xml:space="preserve"> unable to </w:t>
      </w:r>
      <w:r w:rsidR="00426666">
        <w:rPr>
          <w:rFonts w:ascii="Arial" w:hAnsi="Arial" w:cs="Arial"/>
          <w:sz w:val="22"/>
          <w:szCs w:val="22"/>
        </w:rPr>
        <w:t>drain freely f</w:t>
      </w:r>
      <w:r w:rsidR="003C14CE">
        <w:rPr>
          <w:rFonts w:ascii="Arial" w:hAnsi="Arial" w:cs="Arial"/>
          <w:sz w:val="22"/>
          <w:szCs w:val="22"/>
        </w:rPr>
        <w:t>ro</w:t>
      </w:r>
      <w:r w:rsidR="00426666">
        <w:rPr>
          <w:rFonts w:ascii="Arial" w:hAnsi="Arial" w:cs="Arial"/>
          <w:sz w:val="22"/>
          <w:szCs w:val="22"/>
        </w:rPr>
        <w:t>m the pavement and in extreme cases remained captured on the pavement surface</w:t>
      </w:r>
      <w:r w:rsidR="00BC25B1">
        <w:rPr>
          <w:rFonts w:ascii="Arial" w:hAnsi="Arial" w:cs="Arial"/>
          <w:sz w:val="22"/>
          <w:szCs w:val="22"/>
        </w:rPr>
        <w:t xml:space="preserve"> – see </w:t>
      </w:r>
      <w:r w:rsidR="00BC25B1">
        <w:rPr>
          <w:rFonts w:ascii="Arial" w:hAnsi="Arial" w:cs="Arial"/>
          <w:sz w:val="22"/>
          <w:szCs w:val="22"/>
        </w:rPr>
        <w:fldChar w:fldCharType="begin"/>
      </w:r>
      <w:r w:rsidR="00BC25B1">
        <w:rPr>
          <w:rFonts w:ascii="Arial" w:hAnsi="Arial" w:cs="Arial"/>
          <w:sz w:val="22"/>
          <w:szCs w:val="22"/>
        </w:rPr>
        <w:instrText xml:space="preserve"> REF _Ref163635373 \h  \* MERGEFORMAT </w:instrText>
      </w:r>
      <w:r w:rsidR="00BC25B1">
        <w:rPr>
          <w:rFonts w:ascii="Arial" w:hAnsi="Arial" w:cs="Arial"/>
          <w:sz w:val="22"/>
          <w:szCs w:val="22"/>
        </w:rPr>
      </w:r>
      <w:r w:rsidR="00BC25B1">
        <w:rPr>
          <w:rFonts w:ascii="Arial" w:hAnsi="Arial" w:cs="Arial"/>
          <w:sz w:val="22"/>
          <w:szCs w:val="22"/>
        </w:rPr>
        <w:fldChar w:fldCharType="separate"/>
      </w:r>
      <w:r w:rsidR="000B5DA3" w:rsidRPr="000B5DA3">
        <w:rPr>
          <w:rFonts w:ascii="Arial" w:hAnsi="Arial" w:cs="Arial"/>
          <w:sz w:val="22"/>
          <w:szCs w:val="22"/>
        </w:rPr>
        <w:t>Figure 5</w:t>
      </w:r>
      <w:r w:rsidR="00BC25B1">
        <w:rPr>
          <w:rFonts w:ascii="Arial" w:hAnsi="Arial" w:cs="Arial"/>
          <w:sz w:val="22"/>
          <w:szCs w:val="22"/>
        </w:rPr>
        <w:fldChar w:fldCharType="end"/>
      </w:r>
      <w:r w:rsidR="00BC25B1">
        <w:rPr>
          <w:rFonts w:ascii="Arial" w:hAnsi="Arial" w:cs="Arial"/>
          <w:sz w:val="22"/>
          <w:szCs w:val="22"/>
        </w:rPr>
        <w:t xml:space="preserve">. As </w:t>
      </w:r>
      <w:r w:rsidR="00426666">
        <w:rPr>
          <w:rFonts w:ascii="Arial" w:hAnsi="Arial" w:cs="Arial"/>
          <w:sz w:val="22"/>
          <w:szCs w:val="22"/>
        </w:rPr>
        <w:t>free</w:t>
      </w:r>
      <w:r w:rsidR="00BC25B1">
        <w:rPr>
          <w:rFonts w:ascii="Arial" w:hAnsi="Arial" w:cs="Arial"/>
          <w:sz w:val="22"/>
          <w:szCs w:val="22"/>
        </w:rPr>
        <w:t xml:space="preserve"> water is </w:t>
      </w:r>
      <w:r w:rsidR="00426666">
        <w:rPr>
          <w:rFonts w:ascii="Arial" w:hAnsi="Arial" w:cs="Arial"/>
          <w:sz w:val="22"/>
          <w:szCs w:val="22"/>
        </w:rPr>
        <w:t>captured</w:t>
      </w:r>
      <w:r w:rsidR="00BC25B1">
        <w:rPr>
          <w:rFonts w:ascii="Arial" w:hAnsi="Arial" w:cs="Arial"/>
          <w:sz w:val="22"/>
          <w:szCs w:val="22"/>
        </w:rPr>
        <w:t xml:space="preserve"> in </w:t>
      </w:r>
      <w:r w:rsidR="00426666">
        <w:rPr>
          <w:rFonts w:ascii="Arial" w:hAnsi="Arial" w:cs="Arial"/>
          <w:sz w:val="22"/>
          <w:szCs w:val="22"/>
        </w:rPr>
        <w:t xml:space="preserve">the </w:t>
      </w:r>
      <w:r w:rsidR="00BC25B1">
        <w:rPr>
          <w:rFonts w:ascii="Arial" w:hAnsi="Arial" w:cs="Arial"/>
          <w:sz w:val="22"/>
          <w:szCs w:val="22"/>
        </w:rPr>
        <w:t xml:space="preserve">wheel paths, the action of </w:t>
      </w:r>
      <w:r w:rsidR="00BF1E43">
        <w:rPr>
          <w:rFonts w:ascii="Arial" w:hAnsi="Arial" w:cs="Arial"/>
          <w:sz w:val="22"/>
          <w:szCs w:val="22"/>
        </w:rPr>
        <w:t xml:space="preserve">rubber tyres “pumps” the water through the thin </w:t>
      </w:r>
      <w:r w:rsidR="00426666">
        <w:rPr>
          <w:rFonts w:ascii="Arial" w:hAnsi="Arial" w:cs="Arial"/>
          <w:sz w:val="22"/>
          <w:szCs w:val="22"/>
        </w:rPr>
        <w:t xml:space="preserve">bituminous surface, </w:t>
      </w:r>
      <w:r w:rsidR="00BF1E43">
        <w:rPr>
          <w:rFonts w:ascii="Arial" w:hAnsi="Arial" w:cs="Arial"/>
          <w:sz w:val="22"/>
          <w:szCs w:val="22"/>
        </w:rPr>
        <w:t xml:space="preserve">chipseal or asphalt, </w:t>
      </w:r>
      <w:r w:rsidR="00426666">
        <w:rPr>
          <w:rFonts w:ascii="Arial" w:hAnsi="Arial" w:cs="Arial"/>
          <w:sz w:val="22"/>
          <w:szCs w:val="22"/>
        </w:rPr>
        <w:t>promoting accelerate rutting of the pavement</w:t>
      </w:r>
      <w:r w:rsidR="00BF1E43">
        <w:rPr>
          <w:rFonts w:ascii="Arial" w:hAnsi="Arial" w:cs="Arial"/>
          <w:sz w:val="22"/>
          <w:szCs w:val="22"/>
        </w:rPr>
        <w:t xml:space="preserve">. </w:t>
      </w:r>
    </w:p>
    <w:p w14:paraId="206597E1" w14:textId="77777777" w:rsidR="00B821E2" w:rsidRPr="00B821E2" w:rsidRDefault="00B821E2" w:rsidP="00A53E0B">
      <w:pPr>
        <w:jc w:val="both"/>
        <w:outlineLvl w:val="0"/>
        <w:rPr>
          <w:rFonts w:ascii="Arial" w:hAnsi="Arial" w:cs="Arial"/>
          <w:sz w:val="22"/>
          <w:szCs w:val="22"/>
        </w:rPr>
      </w:pPr>
    </w:p>
    <w:p w14:paraId="3AF5EA93" w14:textId="1379DB03" w:rsidR="00E41A71" w:rsidRDefault="00747416" w:rsidP="00A53E0B">
      <w:pPr>
        <w:jc w:val="both"/>
        <w:outlineLvl w:val="0"/>
        <w:rPr>
          <w:rFonts w:ascii="Arial" w:hAnsi="Arial" w:cs="Arial"/>
          <w:sz w:val="22"/>
          <w:szCs w:val="22"/>
        </w:rPr>
      </w:pPr>
      <w:r>
        <w:rPr>
          <w:rFonts w:ascii="Arial" w:hAnsi="Arial" w:cs="Arial"/>
          <w:sz w:val="22"/>
          <w:szCs w:val="22"/>
        </w:rPr>
        <w:t>Unfortunately, it is also common for drainage</w:t>
      </w:r>
      <w:r w:rsidR="00426666">
        <w:rPr>
          <w:rFonts w:ascii="Arial" w:hAnsi="Arial" w:cs="Arial"/>
          <w:sz w:val="22"/>
          <w:szCs w:val="22"/>
        </w:rPr>
        <w:t xml:space="preserve"> improvements</w:t>
      </w:r>
      <w:r>
        <w:rPr>
          <w:rFonts w:ascii="Arial" w:hAnsi="Arial" w:cs="Arial"/>
          <w:sz w:val="22"/>
          <w:szCs w:val="22"/>
        </w:rPr>
        <w:t xml:space="preserve"> to be </w:t>
      </w:r>
      <w:r w:rsidR="00426666">
        <w:rPr>
          <w:rFonts w:ascii="Arial" w:hAnsi="Arial" w:cs="Arial"/>
          <w:sz w:val="22"/>
          <w:szCs w:val="22"/>
        </w:rPr>
        <w:t>disregarded</w:t>
      </w:r>
      <w:r>
        <w:rPr>
          <w:rFonts w:ascii="Arial" w:hAnsi="Arial" w:cs="Arial"/>
          <w:sz w:val="22"/>
          <w:szCs w:val="22"/>
        </w:rPr>
        <w:t xml:space="preserve"> </w:t>
      </w:r>
      <w:r w:rsidR="00F44130">
        <w:rPr>
          <w:rFonts w:ascii="Arial" w:hAnsi="Arial" w:cs="Arial"/>
          <w:sz w:val="22"/>
          <w:szCs w:val="22"/>
        </w:rPr>
        <w:t xml:space="preserve">or </w:t>
      </w:r>
      <w:r w:rsidR="00184D0F">
        <w:rPr>
          <w:rFonts w:ascii="Arial" w:hAnsi="Arial" w:cs="Arial"/>
          <w:sz w:val="22"/>
          <w:szCs w:val="22"/>
        </w:rPr>
        <w:t xml:space="preserve">provide </w:t>
      </w:r>
      <w:r w:rsidR="00F44130">
        <w:rPr>
          <w:rFonts w:ascii="Arial" w:hAnsi="Arial" w:cs="Arial"/>
          <w:sz w:val="22"/>
          <w:szCs w:val="22"/>
        </w:rPr>
        <w:t>inadequate</w:t>
      </w:r>
      <w:r w:rsidR="00184D0F">
        <w:rPr>
          <w:rFonts w:ascii="Arial" w:hAnsi="Arial" w:cs="Arial"/>
          <w:sz w:val="22"/>
          <w:szCs w:val="22"/>
        </w:rPr>
        <w:t xml:space="preserve"> egress</w:t>
      </w:r>
      <w:r w:rsidR="00F44130">
        <w:rPr>
          <w:rFonts w:ascii="Arial" w:hAnsi="Arial" w:cs="Arial"/>
          <w:sz w:val="22"/>
          <w:szCs w:val="22"/>
        </w:rPr>
        <w:t xml:space="preserve"> </w:t>
      </w:r>
      <w:r>
        <w:rPr>
          <w:rFonts w:ascii="Arial" w:hAnsi="Arial" w:cs="Arial"/>
          <w:sz w:val="22"/>
          <w:szCs w:val="22"/>
        </w:rPr>
        <w:t xml:space="preserve">when undertaking </w:t>
      </w:r>
      <w:r w:rsidR="00426666">
        <w:rPr>
          <w:rFonts w:ascii="Arial" w:hAnsi="Arial" w:cs="Arial"/>
          <w:sz w:val="22"/>
          <w:szCs w:val="22"/>
        </w:rPr>
        <w:t>pavement</w:t>
      </w:r>
      <w:r>
        <w:rPr>
          <w:rFonts w:ascii="Arial" w:hAnsi="Arial" w:cs="Arial"/>
          <w:sz w:val="22"/>
          <w:szCs w:val="22"/>
        </w:rPr>
        <w:t xml:space="preserve"> rehabilitation</w:t>
      </w:r>
      <w:r w:rsidR="00AE3EC2">
        <w:rPr>
          <w:rFonts w:ascii="Arial" w:hAnsi="Arial" w:cs="Arial"/>
          <w:sz w:val="22"/>
          <w:szCs w:val="22"/>
        </w:rPr>
        <w:t>. Some examples of drainage requirements are</w:t>
      </w:r>
      <w:r>
        <w:rPr>
          <w:rFonts w:ascii="Arial" w:hAnsi="Arial" w:cs="Arial"/>
          <w:sz w:val="22"/>
          <w:szCs w:val="22"/>
        </w:rPr>
        <w:t xml:space="preserve"> basic clearing of swales or installation of subsoil drainage </w:t>
      </w:r>
      <w:r w:rsidR="001D5462">
        <w:rPr>
          <w:rFonts w:ascii="Arial" w:hAnsi="Arial" w:cs="Arial"/>
          <w:sz w:val="22"/>
          <w:szCs w:val="22"/>
        </w:rPr>
        <w:t xml:space="preserve">at the base of </w:t>
      </w:r>
      <w:r w:rsidR="00F44130">
        <w:rPr>
          <w:rFonts w:ascii="Arial" w:hAnsi="Arial" w:cs="Arial"/>
          <w:sz w:val="22"/>
          <w:szCs w:val="22"/>
        </w:rPr>
        <w:t xml:space="preserve">cut </w:t>
      </w:r>
      <w:r w:rsidR="001D5462">
        <w:rPr>
          <w:rFonts w:ascii="Arial" w:hAnsi="Arial" w:cs="Arial"/>
          <w:sz w:val="22"/>
          <w:szCs w:val="22"/>
        </w:rPr>
        <w:t>batter</w:t>
      </w:r>
      <w:r w:rsidR="00F44130">
        <w:rPr>
          <w:rFonts w:ascii="Arial" w:hAnsi="Arial" w:cs="Arial"/>
          <w:sz w:val="22"/>
          <w:szCs w:val="22"/>
        </w:rPr>
        <w:t xml:space="preserve"> </w:t>
      </w:r>
      <w:r w:rsidR="001D5462">
        <w:rPr>
          <w:rFonts w:ascii="Arial" w:hAnsi="Arial" w:cs="Arial"/>
          <w:sz w:val="22"/>
          <w:szCs w:val="22"/>
        </w:rPr>
        <w:t>s</w:t>
      </w:r>
      <w:r w:rsidR="00F44130">
        <w:rPr>
          <w:rFonts w:ascii="Arial" w:hAnsi="Arial" w:cs="Arial"/>
          <w:sz w:val="22"/>
          <w:szCs w:val="22"/>
        </w:rPr>
        <w:t>lopes above the road</w:t>
      </w:r>
      <w:r w:rsidR="00830A63">
        <w:rPr>
          <w:rFonts w:ascii="Arial" w:hAnsi="Arial" w:cs="Arial"/>
          <w:sz w:val="22"/>
          <w:szCs w:val="22"/>
        </w:rPr>
        <w:t>.</w:t>
      </w:r>
      <w:r w:rsidR="001D5462">
        <w:rPr>
          <w:rFonts w:ascii="Arial" w:hAnsi="Arial" w:cs="Arial"/>
          <w:sz w:val="22"/>
          <w:szCs w:val="22"/>
        </w:rPr>
        <w:t xml:space="preserve"> </w:t>
      </w:r>
    </w:p>
    <w:p w14:paraId="2C501964" w14:textId="77777777" w:rsidR="00255142" w:rsidRDefault="00255142" w:rsidP="00A53E0B">
      <w:pPr>
        <w:jc w:val="both"/>
        <w:outlineLvl w:val="0"/>
        <w:rPr>
          <w:rFonts w:ascii="Arial" w:hAnsi="Arial" w:cs="Arial"/>
          <w:sz w:val="22"/>
          <w:szCs w:val="22"/>
        </w:rPr>
      </w:pPr>
    </w:p>
    <w:p w14:paraId="28E83255" w14:textId="6C9477F7" w:rsidR="00255142" w:rsidRDefault="005413FE" w:rsidP="00A53E0B">
      <w:pPr>
        <w:jc w:val="both"/>
        <w:outlineLvl w:val="0"/>
        <w:rPr>
          <w:rFonts w:ascii="Arial" w:hAnsi="Arial" w:cs="Arial"/>
          <w:sz w:val="22"/>
          <w:szCs w:val="22"/>
        </w:rPr>
      </w:pPr>
      <w:r>
        <w:rPr>
          <w:rFonts w:ascii="Arial" w:hAnsi="Arial" w:cs="Arial"/>
          <w:sz w:val="22"/>
          <w:szCs w:val="22"/>
        </w:rPr>
        <w:t xml:space="preserve">Insitu recycling provides </w:t>
      </w:r>
      <w:proofErr w:type="gramStart"/>
      <w:r>
        <w:rPr>
          <w:rFonts w:ascii="Arial" w:hAnsi="Arial" w:cs="Arial"/>
          <w:sz w:val="22"/>
          <w:szCs w:val="22"/>
        </w:rPr>
        <w:t>a number of</w:t>
      </w:r>
      <w:proofErr w:type="gramEnd"/>
      <w:r>
        <w:rPr>
          <w:rFonts w:ascii="Arial" w:hAnsi="Arial" w:cs="Arial"/>
          <w:sz w:val="22"/>
          <w:szCs w:val="22"/>
        </w:rPr>
        <w:t xml:space="preserve"> benefits over traditional unbound granular treatments. </w:t>
      </w:r>
      <w:r w:rsidR="00DC0B1D">
        <w:rPr>
          <w:rFonts w:ascii="Arial" w:hAnsi="Arial" w:cs="Arial"/>
          <w:sz w:val="22"/>
          <w:szCs w:val="22"/>
        </w:rPr>
        <w:t xml:space="preserve">These include: </w:t>
      </w:r>
    </w:p>
    <w:p w14:paraId="28377D4E" w14:textId="0B642F3C"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Correct</w:t>
      </w:r>
      <w:r w:rsidR="00830A63">
        <w:rPr>
          <w:rFonts w:ascii="Arial" w:hAnsi="Arial" w:cs="Arial"/>
          <w:sz w:val="22"/>
          <w:szCs w:val="22"/>
        </w:rPr>
        <w:t>ing</w:t>
      </w:r>
      <w:r w:rsidRPr="00DC0B1D">
        <w:rPr>
          <w:rFonts w:ascii="Arial" w:hAnsi="Arial" w:cs="Arial"/>
          <w:sz w:val="22"/>
          <w:szCs w:val="22"/>
        </w:rPr>
        <w:t xml:space="preserve"> mechanical deficiencies (PSD and/or plasticity)</w:t>
      </w:r>
      <w:r w:rsidR="0023041F">
        <w:rPr>
          <w:rFonts w:ascii="Arial" w:hAnsi="Arial" w:cs="Arial"/>
          <w:sz w:val="22"/>
          <w:szCs w:val="22"/>
        </w:rPr>
        <w:t>.</w:t>
      </w:r>
      <w:r w:rsidRPr="00DC0B1D">
        <w:rPr>
          <w:rFonts w:ascii="Arial" w:hAnsi="Arial" w:cs="Arial"/>
          <w:sz w:val="22"/>
          <w:szCs w:val="22"/>
        </w:rPr>
        <w:t xml:space="preserve"> </w:t>
      </w:r>
    </w:p>
    <w:p w14:paraId="73CEEB3B" w14:textId="195CD327"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 xml:space="preserve">Increase </w:t>
      </w:r>
      <w:r w:rsidR="00830A63">
        <w:rPr>
          <w:rFonts w:ascii="Arial" w:hAnsi="Arial" w:cs="Arial"/>
          <w:sz w:val="22"/>
          <w:szCs w:val="22"/>
        </w:rPr>
        <w:t xml:space="preserve">shear resistance </w:t>
      </w:r>
      <w:r w:rsidRPr="00DC0B1D">
        <w:rPr>
          <w:rFonts w:ascii="Arial" w:hAnsi="Arial" w:cs="Arial"/>
          <w:sz w:val="22"/>
          <w:szCs w:val="22"/>
        </w:rPr>
        <w:t>of granular material</w:t>
      </w:r>
      <w:r w:rsidR="0023041F">
        <w:rPr>
          <w:rFonts w:ascii="Arial" w:hAnsi="Arial" w:cs="Arial"/>
          <w:sz w:val="22"/>
          <w:szCs w:val="22"/>
        </w:rPr>
        <w:t>.</w:t>
      </w:r>
    </w:p>
    <w:p w14:paraId="642324BA" w14:textId="5A746D61"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Increase the modulus or bearing capacity of a material</w:t>
      </w:r>
      <w:r w:rsidR="0023041F">
        <w:rPr>
          <w:rFonts w:ascii="Arial" w:hAnsi="Arial" w:cs="Arial"/>
          <w:sz w:val="22"/>
          <w:szCs w:val="22"/>
        </w:rPr>
        <w:t>.</w:t>
      </w:r>
    </w:p>
    <w:p w14:paraId="3344DBCC" w14:textId="4D483E7F"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Improve resilience by reducing the permeability and/or moisture sensitivity</w:t>
      </w:r>
      <w:r w:rsidR="0023041F">
        <w:rPr>
          <w:rFonts w:ascii="Arial" w:hAnsi="Arial" w:cs="Arial"/>
          <w:sz w:val="22"/>
          <w:szCs w:val="22"/>
        </w:rPr>
        <w:t>.</w:t>
      </w:r>
    </w:p>
    <w:p w14:paraId="73B0EDFC" w14:textId="10C94DE6"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 xml:space="preserve">Reuse and recycle existing materials, reducing the amount of </w:t>
      </w:r>
      <w:r w:rsidR="00830A63">
        <w:rPr>
          <w:rFonts w:ascii="Arial" w:hAnsi="Arial" w:cs="Arial"/>
          <w:sz w:val="22"/>
          <w:szCs w:val="22"/>
        </w:rPr>
        <w:t xml:space="preserve">disposed </w:t>
      </w:r>
      <w:r w:rsidRPr="00DC0B1D">
        <w:rPr>
          <w:rFonts w:ascii="Arial" w:hAnsi="Arial" w:cs="Arial"/>
          <w:sz w:val="22"/>
          <w:szCs w:val="22"/>
        </w:rPr>
        <w:t xml:space="preserve">material </w:t>
      </w:r>
      <w:r w:rsidR="00830A63">
        <w:rPr>
          <w:rFonts w:ascii="Arial" w:hAnsi="Arial" w:cs="Arial"/>
          <w:sz w:val="22"/>
          <w:szCs w:val="22"/>
        </w:rPr>
        <w:t>and thus</w:t>
      </w:r>
      <w:r w:rsidRPr="00DC0B1D">
        <w:rPr>
          <w:rFonts w:ascii="Arial" w:hAnsi="Arial" w:cs="Arial"/>
          <w:sz w:val="22"/>
          <w:szCs w:val="22"/>
        </w:rPr>
        <w:t xml:space="preserve"> reduc</w:t>
      </w:r>
      <w:r w:rsidR="00830A63">
        <w:rPr>
          <w:rFonts w:ascii="Arial" w:hAnsi="Arial" w:cs="Arial"/>
          <w:sz w:val="22"/>
          <w:szCs w:val="22"/>
        </w:rPr>
        <w:t>ing</w:t>
      </w:r>
      <w:r w:rsidRPr="00DC0B1D">
        <w:rPr>
          <w:rFonts w:ascii="Arial" w:hAnsi="Arial" w:cs="Arial"/>
          <w:sz w:val="22"/>
          <w:szCs w:val="22"/>
        </w:rPr>
        <w:t xml:space="preserve"> demand on finite virgin aggregates. Double life = half materials</w:t>
      </w:r>
      <w:r w:rsidR="0023041F">
        <w:rPr>
          <w:rFonts w:ascii="Arial" w:hAnsi="Arial" w:cs="Arial"/>
          <w:sz w:val="22"/>
          <w:szCs w:val="22"/>
        </w:rPr>
        <w:t>.</w:t>
      </w:r>
    </w:p>
    <w:p w14:paraId="65A6C452" w14:textId="6BA4A795"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Provide cost-effective pavement configurations</w:t>
      </w:r>
      <w:r w:rsidR="0023041F">
        <w:rPr>
          <w:rFonts w:ascii="Arial" w:hAnsi="Arial" w:cs="Arial"/>
          <w:sz w:val="22"/>
          <w:szCs w:val="22"/>
        </w:rPr>
        <w:t>.</w:t>
      </w:r>
    </w:p>
    <w:p w14:paraId="49C66DA8" w14:textId="3A25BC54" w:rsidR="00DC0B1D" w:rsidRPr="00DC0B1D" w:rsidRDefault="00830A63" w:rsidP="00A53E0B">
      <w:pPr>
        <w:pStyle w:val="ListParagraph"/>
        <w:numPr>
          <w:ilvl w:val="0"/>
          <w:numId w:val="4"/>
        </w:numPr>
        <w:tabs>
          <w:tab w:val="num" w:pos="720"/>
        </w:tabs>
        <w:jc w:val="both"/>
        <w:outlineLvl w:val="0"/>
        <w:rPr>
          <w:rFonts w:ascii="Arial" w:hAnsi="Arial" w:cs="Arial"/>
          <w:sz w:val="22"/>
          <w:szCs w:val="22"/>
        </w:rPr>
      </w:pPr>
      <w:r>
        <w:rPr>
          <w:rFonts w:ascii="Arial" w:hAnsi="Arial" w:cs="Arial"/>
          <w:sz w:val="22"/>
          <w:szCs w:val="22"/>
        </w:rPr>
        <w:t>Accel</w:t>
      </w:r>
      <w:r w:rsidR="00184D0F">
        <w:rPr>
          <w:rFonts w:ascii="Arial" w:hAnsi="Arial" w:cs="Arial"/>
          <w:sz w:val="22"/>
          <w:szCs w:val="22"/>
        </w:rPr>
        <w:t>e</w:t>
      </w:r>
      <w:r>
        <w:rPr>
          <w:rFonts w:ascii="Arial" w:hAnsi="Arial" w:cs="Arial"/>
          <w:sz w:val="22"/>
          <w:szCs w:val="22"/>
        </w:rPr>
        <w:t>rate</w:t>
      </w:r>
      <w:r w:rsidR="00DC0B1D" w:rsidRPr="00DC0B1D">
        <w:rPr>
          <w:rFonts w:ascii="Arial" w:hAnsi="Arial" w:cs="Arial"/>
          <w:sz w:val="22"/>
          <w:szCs w:val="22"/>
        </w:rPr>
        <w:t xml:space="preserve"> construction</w:t>
      </w:r>
      <w:r>
        <w:rPr>
          <w:rFonts w:ascii="Arial" w:hAnsi="Arial" w:cs="Arial"/>
          <w:sz w:val="22"/>
          <w:szCs w:val="22"/>
        </w:rPr>
        <w:t xml:space="preserve"> </w:t>
      </w:r>
      <w:r w:rsidR="00184D0F">
        <w:rPr>
          <w:rFonts w:ascii="Arial" w:hAnsi="Arial" w:cs="Arial"/>
          <w:sz w:val="22"/>
          <w:szCs w:val="22"/>
        </w:rPr>
        <w:t>programme</w:t>
      </w:r>
      <w:r>
        <w:rPr>
          <w:rFonts w:ascii="Arial" w:hAnsi="Arial" w:cs="Arial"/>
          <w:sz w:val="22"/>
          <w:szCs w:val="22"/>
        </w:rPr>
        <w:t xml:space="preserve"> when compared to dig out and replace methods</w:t>
      </w:r>
      <w:r w:rsidR="0023041F">
        <w:rPr>
          <w:rFonts w:ascii="Arial" w:hAnsi="Arial" w:cs="Arial"/>
          <w:sz w:val="22"/>
          <w:szCs w:val="22"/>
        </w:rPr>
        <w:t>.</w:t>
      </w:r>
    </w:p>
    <w:p w14:paraId="5C69A723" w14:textId="59B2318E" w:rsidR="00DC0B1D" w:rsidRPr="00DC0B1D" w:rsidRDefault="00DC0B1D" w:rsidP="00A53E0B">
      <w:pPr>
        <w:pStyle w:val="ListParagraph"/>
        <w:numPr>
          <w:ilvl w:val="0"/>
          <w:numId w:val="4"/>
        </w:numPr>
        <w:tabs>
          <w:tab w:val="num" w:pos="720"/>
        </w:tabs>
        <w:jc w:val="both"/>
        <w:outlineLvl w:val="0"/>
        <w:rPr>
          <w:rFonts w:ascii="Arial" w:hAnsi="Arial" w:cs="Arial"/>
          <w:sz w:val="22"/>
          <w:szCs w:val="22"/>
        </w:rPr>
      </w:pPr>
      <w:r w:rsidRPr="00DC0B1D">
        <w:rPr>
          <w:rFonts w:ascii="Arial" w:hAnsi="Arial" w:cs="Arial"/>
          <w:sz w:val="22"/>
          <w:szCs w:val="22"/>
        </w:rPr>
        <w:t>Sustainability - reduce carbon footprint</w:t>
      </w:r>
      <w:r w:rsidR="0023041F">
        <w:rPr>
          <w:rFonts w:ascii="Arial" w:hAnsi="Arial" w:cs="Arial"/>
          <w:sz w:val="22"/>
          <w:szCs w:val="22"/>
        </w:rPr>
        <w:t>.</w:t>
      </w:r>
    </w:p>
    <w:p w14:paraId="116F052D" w14:textId="77777777" w:rsidR="00E41A71" w:rsidRDefault="00E41A71" w:rsidP="00A53E0B">
      <w:pPr>
        <w:jc w:val="both"/>
        <w:outlineLvl w:val="0"/>
        <w:rPr>
          <w:rFonts w:ascii="Arial" w:hAnsi="Arial" w:cs="Arial"/>
          <w:sz w:val="22"/>
          <w:szCs w:val="22"/>
        </w:rPr>
      </w:pPr>
    </w:p>
    <w:p w14:paraId="3F6B8C6B" w14:textId="6B4058C3" w:rsidR="00B821E2" w:rsidRDefault="0074345F" w:rsidP="00A53E0B">
      <w:pPr>
        <w:jc w:val="both"/>
        <w:outlineLvl w:val="0"/>
        <w:rPr>
          <w:rFonts w:ascii="Arial" w:hAnsi="Arial" w:cs="Arial"/>
          <w:sz w:val="22"/>
          <w:szCs w:val="22"/>
        </w:rPr>
      </w:pPr>
      <w:r>
        <w:rPr>
          <w:noProof/>
        </w:rPr>
        <w:drawing>
          <wp:inline distT="0" distB="0" distL="0" distR="0" wp14:anchorId="1E9A304C" wp14:editId="523F183E">
            <wp:extent cx="3757545" cy="3933825"/>
            <wp:effectExtent l="0" t="0" r="0" b="0"/>
            <wp:docPr id="105992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26642" name=""/>
                    <pic:cNvPicPr/>
                  </pic:nvPicPr>
                  <pic:blipFill>
                    <a:blip r:embed="rId17"/>
                    <a:stretch>
                      <a:fillRect/>
                    </a:stretch>
                  </pic:blipFill>
                  <pic:spPr>
                    <a:xfrm>
                      <a:off x="0" y="0"/>
                      <a:ext cx="3758662" cy="3934994"/>
                    </a:xfrm>
                    <a:prstGeom prst="rect">
                      <a:avLst/>
                    </a:prstGeom>
                  </pic:spPr>
                </pic:pic>
              </a:graphicData>
            </a:graphic>
          </wp:inline>
        </w:drawing>
      </w:r>
    </w:p>
    <w:p w14:paraId="63AEA169" w14:textId="574CD002" w:rsidR="00B821E2" w:rsidRPr="001D5462" w:rsidRDefault="001D5462" w:rsidP="00A53E0B">
      <w:pPr>
        <w:jc w:val="both"/>
        <w:outlineLvl w:val="0"/>
        <w:rPr>
          <w:i/>
          <w:iCs/>
          <w:color w:val="44546A" w:themeColor="text2"/>
          <w:sz w:val="22"/>
          <w:szCs w:val="22"/>
        </w:rPr>
      </w:pPr>
      <w:bookmarkStart w:id="4" w:name="_Ref163635373"/>
      <w:r w:rsidRPr="001D5462">
        <w:rPr>
          <w:i/>
          <w:iCs/>
          <w:color w:val="44546A" w:themeColor="text2"/>
          <w:sz w:val="22"/>
          <w:szCs w:val="22"/>
        </w:rPr>
        <w:t xml:space="preserve">Figure </w:t>
      </w:r>
      <w:r w:rsidRPr="001D5462">
        <w:rPr>
          <w:i/>
          <w:iCs/>
          <w:color w:val="44546A" w:themeColor="text2"/>
          <w:sz w:val="22"/>
          <w:szCs w:val="22"/>
        </w:rPr>
        <w:fldChar w:fldCharType="begin"/>
      </w:r>
      <w:r w:rsidRPr="001D5462">
        <w:rPr>
          <w:i/>
          <w:iCs/>
          <w:color w:val="44546A" w:themeColor="text2"/>
          <w:sz w:val="22"/>
          <w:szCs w:val="22"/>
        </w:rPr>
        <w:instrText xml:space="preserve"> SEQ Figure \* ARABIC </w:instrText>
      </w:r>
      <w:r w:rsidRPr="001D5462">
        <w:rPr>
          <w:i/>
          <w:iCs/>
          <w:color w:val="44546A" w:themeColor="text2"/>
          <w:sz w:val="22"/>
          <w:szCs w:val="22"/>
        </w:rPr>
        <w:fldChar w:fldCharType="separate"/>
      </w:r>
      <w:r w:rsidR="000B5DA3">
        <w:rPr>
          <w:i/>
          <w:iCs/>
          <w:noProof/>
          <w:color w:val="44546A" w:themeColor="text2"/>
          <w:sz w:val="22"/>
          <w:szCs w:val="22"/>
        </w:rPr>
        <w:t>5</w:t>
      </w:r>
      <w:r w:rsidRPr="001D5462">
        <w:rPr>
          <w:i/>
          <w:iCs/>
          <w:color w:val="44546A" w:themeColor="text2"/>
          <w:sz w:val="22"/>
          <w:szCs w:val="22"/>
        </w:rPr>
        <w:fldChar w:fldCharType="end"/>
      </w:r>
      <w:bookmarkEnd w:id="4"/>
      <w:r w:rsidRPr="001D5462">
        <w:rPr>
          <w:i/>
          <w:iCs/>
          <w:color w:val="44546A" w:themeColor="text2"/>
          <w:sz w:val="22"/>
          <w:szCs w:val="22"/>
        </w:rPr>
        <w:t xml:space="preserve">: </w:t>
      </w:r>
      <w:r w:rsidR="0074345F">
        <w:rPr>
          <w:i/>
          <w:iCs/>
          <w:color w:val="44546A" w:themeColor="text2"/>
          <w:sz w:val="22"/>
          <w:szCs w:val="22"/>
        </w:rPr>
        <w:t>Granular Pavement with Water Ponding in Ruts</w:t>
      </w:r>
    </w:p>
    <w:p w14:paraId="02A65F7B" w14:textId="77777777" w:rsidR="00B821E2" w:rsidRDefault="00B821E2" w:rsidP="00A53E0B">
      <w:pPr>
        <w:jc w:val="both"/>
        <w:outlineLvl w:val="0"/>
        <w:rPr>
          <w:rFonts w:ascii="Arial" w:hAnsi="Arial" w:cs="Arial"/>
          <w:sz w:val="22"/>
          <w:szCs w:val="22"/>
        </w:rPr>
      </w:pPr>
    </w:p>
    <w:p w14:paraId="4D437BC6" w14:textId="77777777" w:rsidR="00600DCF" w:rsidRDefault="00600DCF" w:rsidP="00A53E0B">
      <w:pPr>
        <w:ind w:left="2880" w:hanging="2880"/>
        <w:jc w:val="both"/>
        <w:outlineLvl w:val="0"/>
        <w:rPr>
          <w:rFonts w:ascii="Arial" w:hAnsi="Arial" w:cs="Arial"/>
          <w:b/>
          <w:bCs/>
          <w:sz w:val="28"/>
          <w:szCs w:val="28"/>
        </w:rPr>
      </w:pPr>
    </w:p>
    <w:p w14:paraId="63746F1A" w14:textId="5F2FF128" w:rsidR="00B821E2" w:rsidRDefault="00B821E2" w:rsidP="00A53E0B">
      <w:pPr>
        <w:ind w:left="2880" w:hanging="2880"/>
        <w:jc w:val="both"/>
        <w:outlineLvl w:val="0"/>
        <w:rPr>
          <w:rFonts w:ascii="Arial" w:hAnsi="Arial" w:cs="Arial"/>
          <w:b/>
          <w:bCs/>
          <w:sz w:val="28"/>
          <w:szCs w:val="28"/>
        </w:rPr>
      </w:pPr>
      <w:r>
        <w:rPr>
          <w:rFonts w:ascii="Arial" w:hAnsi="Arial" w:cs="Arial"/>
          <w:b/>
          <w:bCs/>
          <w:sz w:val="28"/>
          <w:szCs w:val="28"/>
        </w:rPr>
        <w:t>Moisture Resilient Renewal and Rehabilitation Treatments</w:t>
      </w:r>
    </w:p>
    <w:p w14:paraId="3752DD0D" w14:textId="77777777" w:rsidR="00B821E2" w:rsidRDefault="00B821E2" w:rsidP="00A53E0B">
      <w:pPr>
        <w:jc w:val="both"/>
        <w:outlineLvl w:val="0"/>
        <w:rPr>
          <w:rFonts w:ascii="Arial" w:hAnsi="Arial" w:cs="Arial"/>
          <w:sz w:val="22"/>
          <w:szCs w:val="22"/>
        </w:rPr>
      </w:pPr>
    </w:p>
    <w:p w14:paraId="7FC4B3B3" w14:textId="1DE4FE2B" w:rsidR="00AE4239" w:rsidRDefault="00830A63" w:rsidP="00A53E0B">
      <w:pPr>
        <w:jc w:val="both"/>
        <w:outlineLvl w:val="0"/>
        <w:rPr>
          <w:rFonts w:ascii="Arial" w:hAnsi="Arial" w:cs="Arial"/>
          <w:sz w:val="22"/>
          <w:szCs w:val="22"/>
        </w:rPr>
      </w:pPr>
      <w:r>
        <w:rPr>
          <w:rFonts w:ascii="Arial" w:hAnsi="Arial" w:cs="Arial"/>
          <w:sz w:val="22"/>
          <w:szCs w:val="22"/>
        </w:rPr>
        <w:t>The challenge for New Zealand asset managers and engineers is how to ensure moisture sensitive materials continue to perform when exposed to moisture, install drainage systems that require low maintenance intervals,</w:t>
      </w:r>
      <w:r w:rsidR="006A13CB">
        <w:rPr>
          <w:rFonts w:ascii="Arial" w:hAnsi="Arial" w:cs="Arial"/>
          <w:sz w:val="22"/>
          <w:szCs w:val="22"/>
        </w:rPr>
        <w:t xml:space="preserve"> and</w:t>
      </w:r>
      <w:r>
        <w:rPr>
          <w:rFonts w:ascii="Arial" w:hAnsi="Arial" w:cs="Arial"/>
          <w:sz w:val="22"/>
          <w:szCs w:val="22"/>
        </w:rPr>
        <w:t xml:space="preserve"> implementing testing protocols that consider</w:t>
      </w:r>
      <w:r w:rsidR="00901F2E">
        <w:rPr>
          <w:rFonts w:ascii="Arial" w:hAnsi="Arial" w:cs="Arial"/>
          <w:sz w:val="22"/>
          <w:szCs w:val="22"/>
        </w:rPr>
        <w:t xml:space="preserve"> undrained / soaked </w:t>
      </w:r>
      <w:r w:rsidR="006A13CB">
        <w:rPr>
          <w:rFonts w:ascii="Arial" w:hAnsi="Arial" w:cs="Arial"/>
          <w:sz w:val="22"/>
          <w:szCs w:val="22"/>
        </w:rPr>
        <w:t>material state</w:t>
      </w:r>
      <w:r>
        <w:rPr>
          <w:rFonts w:ascii="Arial" w:hAnsi="Arial" w:cs="Arial"/>
          <w:sz w:val="22"/>
          <w:szCs w:val="22"/>
        </w:rPr>
        <w:t xml:space="preserve">. New Zealand should look past its borders and investigate </w:t>
      </w:r>
      <w:r w:rsidR="00901F2E">
        <w:rPr>
          <w:rFonts w:ascii="Arial" w:hAnsi="Arial" w:cs="Arial"/>
          <w:sz w:val="22"/>
          <w:szCs w:val="22"/>
        </w:rPr>
        <w:t>what other</w:t>
      </w:r>
      <w:r>
        <w:rPr>
          <w:rFonts w:ascii="Arial" w:hAnsi="Arial" w:cs="Arial"/>
          <w:sz w:val="22"/>
          <w:szCs w:val="22"/>
        </w:rPr>
        <w:t xml:space="preserve"> pavement managers</w:t>
      </w:r>
      <w:r w:rsidR="00901F2E">
        <w:rPr>
          <w:rFonts w:ascii="Arial" w:hAnsi="Arial" w:cs="Arial"/>
          <w:sz w:val="22"/>
          <w:szCs w:val="22"/>
        </w:rPr>
        <w:t xml:space="preserve"> are successfully</w:t>
      </w:r>
      <w:r>
        <w:rPr>
          <w:rFonts w:ascii="Arial" w:hAnsi="Arial" w:cs="Arial"/>
          <w:sz w:val="22"/>
          <w:szCs w:val="22"/>
        </w:rPr>
        <w:t xml:space="preserve"> implementing with regards to resilient pavements</w:t>
      </w:r>
      <w:r w:rsidR="00901F2E">
        <w:rPr>
          <w:rFonts w:ascii="Arial" w:hAnsi="Arial" w:cs="Arial"/>
          <w:sz w:val="22"/>
          <w:szCs w:val="22"/>
        </w:rPr>
        <w:t xml:space="preserve"> (e.g. Queensland TMR)</w:t>
      </w:r>
      <w:r w:rsidR="00E520FA">
        <w:rPr>
          <w:rFonts w:ascii="Arial" w:hAnsi="Arial" w:cs="Arial"/>
          <w:sz w:val="22"/>
          <w:szCs w:val="22"/>
        </w:rPr>
        <w:t>;</w:t>
      </w:r>
      <w:r w:rsidR="00901F2E">
        <w:rPr>
          <w:rFonts w:ascii="Arial" w:hAnsi="Arial" w:cs="Arial"/>
          <w:sz w:val="22"/>
          <w:szCs w:val="22"/>
        </w:rPr>
        <w:t xml:space="preserve"> and</w:t>
      </w:r>
      <w:r w:rsidR="00241D7F">
        <w:rPr>
          <w:rFonts w:ascii="Arial" w:hAnsi="Arial" w:cs="Arial"/>
          <w:sz w:val="22"/>
          <w:szCs w:val="22"/>
        </w:rPr>
        <w:t xml:space="preserve"> </w:t>
      </w:r>
      <w:r>
        <w:rPr>
          <w:rFonts w:ascii="Arial" w:hAnsi="Arial" w:cs="Arial"/>
          <w:sz w:val="22"/>
          <w:szCs w:val="22"/>
        </w:rPr>
        <w:t xml:space="preserve">undertake </w:t>
      </w:r>
      <w:r w:rsidR="005B796B">
        <w:rPr>
          <w:rFonts w:ascii="Arial" w:hAnsi="Arial" w:cs="Arial"/>
          <w:sz w:val="22"/>
          <w:szCs w:val="22"/>
        </w:rPr>
        <w:t xml:space="preserve">assessment of whole of life performance with more rigor </w:t>
      </w:r>
      <w:r w:rsidR="00ED3337">
        <w:rPr>
          <w:rFonts w:ascii="Arial" w:hAnsi="Arial" w:cs="Arial"/>
          <w:sz w:val="22"/>
          <w:szCs w:val="22"/>
        </w:rPr>
        <w:t xml:space="preserve">– factoring in the increasing cost of reactive maintenance and impact of climate change. </w:t>
      </w:r>
    </w:p>
    <w:p w14:paraId="4A8E085B" w14:textId="77777777" w:rsidR="00ED3337" w:rsidRDefault="00ED3337" w:rsidP="00A53E0B">
      <w:pPr>
        <w:jc w:val="both"/>
        <w:outlineLvl w:val="0"/>
        <w:rPr>
          <w:rFonts w:ascii="Arial" w:hAnsi="Arial" w:cs="Arial"/>
          <w:sz w:val="22"/>
          <w:szCs w:val="22"/>
        </w:rPr>
      </w:pPr>
    </w:p>
    <w:p w14:paraId="3DA5D41E" w14:textId="3AF79F22" w:rsidR="00ED3337" w:rsidRDefault="00ED3337" w:rsidP="00A53E0B">
      <w:pPr>
        <w:jc w:val="both"/>
        <w:outlineLvl w:val="0"/>
        <w:rPr>
          <w:rFonts w:ascii="Arial" w:hAnsi="Arial" w:cs="Arial"/>
          <w:sz w:val="22"/>
          <w:szCs w:val="22"/>
        </w:rPr>
      </w:pPr>
      <w:r>
        <w:rPr>
          <w:rFonts w:ascii="Arial" w:hAnsi="Arial" w:cs="Arial"/>
          <w:sz w:val="22"/>
          <w:szCs w:val="22"/>
        </w:rPr>
        <w:t xml:space="preserve">When considering the </w:t>
      </w:r>
      <w:r w:rsidR="00A62D2D">
        <w:rPr>
          <w:rFonts w:ascii="Arial" w:hAnsi="Arial" w:cs="Arial"/>
          <w:sz w:val="22"/>
          <w:szCs w:val="22"/>
        </w:rPr>
        <w:t xml:space="preserve">inferred traffic loadings that can be accommodated </w:t>
      </w:r>
      <w:r w:rsidR="00AA7EBE">
        <w:rPr>
          <w:rFonts w:ascii="Arial" w:hAnsi="Arial" w:cs="Arial"/>
          <w:sz w:val="22"/>
          <w:szCs w:val="22"/>
        </w:rPr>
        <w:t>– based on RLT testing</w:t>
      </w:r>
      <w:r w:rsidR="008B4473">
        <w:rPr>
          <w:rFonts w:ascii="Arial" w:hAnsi="Arial" w:cs="Arial"/>
          <w:sz w:val="22"/>
          <w:szCs w:val="22"/>
        </w:rPr>
        <w:t xml:space="preserve"> </w:t>
      </w:r>
      <w:r w:rsidR="00F9360C">
        <w:rPr>
          <w:rFonts w:ascii="Arial" w:hAnsi="Arial" w:cs="Arial"/>
          <w:sz w:val="22"/>
          <w:szCs w:val="22"/>
        </w:rPr>
        <w:t xml:space="preserve">and </w:t>
      </w:r>
      <w:r w:rsidR="008B4473">
        <w:rPr>
          <w:rFonts w:ascii="Arial" w:hAnsi="Arial" w:cs="Arial"/>
          <w:sz w:val="22"/>
          <w:szCs w:val="22"/>
        </w:rPr>
        <w:t>validated by CAPTIF</w:t>
      </w:r>
      <w:r w:rsidR="00726352">
        <w:rPr>
          <w:rFonts w:ascii="Arial" w:hAnsi="Arial" w:cs="Arial"/>
          <w:sz w:val="22"/>
          <w:szCs w:val="22"/>
        </w:rPr>
        <w:t xml:space="preserve">, substantial improvements over an unmodified material </w:t>
      </w:r>
      <w:r w:rsidR="00C528D0">
        <w:rPr>
          <w:rFonts w:ascii="Arial" w:hAnsi="Arial" w:cs="Arial"/>
          <w:sz w:val="22"/>
          <w:szCs w:val="22"/>
        </w:rPr>
        <w:t xml:space="preserve">can be seen with addition of </w:t>
      </w:r>
      <w:r w:rsidR="00106025">
        <w:rPr>
          <w:rFonts w:ascii="Arial" w:hAnsi="Arial" w:cs="Arial"/>
          <w:sz w:val="22"/>
          <w:szCs w:val="22"/>
        </w:rPr>
        <w:t xml:space="preserve">cement and / or bitumen. </w:t>
      </w:r>
      <w:r w:rsidR="00216A04">
        <w:rPr>
          <w:rFonts w:ascii="Arial" w:hAnsi="Arial" w:cs="Arial"/>
          <w:sz w:val="22"/>
          <w:szCs w:val="22"/>
        </w:rPr>
        <w:fldChar w:fldCharType="begin"/>
      </w:r>
      <w:r w:rsidR="00216A04">
        <w:rPr>
          <w:rFonts w:ascii="Arial" w:hAnsi="Arial" w:cs="Arial"/>
          <w:sz w:val="22"/>
          <w:szCs w:val="22"/>
        </w:rPr>
        <w:instrText xml:space="preserve"> REF _Ref163638504 \h  \* MERGEFORMAT </w:instrText>
      </w:r>
      <w:r w:rsidR="00216A04">
        <w:rPr>
          <w:rFonts w:ascii="Arial" w:hAnsi="Arial" w:cs="Arial"/>
          <w:sz w:val="22"/>
          <w:szCs w:val="22"/>
        </w:rPr>
      </w:r>
      <w:r w:rsidR="00216A04">
        <w:rPr>
          <w:rFonts w:ascii="Arial" w:hAnsi="Arial" w:cs="Arial"/>
          <w:sz w:val="22"/>
          <w:szCs w:val="22"/>
        </w:rPr>
        <w:fldChar w:fldCharType="separate"/>
      </w:r>
      <w:r w:rsidR="000B5DA3" w:rsidRPr="000B5DA3">
        <w:rPr>
          <w:rFonts w:ascii="Arial" w:hAnsi="Arial" w:cs="Arial"/>
          <w:sz w:val="22"/>
          <w:szCs w:val="22"/>
        </w:rPr>
        <w:t>Figure 6</w:t>
      </w:r>
      <w:r w:rsidR="00216A04">
        <w:rPr>
          <w:rFonts w:ascii="Arial" w:hAnsi="Arial" w:cs="Arial"/>
          <w:sz w:val="22"/>
          <w:szCs w:val="22"/>
        </w:rPr>
        <w:fldChar w:fldCharType="end"/>
      </w:r>
      <w:r w:rsidR="00216A04">
        <w:rPr>
          <w:rFonts w:ascii="Arial" w:hAnsi="Arial" w:cs="Arial"/>
          <w:sz w:val="22"/>
          <w:szCs w:val="22"/>
        </w:rPr>
        <w:t xml:space="preserve"> </w:t>
      </w:r>
      <w:r w:rsidR="00255142">
        <w:rPr>
          <w:rFonts w:ascii="Arial" w:hAnsi="Arial" w:cs="Arial"/>
          <w:sz w:val="22"/>
          <w:szCs w:val="22"/>
        </w:rPr>
        <w:t>show</w:t>
      </w:r>
      <w:r w:rsidR="00600DCF">
        <w:rPr>
          <w:rFonts w:ascii="Arial" w:hAnsi="Arial" w:cs="Arial"/>
          <w:sz w:val="22"/>
          <w:szCs w:val="22"/>
        </w:rPr>
        <w:t xml:space="preserve">s examples of the improvement in ability to accommodate traffic for several treatments. </w:t>
      </w:r>
      <w:r w:rsidR="00255142">
        <w:rPr>
          <w:rFonts w:ascii="Arial" w:hAnsi="Arial" w:cs="Arial"/>
          <w:sz w:val="22"/>
          <w:szCs w:val="22"/>
        </w:rPr>
        <w:t xml:space="preserve"> </w:t>
      </w:r>
    </w:p>
    <w:p w14:paraId="1F9EC288" w14:textId="77777777" w:rsidR="00B821E2" w:rsidRDefault="00B821E2" w:rsidP="00A53E0B">
      <w:pPr>
        <w:jc w:val="both"/>
        <w:outlineLvl w:val="0"/>
        <w:rPr>
          <w:rFonts w:ascii="Arial" w:hAnsi="Arial" w:cs="Arial"/>
          <w:sz w:val="22"/>
          <w:szCs w:val="22"/>
        </w:rPr>
      </w:pPr>
    </w:p>
    <w:p w14:paraId="2B0A77BA" w14:textId="27B6EF12" w:rsidR="00B821E2" w:rsidRDefault="00662C24" w:rsidP="00A53E0B">
      <w:pPr>
        <w:jc w:val="both"/>
        <w:outlineLvl w:val="0"/>
        <w:rPr>
          <w:rFonts w:ascii="Arial" w:hAnsi="Arial" w:cs="Arial"/>
          <w:sz w:val="22"/>
          <w:szCs w:val="22"/>
        </w:rPr>
      </w:pPr>
      <w:r>
        <w:rPr>
          <w:rFonts w:ascii="Arial" w:hAnsi="Arial" w:cs="Arial"/>
          <w:noProof/>
          <w:sz w:val="22"/>
          <w:szCs w:val="22"/>
        </w:rPr>
        <w:lastRenderedPageBreak/>
        <w:drawing>
          <wp:inline distT="0" distB="0" distL="0" distR="0" wp14:anchorId="50C43E20" wp14:editId="3C904D14">
            <wp:extent cx="5676900" cy="4257675"/>
            <wp:effectExtent l="0" t="0" r="0" b="9525"/>
            <wp:docPr id="1935236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2003" cy="4261502"/>
                    </a:xfrm>
                    <a:prstGeom prst="rect">
                      <a:avLst/>
                    </a:prstGeom>
                    <a:noFill/>
                  </pic:spPr>
                </pic:pic>
              </a:graphicData>
            </a:graphic>
          </wp:inline>
        </w:drawing>
      </w:r>
    </w:p>
    <w:p w14:paraId="5B27E75E" w14:textId="2D4D0DB8" w:rsidR="00ED3337" w:rsidRPr="001D5462" w:rsidRDefault="00ED3337" w:rsidP="00A53E0B">
      <w:pPr>
        <w:jc w:val="both"/>
        <w:outlineLvl w:val="0"/>
        <w:rPr>
          <w:i/>
          <w:iCs/>
          <w:color w:val="44546A" w:themeColor="text2"/>
          <w:sz w:val="22"/>
          <w:szCs w:val="22"/>
        </w:rPr>
      </w:pPr>
      <w:bookmarkStart w:id="5" w:name="_Ref163638504"/>
      <w:r w:rsidRPr="001D5462">
        <w:rPr>
          <w:i/>
          <w:iCs/>
          <w:color w:val="44546A" w:themeColor="text2"/>
          <w:sz w:val="22"/>
          <w:szCs w:val="22"/>
        </w:rPr>
        <w:t xml:space="preserve">Figure </w:t>
      </w:r>
      <w:r w:rsidRPr="001D5462">
        <w:rPr>
          <w:i/>
          <w:iCs/>
          <w:color w:val="44546A" w:themeColor="text2"/>
          <w:sz w:val="22"/>
          <w:szCs w:val="22"/>
        </w:rPr>
        <w:fldChar w:fldCharType="begin"/>
      </w:r>
      <w:r w:rsidRPr="001D5462">
        <w:rPr>
          <w:i/>
          <w:iCs/>
          <w:color w:val="44546A" w:themeColor="text2"/>
          <w:sz w:val="22"/>
          <w:szCs w:val="22"/>
        </w:rPr>
        <w:instrText xml:space="preserve"> SEQ Figure \* ARABIC </w:instrText>
      </w:r>
      <w:r w:rsidRPr="001D5462">
        <w:rPr>
          <w:i/>
          <w:iCs/>
          <w:color w:val="44546A" w:themeColor="text2"/>
          <w:sz w:val="22"/>
          <w:szCs w:val="22"/>
        </w:rPr>
        <w:fldChar w:fldCharType="separate"/>
      </w:r>
      <w:r w:rsidR="000B5DA3">
        <w:rPr>
          <w:i/>
          <w:iCs/>
          <w:noProof/>
          <w:color w:val="44546A" w:themeColor="text2"/>
          <w:sz w:val="22"/>
          <w:szCs w:val="22"/>
        </w:rPr>
        <w:t>6</w:t>
      </w:r>
      <w:r w:rsidRPr="001D5462">
        <w:rPr>
          <w:i/>
          <w:iCs/>
          <w:color w:val="44546A" w:themeColor="text2"/>
          <w:sz w:val="22"/>
          <w:szCs w:val="22"/>
        </w:rPr>
        <w:fldChar w:fldCharType="end"/>
      </w:r>
      <w:bookmarkEnd w:id="5"/>
      <w:r w:rsidRPr="001D5462">
        <w:rPr>
          <w:i/>
          <w:iCs/>
          <w:color w:val="44546A" w:themeColor="text2"/>
          <w:sz w:val="22"/>
          <w:szCs w:val="22"/>
        </w:rPr>
        <w:t xml:space="preserve">: </w:t>
      </w:r>
      <w:r>
        <w:rPr>
          <w:i/>
          <w:iCs/>
          <w:color w:val="44546A" w:themeColor="text2"/>
          <w:sz w:val="22"/>
          <w:szCs w:val="22"/>
        </w:rPr>
        <w:t>Traffic Loading Limits Based on Soaked / Undrained RLT Testing</w:t>
      </w:r>
      <w:r w:rsidR="002023C9">
        <w:rPr>
          <w:i/>
          <w:iCs/>
          <w:color w:val="44546A" w:themeColor="text2"/>
          <w:sz w:val="22"/>
          <w:szCs w:val="22"/>
        </w:rPr>
        <w:t xml:space="preserve"> (Credit: Dr Greg Arnold)</w:t>
      </w:r>
    </w:p>
    <w:p w14:paraId="4FF37E76" w14:textId="77777777" w:rsidR="00B821E2" w:rsidRDefault="00B821E2" w:rsidP="00A53E0B">
      <w:pPr>
        <w:jc w:val="both"/>
        <w:outlineLvl w:val="0"/>
        <w:rPr>
          <w:rFonts w:ascii="Arial" w:hAnsi="Arial" w:cs="Arial"/>
          <w:sz w:val="22"/>
          <w:szCs w:val="22"/>
        </w:rPr>
      </w:pPr>
    </w:p>
    <w:p w14:paraId="7A99037E" w14:textId="4765DE48" w:rsidR="00ED3337" w:rsidRDefault="00600DCF" w:rsidP="00A53E0B">
      <w:pPr>
        <w:jc w:val="both"/>
        <w:outlineLvl w:val="0"/>
        <w:rPr>
          <w:rFonts w:ascii="Arial" w:hAnsi="Arial" w:cs="Arial"/>
          <w:sz w:val="22"/>
          <w:szCs w:val="22"/>
        </w:rPr>
      </w:pPr>
      <w:r>
        <w:rPr>
          <w:rFonts w:ascii="Arial" w:hAnsi="Arial" w:cs="Arial"/>
          <w:sz w:val="22"/>
          <w:szCs w:val="22"/>
        </w:rPr>
        <w:t xml:space="preserve">When assessing design options or undertaking optioneering </w:t>
      </w:r>
      <w:r w:rsidR="009A7F2B">
        <w:rPr>
          <w:rFonts w:ascii="Arial" w:hAnsi="Arial" w:cs="Arial"/>
          <w:sz w:val="22"/>
          <w:szCs w:val="22"/>
        </w:rPr>
        <w:t>for pavement renewals</w:t>
      </w:r>
      <w:r w:rsidR="005A2DB2">
        <w:rPr>
          <w:rFonts w:ascii="Arial" w:hAnsi="Arial" w:cs="Arial"/>
          <w:sz w:val="22"/>
          <w:szCs w:val="22"/>
        </w:rPr>
        <w:t xml:space="preserve"> – particularly on heavily trafficked roads –</w:t>
      </w:r>
      <w:r w:rsidR="009A7F2B">
        <w:rPr>
          <w:rFonts w:ascii="Arial" w:hAnsi="Arial" w:cs="Arial"/>
          <w:sz w:val="22"/>
          <w:szCs w:val="22"/>
        </w:rPr>
        <w:t xml:space="preserve"> </w:t>
      </w:r>
      <w:r w:rsidR="00E15524">
        <w:rPr>
          <w:rFonts w:ascii="Arial" w:hAnsi="Arial" w:cs="Arial"/>
          <w:sz w:val="22"/>
          <w:szCs w:val="22"/>
        </w:rPr>
        <w:t xml:space="preserve">it is critical to </w:t>
      </w:r>
      <w:r w:rsidR="008A332A">
        <w:rPr>
          <w:rFonts w:ascii="Arial" w:hAnsi="Arial" w:cs="Arial"/>
          <w:sz w:val="22"/>
          <w:szCs w:val="22"/>
        </w:rPr>
        <w:t>design</w:t>
      </w:r>
      <w:r w:rsidR="00E15524">
        <w:rPr>
          <w:rFonts w:ascii="Arial" w:hAnsi="Arial" w:cs="Arial"/>
          <w:sz w:val="22"/>
          <w:szCs w:val="22"/>
        </w:rPr>
        <w:t xml:space="preserve"> a treatment that does not require high levels of maintenance throughout the </w:t>
      </w:r>
      <w:r w:rsidR="008A332A">
        <w:rPr>
          <w:rFonts w:ascii="Arial" w:hAnsi="Arial" w:cs="Arial"/>
          <w:sz w:val="22"/>
          <w:szCs w:val="22"/>
        </w:rPr>
        <w:t>rem</w:t>
      </w:r>
      <w:r w:rsidR="00184D0F">
        <w:rPr>
          <w:rFonts w:ascii="Arial" w:hAnsi="Arial" w:cs="Arial"/>
          <w:sz w:val="22"/>
          <w:szCs w:val="22"/>
        </w:rPr>
        <w:t>a</w:t>
      </w:r>
      <w:r w:rsidR="008A332A">
        <w:rPr>
          <w:rFonts w:ascii="Arial" w:hAnsi="Arial" w:cs="Arial"/>
          <w:sz w:val="22"/>
          <w:szCs w:val="22"/>
        </w:rPr>
        <w:t xml:space="preserve">ining </w:t>
      </w:r>
      <w:r w:rsidR="00E15524">
        <w:rPr>
          <w:rFonts w:ascii="Arial" w:hAnsi="Arial" w:cs="Arial"/>
          <w:sz w:val="22"/>
          <w:szCs w:val="22"/>
        </w:rPr>
        <w:t xml:space="preserve">pavement life. </w:t>
      </w:r>
      <w:r w:rsidR="008A332A">
        <w:rPr>
          <w:rFonts w:ascii="Arial" w:hAnsi="Arial" w:cs="Arial"/>
          <w:sz w:val="22"/>
          <w:szCs w:val="22"/>
        </w:rPr>
        <w:t xml:space="preserve">Engineers have access to a wide range of binders and additives </w:t>
      </w:r>
      <w:r w:rsidR="00184D0F">
        <w:rPr>
          <w:rFonts w:ascii="Arial" w:hAnsi="Arial" w:cs="Arial"/>
          <w:sz w:val="22"/>
          <w:szCs w:val="22"/>
        </w:rPr>
        <w:t>that can</w:t>
      </w:r>
      <w:r w:rsidR="008A332A">
        <w:rPr>
          <w:rFonts w:ascii="Arial" w:hAnsi="Arial" w:cs="Arial"/>
          <w:sz w:val="22"/>
          <w:szCs w:val="22"/>
        </w:rPr>
        <w:t xml:space="preserve"> be added to granular materials to improve the engineering properties, with foamed bitumen continually being proven as the best performing treatment, offering moisture and shear resistance, with the ability to treat old tired granular materials, for improved pavement performance. </w:t>
      </w:r>
      <w:r w:rsidR="00CC7F86">
        <w:rPr>
          <w:rFonts w:ascii="Arial" w:hAnsi="Arial" w:cs="Arial"/>
          <w:sz w:val="22"/>
          <w:szCs w:val="22"/>
        </w:rPr>
        <w:t xml:space="preserve"> </w:t>
      </w:r>
    </w:p>
    <w:p w14:paraId="54FC28A3" w14:textId="77777777" w:rsidR="00216A04" w:rsidRDefault="00216A04" w:rsidP="00A53E0B">
      <w:pPr>
        <w:jc w:val="both"/>
        <w:outlineLvl w:val="0"/>
        <w:rPr>
          <w:rFonts w:ascii="Arial" w:hAnsi="Arial" w:cs="Arial"/>
          <w:sz w:val="22"/>
          <w:szCs w:val="22"/>
        </w:rPr>
      </w:pPr>
    </w:p>
    <w:p w14:paraId="4E15E36A" w14:textId="4FDBD741" w:rsidR="0064151F" w:rsidRDefault="0064151F" w:rsidP="0064151F">
      <w:pPr>
        <w:ind w:left="2880" w:hanging="2880"/>
        <w:jc w:val="both"/>
        <w:outlineLvl w:val="0"/>
        <w:rPr>
          <w:rFonts w:ascii="Arial" w:hAnsi="Arial" w:cs="Arial"/>
          <w:b/>
          <w:bCs/>
          <w:sz w:val="28"/>
          <w:szCs w:val="28"/>
        </w:rPr>
      </w:pPr>
      <w:r>
        <w:rPr>
          <w:rFonts w:ascii="Arial" w:hAnsi="Arial" w:cs="Arial"/>
          <w:b/>
          <w:bCs/>
          <w:sz w:val="28"/>
          <w:szCs w:val="28"/>
        </w:rPr>
        <w:t>Overseas Experience</w:t>
      </w:r>
    </w:p>
    <w:p w14:paraId="7D331445" w14:textId="77777777" w:rsidR="0064151F" w:rsidRDefault="0064151F" w:rsidP="00A53E0B">
      <w:pPr>
        <w:jc w:val="both"/>
        <w:outlineLvl w:val="0"/>
        <w:rPr>
          <w:rFonts w:ascii="Arial" w:hAnsi="Arial" w:cs="Arial"/>
          <w:sz w:val="22"/>
          <w:szCs w:val="22"/>
        </w:rPr>
      </w:pPr>
    </w:p>
    <w:p w14:paraId="656D645C" w14:textId="72135F51" w:rsidR="006F17B2" w:rsidRDefault="008A332A" w:rsidP="00A53E0B">
      <w:pPr>
        <w:jc w:val="both"/>
        <w:outlineLvl w:val="0"/>
        <w:rPr>
          <w:rFonts w:ascii="Arial" w:hAnsi="Arial" w:cs="Arial"/>
          <w:sz w:val="22"/>
          <w:szCs w:val="22"/>
        </w:rPr>
      </w:pPr>
      <w:r>
        <w:rPr>
          <w:rFonts w:ascii="Arial" w:hAnsi="Arial" w:cs="Arial"/>
          <w:sz w:val="22"/>
          <w:szCs w:val="22"/>
        </w:rPr>
        <w:t>When considering treatments and assessing</w:t>
      </w:r>
      <w:r w:rsidR="00243163">
        <w:rPr>
          <w:rFonts w:ascii="Arial" w:hAnsi="Arial" w:cs="Arial"/>
          <w:sz w:val="22"/>
          <w:szCs w:val="22"/>
        </w:rPr>
        <w:t xml:space="preserve"> what other countries are </w:t>
      </w:r>
      <w:r w:rsidR="0081154B">
        <w:rPr>
          <w:rFonts w:ascii="Arial" w:hAnsi="Arial" w:cs="Arial"/>
          <w:sz w:val="22"/>
          <w:szCs w:val="22"/>
        </w:rPr>
        <w:t>doing,</w:t>
      </w:r>
      <w:r w:rsidR="00243163">
        <w:rPr>
          <w:rFonts w:ascii="Arial" w:hAnsi="Arial" w:cs="Arial"/>
          <w:sz w:val="22"/>
          <w:szCs w:val="22"/>
        </w:rPr>
        <w:t xml:space="preserve"> </w:t>
      </w:r>
      <w:r w:rsidR="005D0A2C">
        <w:rPr>
          <w:rFonts w:ascii="Arial" w:hAnsi="Arial" w:cs="Arial"/>
          <w:sz w:val="22"/>
          <w:szCs w:val="22"/>
        </w:rPr>
        <w:t xml:space="preserve">we see </w:t>
      </w:r>
      <w:r w:rsidR="00243163">
        <w:rPr>
          <w:rFonts w:ascii="Arial" w:hAnsi="Arial" w:cs="Arial"/>
          <w:sz w:val="22"/>
          <w:szCs w:val="22"/>
        </w:rPr>
        <w:t xml:space="preserve">that the </w:t>
      </w:r>
      <w:r w:rsidR="00C145B0">
        <w:rPr>
          <w:rFonts w:ascii="Arial" w:hAnsi="Arial" w:cs="Arial"/>
          <w:sz w:val="22"/>
          <w:szCs w:val="22"/>
        </w:rPr>
        <w:t xml:space="preserve">results of </w:t>
      </w:r>
      <w:r w:rsidR="00243163">
        <w:rPr>
          <w:rFonts w:ascii="Arial" w:hAnsi="Arial" w:cs="Arial"/>
          <w:sz w:val="22"/>
          <w:szCs w:val="22"/>
        </w:rPr>
        <w:t xml:space="preserve">laboratory testing </w:t>
      </w:r>
      <w:r w:rsidR="00563733">
        <w:rPr>
          <w:rFonts w:ascii="Arial" w:hAnsi="Arial" w:cs="Arial"/>
          <w:sz w:val="22"/>
          <w:szCs w:val="22"/>
        </w:rPr>
        <w:t>are</w:t>
      </w:r>
      <w:r w:rsidR="00243163">
        <w:rPr>
          <w:rFonts w:ascii="Arial" w:hAnsi="Arial" w:cs="Arial"/>
          <w:sz w:val="22"/>
          <w:szCs w:val="22"/>
        </w:rPr>
        <w:t xml:space="preserve"> borne out </w:t>
      </w:r>
      <w:r w:rsidR="0038784D">
        <w:rPr>
          <w:rFonts w:ascii="Arial" w:hAnsi="Arial" w:cs="Arial"/>
          <w:sz w:val="22"/>
          <w:szCs w:val="22"/>
        </w:rPr>
        <w:t xml:space="preserve">in the real world. </w:t>
      </w:r>
      <w:r w:rsidR="002D45CA">
        <w:rPr>
          <w:rFonts w:ascii="Arial" w:hAnsi="Arial" w:cs="Arial"/>
          <w:sz w:val="22"/>
          <w:szCs w:val="22"/>
        </w:rPr>
        <w:t>Queensland’s Department of Transport and Main Road</w:t>
      </w:r>
      <w:r>
        <w:rPr>
          <w:rFonts w:ascii="Arial" w:hAnsi="Arial" w:cs="Arial"/>
          <w:sz w:val="22"/>
          <w:szCs w:val="22"/>
        </w:rPr>
        <w:t xml:space="preserve"> (TMR)</w:t>
      </w:r>
      <w:r w:rsidR="006F17B2">
        <w:rPr>
          <w:rFonts w:ascii="Arial" w:hAnsi="Arial" w:cs="Arial"/>
          <w:sz w:val="22"/>
          <w:szCs w:val="22"/>
        </w:rPr>
        <w:t xml:space="preserve"> has </w:t>
      </w:r>
      <w:r w:rsidR="002009D5">
        <w:rPr>
          <w:rFonts w:ascii="Arial" w:hAnsi="Arial" w:cs="Arial"/>
          <w:sz w:val="22"/>
          <w:szCs w:val="22"/>
        </w:rPr>
        <w:t xml:space="preserve">invested heavily in Research and Development </w:t>
      </w:r>
      <w:r w:rsidR="00225AE2">
        <w:rPr>
          <w:rFonts w:ascii="Arial" w:hAnsi="Arial" w:cs="Arial"/>
          <w:sz w:val="22"/>
          <w:szCs w:val="22"/>
        </w:rPr>
        <w:t>towards building more resilient pavements. T</w:t>
      </w:r>
      <w:r>
        <w:rPr>
          <w:rFonts w:ascii="Arial" w:hAnsi="Arial" w:cs="Arial"/>
          <w:sz w:val="22"/>
          <w:szCs w:val="22"/>
        </w:rPr>
        <w:t>MR</w:t>
      </w:r>
      <w:r w:rsidR="00225AE2">
        <w:rPr>
          <w:rFonts w:ascii="Arial" w:hAnsi="Arial" w:cs="Arial"/>
          <w:sz w:val="22"/>
          <w:szCs w:val="22"/>
        </w:rPr>
        <w:t xml:space="preserve"> </w:t>
      </w:r>
      <w:r>
        <w:rPr>
          <w:rFonts w:ascii="Arial" w:hAnsi="Arial" w:cs="Arial"/>
          <w:sz w:val="22"/>
          <w:szCs w:val="22"/>
        </w:rPr>
        <w:t>continue to confirm</w:t>
      </w:r>
      <w:r w:rsidR="00481FCA">
        <w:rPr>
          <w:rFonts w:ascii="Arial" w:hAnsi="Arial" w:cs="Arial"/>
          <w:sz w:val="22"/>
          <w:szCs w:val="22"/>
        </w:rPr>
        <w:t xml:space="preserve"> that well-constructed</w:t>
      </w:r>
      <w:r w:rsidR="00225AE2">
        <w:rPr>
          <w:rFonts w:ascii="Arial" w:hAnsi="Arial" w:cs="Arial"/>
          <w:sz w:val="22"/>
          <w:szCs w:val="22"/>
        </w:rPr>
        <w:t xml:space="preserve"> foamed bitumen pavements are more resilient to flooding</w:t>
      </w:r>
      <w:r>
        <w:rPr>
          <w:rFonts w:ascii="Arial" w:hAnsi="Arial" w:cs="Arial"/>
          <w:sz w:val="22"/>
          <w:szCs w:val="22"/>
        </w:rPr>
        <w:t xml:space="preserve"> events</w:t>
      </w:r>
      <w:r w:rsidR="00225AE2">
        <w:rPr>
          <w:rFonts w:ascii="Arial" w:hAnsi="Arial" w:cs="Arial"/>
          <w:sz w:val="22"/>
          <w:szCs w:val="22"/>
        </w:rPr>
        <w:t xml:space="preserve"> </w:t>
      </w:r>
      <w:r w:rsidR="001656B3">
        <w:rPr>
          <w:rFonts w:ascii="Arial" w:hAnsi="Arial" w:cs="Arial"/>
          <w:sz w:val="22"/>
          <w:szCs w:val="22"/>
        </w:rPr>
        <w:t xml:space="preserve">and have </w:t>
      </w:r>
      <w:r>
        <w:rPr>
          <w:rFonts w:ascii="Arial" w:hAnsi="Arial" w:cs="Arial"/>
          <w:sz w:val="22"/>
          <w:szCs w:val="22"/>
        </w:rPr>
        <w:t xml:space="preserve">continued to perform </w:t>
      </w:r>
      <w:r w:rsidR="001656B3">
        <w:rPr>
          <w:rFonts w:ascii="Arial" w:hAnsi="Arial" w:cs="Arial"/>
          <w:sz w:val="22"/>
          <w:szCs w:val="22"/>
        </w:rPr>
        <w:t>when inundated</w:t>
      </w:r>
      <w:r>
        <w:rPr>
          <w:rFonts w:ascii="Arial" w:hAnsi="Arial" w:cs="Arial"/>
          <w:sz w:val="22"/>
          <w:szCs w:val="22"/>
        </w:rPr>
        <w:t>, even after multiple weather events.</w:t>
      </w:r>
      <w:r w:rsidR="002D45CA">
        <w:rPr>
          <w:rFonts w:ascii="Arial" w:hAnsi="Arial" w:cs="Arial"/>
          <w:sz w:val="22"/>
          <w:szCs w:val="22"/>
        </w:rPr>
        <w:t xml:space="preserve"> </w:t>
      </w:r>
      <w:r>
        <w:rPr>
          <w:rFonts w:ascii="Arial" w:hAnsi="Arial" w:cs="Arial"/>
          <w:sz w:val="22"/>
          <w:szCs w:val="22"/>
        </w:rPr>
        <w:t xml:space="preserve">The traditional unbound granular pavements with </w:t>
      </w:r>
      <w:r w:rsidR="00A77F93">
        <w:rPr>
          <w:rFonts w:ascii="Arial" w:hAnsi="Arial" w:cs="Arial"/>
          <w:sz w:val="22"/>
          <w:szCs w:val="22"/>
        </w:rPr>
        <w:t xml:space="preserve">thin </w:t>
      </w:r>
      <w:r>
        <w:rPr>
          <w:rFonts w:ascii="Arial" w:hAnsi="Arial" w:cs="Arial"/>
          <w:sz w:val="22"/>
          <w:szCs w:val="22"/>
        </w:rPr>
        <w:t xml:space="preserve">bituminous surfacing have </w:t>
      </w:r>
      <w:r w:rsidR="00A77F93">
        <w:rPr>
          <w:rFonts w:ascii="Arial" w:hAnsi="Arial" w:cs="Arial"/>
          <w:sz w:val="22"/>
          <w:szCs w:val="22"/>
        </w:rPr>
        <w:t>suffered catastrophic damage</w:t>
      </w:r>
      <w:r>
        <w:rPr>
          <w:rFonts w:ascii="Arial" w:hAnsi="Arial" w:cs="Arial"/>
          <w:sz w:val="22"/>
          <w:szCs w:val="22"/>
        </w:rPr>
        <w:t xml:space="preserve">, where the pavement is no longer trafficable and requires full </w:t>
      </w:r>
      <w:r w:rsidR="00264260">
        <w:rPr>
          <w:rFonts w:ascii="Arial" w:hAnsi="Arial" w:cs="Arial"/>
          <w:sz w:val="22"/>
          <w:szCs w:val="22"/>
        </w:rPr>
        <w:t>reinstatement</w:t>
      </w:r>
      <w:r w:rsidR="00A77F93">
        <w:rPr>
          <w:rFonts w:ascii="Arial" w:hAnsi="Arial" w:cs="Arial"/>
          <w:sz w:val="22"/>
          <w:szCs w:val="22"/>
        </w:rPr>
        <w:t xml:space="preserve">. </w:t>
      </w:r>
    </w:p>
    <w:p w14:paraId="0EA92C90" w14:textId="77777777" w:rsidR="00A77F93" w:rsidRDefault="00A77F93" w:rsidP="00A53E0B">
      <w:pPr>
        <w:jc w:val="both"/>
        <w:outlineLvl w:val="0"/>
        <w:rPr>
          <w:rFonts w:ascii="Arial" w:hAnsi="Arial" w:cs="Arial"/>
          <w:sz w:val="22"/>
          <w:szCs w:val="22"/>
        </w:rPr>
      </w:pPr>
    </w:p>
    <w:p w14:paraId="059D5192" w14:textId="69CD3EFB" w:rsidR="00D16730" w:rsidRDefault="00D16730" w:rsidP="00A53E0B">
      <w:pPr>
        <w:jc w:val="both"/>
        <w:outlineLvl w:val="0"/>
        <w:rPr>
          <w:rFonts w:ascii="Arial" w:hAnsi="Arial" w:cs="Arial"/>
          <w:sz w:val="22"/>
          <w:szCs w:val="22"/>
        </w:rPr>
      </w:pPr>
      <w:r w:rsidRPr="00D16730">
        <w:rPr>
          <w:rFonts w:ascii="Arial" w:hAnsi="Arial" w:cs="Arial"/>
          <w:sz w:val="22"/>
          <w:szCs w:val="22"/>
        </w:rPr>
        <w:t>Transport &amp; Main Roads Chief Engineer Julie Mitchell says these are just the latest encouraging examples of foamed bitumen’s resilience. “We are already using this technology widely in coastal regions of Queensland and seeing excellent results”. “By using foamed bitumen, the department is not only saving on the cost of construction, but also on the cost of maintaining &amp; rehabilitating roads after natural disasters like Debbie.”</w:t>
      </w:r>
    </w:p>
    <w:p w14:paraId="0D314B87" w14:textId="77777777" w:rsidR="00243163" w:rsidRPr="00D16730" w:rsidRDefault="00243163" w:rsidP="00A53E0B">
      <w:pPr>
        <w:jc w:val="both"/>
        <w:outlineLvl w:val="0"/>
        <w:rPr>
          <w:rFonts w:ascii="Arial" w:hAnsi="Arial" w:cs="Arial"/>
          <w:sz w:val="22"/>
          <w:szCs w:val="22"/>
        </w:rPr>
      </w:pPr>
    </w:p>
    <w:p w14:paraId="7F4F148B" w14:textId="0EF1E78B" w:rsidR="00D16730" w:rsidRDefault="00D16730" w:rsidP="00A53E0B">
      <w:pPr>
        <w:jc w:val="both"/>
        <w:outlineLvl w:val="0"/>
        <w:rPr>
          <w:rFonts w:ascii="Arial" w:hAnsi="Arial" w:cs="Arial"/>
          <w:sz w:val="22"/>
          <w:szCs w:val="22"/>
        </w:rPr>
      </w:pPr>
      <w:r w:rsidRPr="00D16730">
        <w:rPr>
          <w:rFonts w:ascii="Arial" w:hAnsi="Arial" w:cs="Arial"/>
          <w:sz w:val="22"/>
          <w:szCs w:val="22"/>
        </w:rPr>
        <w:t xml:space="preserve">Tropical Cyclone Debbie in 2017 tested infrastructure - Caroline Evans, Chair of </w:t>
      </w:r>
      <w:r w:rsidR="00243163">
        <w:rPr>
          <w:rFonts w:ascii="Arial" w:hAnsi="Arial" w:cs="Arial"/>
          <w:sz w:val="22"/>
          <w:szCs w:val="22"/>
        </w:rPr>
        <w:t>C</w:t>
      </w:r>
      <w:r w:rsidRPr="00D16730">
        <w:rPr>
          <w:rFonts w:ascii="Arial" w:hAnsi="Arial" w:cs="Arial"/>
          <w:sz w:val="22"/>
          <w:szCs w:val="22"/>
        </w:rPr>
        <w:t xml:space="preserve">limate </w:t>
      </w:r>
      <w:r w:rsidR="00243163">
        <w:rPr>
          <w:rFonts w:ascii="Arial" w:hAnsi="Arial" w:cs="Arial"/>
          <w:sz w:val="22"/>
          <w:szCs w:val="22"/>
        </w:rPr>
        <w:t>C</w:t>
      </w:r>
      <w:r w:rsidRPr="00D16730">
        <w:rPr>
          <w:rFonts w:ascii="Arial" w:hAnsi="Arial" w:cs="Arial"/>
          <w:sz w:val="22"/>
          <w:szCs w:val="22"/>
        </w:rPr>
        <w:t xml:space="preserve">hange &amp; </w:t>
      </w:r>
      <w:r w:rsidR="00243163">
        <w:rPr>
          <w:rFonts w:ascii="Arial" w:hAnsi="Arial" w:cs="Arial"/>
          <w:sz w:val="22"/>
          <w:szCs w:val="22"/>
        </w:rPr>
        <w:t>R</w:t>
      </w:r>
      <w:r w:rsidRPr="00D16730">
        <w:rPr>
          <w:rFonts w:ascii="Arial" w:hAnsi="Arial" w:cs="Arial"/>
          <w:sz w:val="22"/>
          <w:szCs w:val="22"/>
        </w:rPr>
        <w:t xml:space="preserve">oad </w:t>
      </w:r>
      <w:r w:rsidR="00243163">
        <w:rPr>
          <w:rFonts w:ascii="Arial" w:hAnsi="Arial" w:cs="Arial"/>
          <w:sz w:val="22"/>
          <w:szCs w:val="22"/>
        </w:rPr>
        <w:t>N</w:t>
      </w:r>
      <w:r w:rsidRPr="00D16730">
        <w:rPr>
          <w:rFonts w:ascii="Arial" w:hAnsi="Arial" w:cs="Arial"/>
          <w:sz w:val="22"/>
          <w:szCs w:val="22"/>
        </w:rPr>
        <w:t xml:space="preserve">etwork </w:t>
      </w:r>
      <w:r w:rsidR="00243163">
        <w:rPr>
          <w:rFonts w:ascii="Arial" w:hAnsi="Arial" w:cs="Arial"/>
          <w:sz w:val="22"/>
          <w:szCs w:val="22"/>
        </w:rPr>
        <w:t>R</w:t>
      </w:r>
      <w:r w:rsidRPr="00D16730">
        <w:rPr>
          <w:rFonts w:ascii="Arial" w:hAnsi="Arial" w:cs="Arial"/>
          <w:sz w:val="22"/>
          <w:szCs w:val="22"/>
        </w:rPr>
        <w:t xml:space="preserve">esilience </w:t>
      </w:r>
      <w:r w:rsidR="00243163">
        <w:rPr>
          <w:rFonts w:ascii="Arial" w:hAnsi="Arial" w:cs="Arial"/>
          <w:sz w:val="22"/>
          <w:szCs w:val="22"/>
        </w:rPr>
        <w:t>C</w:t>
      </w:r>
      <w:r w:rsidRPr="00D16730">
        <w:rPr>
          <w:rFonts w:ascii="Arial" w:hAnsi="Arial" w:cs="Arial"/>
          <w:sz w:val="22"/>
          <w:szCs w:val="22"/>
        </w:rPr>
        <w:t xml:space="preserve">ommittee for the World Road Association (PIARC). "When the waters </w:t>
      </w:r>
      <w:r w:rsidRPr="00D16730">
        <w:rPr>
          <w:rFonts w:ascii="Arial" w:hAnsi="Arial" w:cs="Arial"/>
          <w:sz w:val="22"/>
          <w:szCs w:val="22"/>
        </w:rPr>
        <w:lastRenderedPageBreak/>
        <w:t xml:space="preserve">receded the FBS pavements were still intact, so they didn't need to be fully rehabilitated </w:t>
      </w:r>
      <w:r w:rsidR="00243163">
        <w:rPr>
          <w:rFonts w:ascii="Arial" w:hAnsi="Arial" w:cs="Arial"/>
          <w:sz w:val="22"/>
          <w:szCs w:val="22"/>
        </w:rPr>
        <w:t>a</w:t>
      </w:r>
      <w:r w:rsidRPr="00D16730">
        <w:rPr>
          <w:rFonts w:ascii="Arial" w:hAnsi="Arial" w:cs="Arial"/>
          <w:sz w:val="22"/>
          <w:szCs w:val="22"/>
        </w:rPr>
        <w:t>fterwards</w:t>
      </w:r>
      <w:proofErr w:type="gramStart"/>
      <w:r w:rsidR="0038784D" w:rsidRPr="00D16730">
        <w:rPr>
          <w:rFonts w:ascii="Arial" w:hAnsi="Arial" w:cs="Arial"/>
          <w:sz w:val="22"/>
          <w:szCs w:val="22"/>
        </w:rPr>
        <w:t>.“</w:t>
      </w:r>
      <w:proofErr w:type="gramEnd"/>
      <w:r w:rsidR="00243163">
        <w:rPr>
          <w:rFonts w:ascii="Arial" w:hAnsi="Arial" w:cs="Arial"/>
          <w:sz w:val="22"/>
          <w:szCs w:val="22"/>
        </w:rPr>
        <w:t>.</w:t>
      </w:r>
    </w:p>
    <w:p w14:paraId="48505B60" w14:textId="3DA92D71" w:rsidR="00A77F93" w:rsidRDefault="00D16730" w:rsidP="00A53E0B">
      <w:pPr>
        <w:jc w:val="both"/>
        <w:outlineLvl w:val="0"/>
        <w:rPr>
          <w:rFonts w:ascii="Arial" w:hAnsi="Arial" w:cs="Arial"/>
          <w:i/>
          <w:iCs/>
          <w:sz w:val="22"/>
          <w:szCs w:val="22"/>
        </w:rPr>
      </w:pPr>
      <w:r w:rsidRPr="00D16730">
        <w:rPr>
          <w:rFonts w:ascii="Arial" w:hAnsi="Arial" w:cs="Arial"/>
          <w:sz w:val="22"/>
          <w:szCs w:val="22"/>
        </w:rPr>
        <w:t>F</w:t>
      </w:r>
      <w:r w:rsidR="00243163">
        <w:rPr>
          <w:rFonts w:ascii="Arial" w:hAnsi="Arial" w:cs="Arial"/>
          <w:sz w:val="22"/>
          <w:szCs w:val="22"/>
        </w:rPr>
        <w:t xml:space="preserve">oamed Bitumen </w:t>
      </w:r>
      <w:r w:rsidR="009F1B46">
        <w:rPr>
          <w:rFonts w:ascii="Arial" w:hAnsi="Arial" w:cs="Arial"/>
          <w:sz w:val="22"/>
          <w:szCs w:val="22"/>
        </w:rPr>
        <w:t xml:space="preserve">treatment </w:t>
      </w:r>
      <w:r w:rsidR="008A332A">
        <w:rPr>
          <w:rFonts w:ascii="Arial" w:hAnsi="Arial" w:cs="Arial"/>
          <w:sz w:val="22"/>
          <w:szCs w:val="22"/>
        </w:rPr>
        <w:t>through</w:t>
      </w:r>
      <w:r w:rsidR="00243163">
        <w:rPr>
          <w:rFonts w:ascii="Arial" w:hAnsi="Arial" w:cs="Arial"/>
          <w:sz w:val="22"/>
          <w:szCs w:val="22"/>
        </w:rPr>
        <w:t xml:space="preserve"> </w:t>
      </w:r>
      <w:r w:rsidR="008A332A">
        <w:rPr>
          <w:rFonts w:ascii="Arial" w:hAnsi="Arial" w:cs="Arial"/>
          <w:sz w:val="22"/>
          <w:szCs w:val="22"/>
        </w:rPr>
        <w:t>s</w:t>
      </w:r>
      <w:r w:rsidR="00243163">
        <w:rPr>
          <w:rFonts w:ascii="Arial" w:hAnsi="Arial" w:cs="Arial"/>
          <w:sz w:val="22"/>
          <w:szCs w:val="22"/>
        </w:rPr>
        <w:t>tabilisation (for new pavements)</w:t>
      </w:r>
      <w:r w:rsidRPr="00D16730">
        <w:rPr>
          <w:rFonts w:ascii="Arial" w:hAnsi="Arial" w:cs="Arial"/>
          <w:sz w:val="22"/>
          <w:szCs w:val="22"/>
        </w:rPr>
        <w:t xml:space="preserve"> has also been applied to other roads as part of Queensland's move to make its roads more</w:t>
      </w:r>
      <w:r w:rsidR="0038784D">
        <w:rPr>
          <w:rFonts w:ascii="Arial" w:hAnsi="Arial" w:cs="Arial"/>
          <w:sz w:val="22"/>
          <w:szCs w:val="22"/>
        </w:rPr>
        <w:t xml:space="preserve"> </w:t>
      </w:r>
      <w:r w:rsidRPr="00D16730">
        <w:rPr>
          <w:rFonts w:ascii="Arial" w:hAnsi="Arial" w:cs="Arial"/>
          <w:sz w:val="22"/>
          <w:szCs w:val="22"/>
        </w:rPr>
        <w:t>flood-</w:t>
      </w:r>
      <w:r w:rsidR="00B516BC" w:rsidRPr="00D16730">
        <w:rPr>
          <w:rFonts w:ascii="Arial" w:hAnsi="Arial" w:cs="Arial"/>
          <w:sz w:val="22"/>
          <w:szCs w:val="22"/>
        </w:rPr>
        <w:t>resistant and</w:t>
      </w:r>
      <w:r w:rsidR="008A332A">
        <w:rPr>
          <w:rFonts w:ascii="Arial" w:hAnsi="Arial" w:cs="Arial"/>
          <w:sz w:val="22"/>
          <w:szCs w:val="22"/>
        </w:rPr>
        <w:t xml:space="preserve"> this</w:t>
      </w:r>
      <w:r w:rsidRPr="00D16730">
        <w:rPr>
          <w:rFonts w:ascii="Arial" w:hAnsi="Arial" w:cs="Arial"/>
          <w:sz w:val="22"/>
          <w:szCs w:val="22"/>
        </w:rPr>
        <w:t xml:space="preserve"> is proving more cost-effective than traditional </w:t>
      </w:r>
      <w:r w:rsidR="008A332A">
        <w:rPr>
          <w:rFonts w:ascii="Arial" w:hAnsi="Arial" w:cs="Arial"/>
          <w:sz w:val="22"/>
          <w:szCs w:val="22"/>
        </w:rPr>
        <w:t xml:space="preserve">deep lift </w:t>
      </w:r>
      <w:r w:rsidRPr="00D16730">
        <w:rPr>
          <w:rFonts w:ascii="Arial" w:hAnsi="Arial" w:cs="Arial"/>
          <w:sz w:val="22"/>
          <w:szCs w:val="22"/>
        </w:rPr>
        <w:t>asphalt. Queensland faces considerable challenges as it has the longest state-controlled road network of any Australian state or territory with over 33,300km of roads. So far it has built 1,000km of foamed bitumen road and is "continuing to develop foamed bitumen techniques", according to its transport department.</w:t>
      </w:r>
      <w:r w:rsidR="0038784D">
        <w:rPr>
          <w:rFonts w:ascii="Arial" w:hAnsi="Arial" w:cs="Arial"/>
          <w:sz w:val="22"/>
          <w:szCs w:val="22"/>
        </w:rPr>
        <w:t xml:space="preserve"> </w:t>
      </w:r>
      <w:r w:rsidRPr="0038784D">
        <w:rPr>
          <w:rFonts w:ascii="Arial" w:hAnsi="Arial" w:cs="Arial"/>
          <w:i/>
          <w:iCs/>
          <w:sz w:val="22"/>
          <w:szCs w:val="22"/>
        </w:rPr>
        <w:t>BBC Feb 2022</w:t>
      </w:r>
      <w:r w:rsidR="0009139D">
        <w:rPr>
          <w:rFonts w:ascii="Arial" w:hAnsi="Arial" w:cs="Arial"/>
          <w:i/>
          <w:iCs/>
          <w:sz w:val="22"/>
          <w:szCs w:val="22"/>
        </w:rPr>
        <w:t xml:space="preserve">. </w:t>
      </w:r>
    </w:p>
    <w:p w14:paraId="72441B0A" w14:textId="77777777" w:rsidR="0009139D" w:rsidRDefault="0009139D" w:rsidP="00A53E0B">
      <w:pPr>
        <w:jc w:val="both"/>
        <w:outlineLvl w:val="0"/>
        <w:rPr>
          <w:rFonts w:ascii="Arial" w:hAnsi="Arial" w:cs="Arial"/>
          <w:i/>
          <w:iCs/>
          <w:sz w:val="22"/>
          <w:szCs w:val="22"/>
        </w:rPr>
      </w:pPr>
    </w:p>
    <w:p w14:paraId="38CD6F6C" w14:textId="5B47B503" w:rsidR="0009139D" w:rsidRDefault="008A332A" w:rsidP="00A53E0B">
      <w:pPr>
        <w:jc w:val="both"/>
        <w:outlineLvl w:val="0"/>
        <w:rPr>
          <w:rFonts w:ascii="Arial" w:hAnsi="Arial" w:cs="Arial"/>
          <w:sz w:val="22"/>
          <w:szCs w:val="22"/>
        </w:rPr>
      </w:pPr>
      <w:r>
        <w:rPr>
          <w:rFonts w:ascii="Arial" w:hAnsi="Arial" w:cs="Arial"/>
          <w:sz w:val="22"/>
          <w:szCs w:val="22"/>
        </w:rPr>
        <w:t xml:space="preserve">With </w:t>
      </w:r>
      <w:r w:rsidR="00184D0F">
        <w:rPr>
          <w:rFonts w:ascii="Arial" w:hAnsi="Arial" w:cs="Arial"/>
          <w:sz w:val="22"/>
          <w:szCs w:val="22"/>
        </w:rPr>
        <w:t>the strong</w:t>
      </w:r>
      <w:r>
        <w:rPr>
          <w:rFonts w:ascii="Arial" w:hAnsi="Arial" w:cs="Arial"/>
          <w:sz w:val="22"/>
          <w:szCs w:val="22"/>
        </w:rPr>
        <w:t xml:space="preserve"> benefits of i</w:t>
      </w:r>
      <w:r w:rsidR="0009139D">
        <w:rPr>
          <w:rFonts w:ascii="Arial" w:hAnsi="Arial" w:cs="Arial"/>
          <w:sz w:val="22"/>
          <w:szCs w:val="22"/>
        </w:rPr>
        <w:t>nsitu recycling</w:t>
      </w:r>
      <w:r>
        <w:rPr>
          <w:rFonts w:ascii="Arial" w:hAnsi="Arial" w:cs="Arial"/>
          <w:sz w:val="22"/>
          <w:szCs w:val="22"/>
        </w:rPr>
        <w:t>, other industries</w:t>
      </w:r>
      <w:r w:rsidR="00791E06">
        <w:rPr>
          <w:rFonts w:ascii="Arial" w:hAnsi="Arial" w:cs="Arial"/>
          <w:sz w:val="22"/>
          <w:szCs w:val="22"/>
        </w:rPr>
        <w:t xml:space="preserve"> are now implementing the reuse of insitu materials with </w:t>
      </w:r>
      <w:r w:rsidR="0081154B">
        <w:rPr>
          <w:rFonts w:ascii="Arial" w:hAnsi="Arial" w:cs="Arial"/>
          <w:sz w:val="22"/>
          <w:szCs w:val="22"/>
        </w:rPr>
        <w:t>binders,</w:t>
      </w:r>
      <w:r w:rsidR="00791E06">
        <w:rPr>
          <w:rFonts w:ascii="Arial" w:hAnsi="Arial" w:cs="Arial"/>
          <w:sz w:val="22"/>
          <w:szCs w:val="22"/>
        </w:rPr>
        <w:t xml:space="preserve"> and it is not limited to</w:t>
      </w:r>
      <w:r w:rsidR="00123522">
        <w:rPr>
          <w:rFonts w:ascii="Arial" w:hAnsi="Arial" w:cs="Arial"/>
          <w:sz w:val="22"/>
          <w:szCs w:val="22"/>
        </w:rPr>
        <w:t xml:space="preserve"> road construction and maintenance. Some examples of these other industries are: </w:t>
      </w:r>
    </w:p>
    <w:p w14:paraId="07503AAD"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Solar Farms</w:t>
      </w:r>
    </w:p>
    <w:p w14:paraId="2BE7A8A9"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Wind Farms</w:t>
      </w:r>
    </w:p>
    <w:p w14:paraId="713E1C81"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Railway Networks</w:t>
      </w:r>
    </w:p>
    <w:p w14:paraId="76D87B25"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Ports</w:t>
      </w:r>
    </w:p>
    <w:p w14:paraId="7F0AA81D" w14:textId="69F92510" w:rsidR="00123522"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Airports</w:t>
      </w:r>
    </w:p>
    <w:p w14:paraId="6B320523"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Mines</w:t>
      </w:r>
    </w:p>
    <w:p w14:paraId="78FC0CEB"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Hardstands</w:t>
      </w:r>
    </w:p>
    <w:p w14:paraId="7888814A"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Heavily Traffic Roads</w:t>
      </w:r>
    </w:p>
    <w:p w14:paraId="27D4DFB5"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Local Roads – Sealed</w:t>
      </w:r>
    </w:p>
    <w:p w14:paraId="2C96E4EB" w14:textId="77777777" w:rsidR="00813201" w:rsidRPr="00813201" w:rsidRDefault="00813201" w:rsidP="00A53E0B">
      <w:pPr>
        <w:pStyle w:val="ListParagraph"/>
        <w:numPr>
          <w:ilvl w:val="0"/>
          <w:numId w:val="4"/>
        </w:numPr>
        <w:tabs>
          <w:tab w:val="num" w:pos="720"/>
        </w:tabs>
        <w:jc w:val="both"/>
        <w:outlineLvl w:val="0"/>
        <w:rPr>
          <w:rFonts w:ascii="Arial" w:hAnsi="Arial" w:cs="Arial"/>
          <w:sz w:val="22"/>
          <w:szCs w:val="22"/>
        </w:rPr>
      </w:pPr>
      <w:r w:rsidRPr="00813201">
        <w:rPr>
          <w:rFonts w:ascii="Arial" w:hAnsi="Arial" w:cs="Arial"/>
          <w:sz w:val="22"/>
          <w:szCs w:val="22"/>
        </w:rPr>
        <w:t>Unsealed Roads</w:t>
      </w:r>
    </w:p>
    <w:p w14:paraId="5EE21DA0" w14:textId="77777777" w:rsidR="00813201" w:rsidRPr="0009139D" w:rsidRDefault="00813201" w:rsidP="00A53E0B">
      <w:pPr>
        <w:jc w:val="both"/>
        <w:outlineLvl w:val="0"/>
        <w:rPr>
          <w:rFonts w:ascii="Arial" w:hAnsi="Arial" w:cs="Arial"/>
          <w:sz w:val="22"/>
          <w:szCs w:val="22"/>
        </w:rPr>
      </w:pPr>
    </w:p>
    <w:p w14:paraId="3AE6866C" w14:textId="77777777" w:rsidR="00216A04" w:rsidRDefault="00216A04" w:rsidP="00A53E0B">
      <w:pPr>
        <w:jc w:val="both"/>
        <w:outlineLvl w:val="0"/>
        <w:rPr>
          <w:rFonts w:ascii="Arial" w:hAnsi="Arial" w:cs="Arial"/>
          <w:sz w:val="22"/>
          <w:szCs w:val="22"/>
        </w:rPr>
      </w:pPr>
    </w:p>
    <w:p w14:paraId="3B71F53A" w14:textId="61921AFA" w:rsidR="00B821E2" w:rsidRDefault="00B821E2" w:rsidP="00A53E0B">
      <w:pPr>
        <w:ind w:left="2880" w:hanging="2880"/>
        <w:jc w:val="both"/>
        <w:outlineLvl w:val="0"/>
        <w:rPr>
          <w:rFonts w:ascii="Arial" w:hAnsi="Arial" w:cs="Arial"/>
          <w:b/>
          <w:bCs/>
          <w:sz w:val="28"/>
          <w:szCs w:val="28"/>
        </w:rPr>
      </w:pPr>
      <w:r>
        <w:rPr>
          <w:rFonts w:ascii="Arial" w:hAnsi="Arial" w:cs="Arial"/>
          <w:b/>
          <w:bCs/>
          <w:sz w:val="28"/>
          <w:szCs w:val="28"/>
        </w:rPr>
        <w:t>Carbon Emissions Assessment</w:t>
      </w:r>
    </w:p>
    <w:p w14:paraId="0B4414AD" w14:textId="77777777" w:rsidR="00B821E2" w:rsidRDefault="00B821E2" w:rsidP="00A53E0B">
      <w:pPr>
        <w:jc w:val="both"/>
        <w:outlineLvl w:val="0"/>
        <w:rPr>
          <w:rFonts w:ascii="Arial" w:hAnsi="Arial" w:cs="Arial"/>
          <w:sz w:val="22"/>
          <w:szCs w:val="22"/>
        </w:rPr>
      </w:pPr>
    </w:p>
    <w:p w14:paraId="3D779A89" w14:textId="4A7F495C" w:rsidR="00B821E2" w:rsidRDefault="003E3710" w:rsidP="00A53E0B">
      <w:pPr>
        <w:jc w:val="both"/>
        <w:outlineLvl w:val="0"/>
        <w:rPr>
          <w:rFonts w:ascii="Arial" w:hAnsi="Arial" w:cs="Arial"/>
          <w:sz w:val="22"/>
          <w:szCs w:val="22"/>
        </w:rPr>
      </w:pPr>
      <w:r>
        <w:rPr>
          <w:rFonts w:ascii="Arial" w:hAnsi="Arial" w:cs="Arial"/>
          <w:sz w:val="22"/>
          <w:szCs w:val="22"/>
        </w:rPr>
        <w:t xml:space="preserve">Carbon emissions </w:t>
      </w:r>
      <w:r w:rsidR="00BA0D01">
        <w:rPr>
          <w:rFonts w:ascii="Arial" w:hAnsi="Arial" w:cs="Arial"/>
          <w:sz w:val="22"/>
          <w:szCs w:val="22"/>
        </w:rPr>
        <w:t xml:space="preserve">reduction is a key focus </w:t>
      </w:r>
      <w:r w:rsidR="00094C9E">
        <w:rPr>
          <w:rFonts w:ascii="Arial" w:hAnsi="Arial" w:cs="Arial"/>
          <w:sz w:val="22"/>
          <w:szCs w:val="22"/>
        </w:rPr>
        <w:t xml:space="preserve">for businesses </w:t>
      </w:r>
      <w:r w:rsidR="00C921DA">
        <w:rPr>
          <w:rFonts w:ascii="Arial" w:hAnsi="Arial" w:cs="Arial"/>
          <w:sz w:val="22"/>
          <w:szCs w:val="22"/>
        </w:rPr>
        <w:t xml:space="preserve">across all industries. This is no different </w:t>
      </w:r>
      <w:r w:rsidR="00F8023F">
        <w:rPr>
          <w:rFonts w:ascii="Arial" w:hAnsi="Arial" w:cs="Arial"/>
          <w:sz w:val="22"/>
          <w:szCs w:val="22"/>
        </w:rPr>
        <w:t xml:space="preserve">for </w:t>
      </w:r>
      <w:r w:rsidR="00791E06">
        <w:rPr>
          <w:rFonts w:ascii="Arial" w:hAnsi="Arial" w:cs="Arial"/>
          <w:sz w:val="22"/>
          <w:szCs w:val="22"/>
        </w:rPr>
        <w:t>c</w:t>
      </w:r>
      <w:r w:rsidR="00F8023F">
        <w:rPr>
          <w:rFonts w:ascii="Arial" w:hAnsi="Arial" w:cs="Arial"/>
          <w:sz w:val="22"/>
          <w:szCs w:val="22"/>
        </w:rPr>
        <w:t xml:space="preserve">ustomers here in New Zealand, whether that is NZTA / Waka Kotahi, Local Authority or </w:t>
      </w:r>
      <w:r w:rsidR="00813201">
        <w:rPr>
          <w:rFonts w:ascii="Arial" w:hAnsi="Arial" w:cs="Arial"/>
          <w:sz w:val="22"/>
          <w:szCs w:val="22"/>
        </w:rPr>
        <w:t xml:space="preserve">other industries as noted above. </w:t>
      </w:r>
      <w:r w:rsidR="00A86AC9">
        <w:rPr>
          <w:rFonts w:ascii="Arial" w:hAnsi="Arial" w:cs="Arial"/>
          <w:sz w:val="22"/>
          <w:szCs w:val="22"/>
        </w:rPr>
        <w:t xml:space="preserve">As an industry </w:t>
      </w:r>
      <w:r w:rsidR="00791E06">
        <w:rPr>
          <w:rFonts w:ascii="Arial" w:hAnsi="Arial" w:cs="Arial"/>
          <w:sz w:val="22"/>
          <w:szCs w:val="22"/>
        </w:rPr>
        <w:t>our drivers tend to b</w:t>
      </w:r>
      <w:r w:rsidR="00574F00">
        <w:rPr>
          <w:rFonts w:ascii="Arial" w:hAnsi="Arial" w:cs="Arial"/>
          <w:sz w:val="22"/>
          <w:szCs w:val="22"/>
        </w:rPr>
        <w:t xml:space="preserve">e </w:t>
      </w:r>
      <w:r w:rsidR="00791E06">
        <w:rPr>
          <w:rFonts w:ascii="Arial" w:hAnsi="Arial" w:cs="Arial"/>
          <w:sz w:val="22"/>
          <w:szCs w:val="22"/>
        </w:rPr>
        <w:t>e</w:t>
      </w:r>
      <w:r w:rsidR="00A86AC9">
        <w:rPr>
          <w:rFonts w:ascii="Arial" w:hAnsi="Arial" w:cs="Arial"/>
          <w:sz w:val="22"/>
          <w:szCs w:val="22"/>
        </w:rPr>
        <w:t>qual</w:t>
      </w:r>
      <w:r w:rsidR="00574F00">
        <w:rPr>
          <w:rFonts w:ascii="Arial" w:hAnsi="Arial" w:cs="Arial"/>
          <w:sz w:val="22"/>
          <w:szCs w:val="22"/>
        </w:rPr>
        <w:t>l</w:t>
      </w:r>
      <w:r w:rsidR="00A86AC9">
        <w:rPr>
          <w:rFonts w:ascii="Arial" w:hAnsi="Arial" w:cs="Arial"/>
          <w:sz w:val="22"/>
          <w:szCs w:val="22"/>
        </w:rPr>
        <w:t>y, price</w:t>
      </w:r>
      <w:r w:rsidR="00F32FF2">
        <w:rPr>
          <w:rFonts w:ascii="Arial" w:hAnsi="Arial" w:cs="Arial"/>
          <w:sz w:val="22"/>
          <w:szCs w:val="22"/>
        </w:rPr>
        <w:t>, time</w:t>
      </w:r>
      <w:r w:rsidR="00574F00">
        <w:rPr>
          <w:rFonts w:ascii="Arial" w:hAnsi="Arial" w:cs="Arial"/>
          <w:sz w:val="22"/>
          <w:szCs w:val="22"/>
        </w:rPr>
        <w:t>, quality</w:t>
      </w:r>
      <w:r w:rsidR="00F32FF2">
        <w:rPr>
          <w:rFonts w:ascii="Arial" w:hAnsi="Arial" w:cs="Arial"/>
          <w:sz w:val="22"/>
          <w:szCs w:val="22"/>
        </w:rPr>
        <w:t xml:space="preserve"> and safety. </w:t>
      </w:r>
      <w:r w:rsidR="00791E06">
        <w:rPr>
          <w:rFonts w:ascii="Arial" w:hAnsi="Arial" w:cs="Arial"/>
          <w:sz w:val="22"/>
          <w:szCs w:val="22"/>
        </w:rPr>
        <w:t>Historical the primary focus of recycling pavement materials was to reduce the demand o</w:t>
      </w:r>
      <w:r w:rsidR="00DD29F0">
        <w:rPr>
          <w:rFonts w:ascii="Arial" w:hAnsi="Arial" w:cs="Arial"/>
          <w:sz w:val="22"/>
          <w:szCs w:val="22"/>
        </w:rPr>
        <w:t>n</w:t>
      </w:r>
      <w:r w:rsidR="00791E06">
        <w:rPr>
          <w:rFonts w:ascii="Arial" w:hAnsi="Arial" w:cs="Arial"/>
          <w:sz w:val="22"/>
          <w:szCs w:val="22"/>
        </w:rPr>
        <w:t xml:space="preserve"> </w:t>
      </w:r>
      <w:r w:rsidR="00F32FF2">
        <w:rPr>
          <w:rFonts w:ascii="Arial" w:hAnsi="Arial" w:cs="Arial"/>
          <w:sz w:val="22"/>
          <w:szCs w:val="22"/>
        </w:rPr>
        <w:t>limited resources</w:t>
      </w:r>
      <w:r w:rsidR="00791E06">
        <w:rPr>
          <w:rFonts w:ascii="Arial" w:hAnsi="Arial" w:cs="Arial"/>
          <w:sz w:val="22"/>
          <w:szCs w:val="22"/>
        </w:rPr>
        <w:t xml:space="preserve">, but recently there has been a considerable shift in thinking, where recycling offers environmental benefits, which include, but </w:t>
      </w:r>
      <w:r w:rsidR="00DD29F0">
        <w:rPr>
          <w:rFonts w:ascii="Arial" w:hAnsi="Arial" w:cs="Arial"/>
          <w:sz w:val="22"/>
          <w:szCs w:val="22"/>
        </w:rPr>
        <w:t xml:space="preserve">are </w:t>
      </w:r>
      <w:r w:rsidR="00791E06">
        <w:rPr>
          <w:rFonts w:ascii="Arial" w:hAnsi="Arial" w:cs="Arial"/>
          <w:sz w:val="22"/>
          <w:szCs w:val="22"/>
        </w:rPr>
        <w:t>not limited to</w:t>
      </w:r>
      <w:r w:rsidR="00CE3245">
        <w:rPr>
          <w:rFonts w:ascii="Arial" w:hAnsi="Arial" w:cs="Arial"/>
          <w:sz w:val="22"/>
          <w:szCs w:val="22"/>
        </w:rPr>
        <w:t xml:space="preserve"> emission reduction. </w:t>
      </w:r>
    </w:p>
    <w:p w14:paraId="2CCBBC24" w14:textId="77777777" w:rsidR="00813201" w:rsidRDefault="00813201" w:rsidP="00A53E0B">
      <w:pPr>
        <w:jc w:val="both"/>
        <w:outlineLvl w:val="0"/>
        <w:rPr>
          <w:rFonts w:ascii="Arial" w:hAnsi="Arial" w:cs="Arial"/>
          <w:sz w:val="22"/>
          <w:szCs w:val="22"/>
        </w:rPr>
      </w:pPr>
    </w:p>
    <w:p w14:paraId="7DC1C251" w14:textId="13E8E65F" w:rsidR="00813201" w:rsidRDefault="00235EB8" w:rsidP="00A53E0B">
      <w:pPr>
        <w:jc w:val="both"/>
        <w:outlineLvl w:val="0"/>
        <w:rPr>
          <w:rFonts w:ascii="Arial" w:hAnsi="Arial" w:cs="Arial"/>
          <w:sz w:val="22"/>
          <w:szCs w:val="22"/>
        </w:rPr>
      </w:pPr>
      <w:r>
        <w:rPr>
          <w:rFonts w:ascii="Arial" w:hAnsi="Arial" w:cs="Arial"/>
          <w:sz w:val="22"/>
          <w:szCs w:val="22"/>
        </w:rPr>
        <w:t xml:space="preserve">Currently </w:t>
      </w:r>
      <w:r w:rsidR="007570E8">
        <w:rPr>
          <w:rFonts w:ascii="Arial" w:hAnsi="Arial" w:cs="Arial"/>
          <w:sz w:val="22"/>
          <w:szCs w:val="22"/>
        </w:rPr>
        <w:t xml:space="preserve">there are </w:t>
      </w:r>
      <w:proofErr w:type="gramStart"/>
      <w:r w:rsidR="007570E8">
        <w:rPr>
          <w:rFonts w:ascii="Arial" w:hAnsi="Arial" w:cs="Arial"/>
          <w:sz w:val="22"/>
          <w:szCs w:val="22"/>
        </w:rPr>
        <w:t>a number of</w:t>
      </w:r>
      <w:proofErr w:type="gramEnd"/>
      <w:r w:rsidR="007570E8">
        <w:rPr>
          <w:rFonts w:ascii="Arial" w:hAnsi="Arial" w:cs="Arial"/>
          <w:sz w:val="22"/>
          <w:szCs w:val="22"/>
        </w:rPr>
        <w:t xml:space="preserve"> carbon emissions calculators being developed, but they are limited in their ability to assess </w:t>
      </w:r>
      <w:r w:rsidR="00CF459B">
        <w:rPr>
          <w:rFonts w:ascii="Arial" w:hAnsi="Arial" w:cs="Arial"/>
          <w:sz w:val="22"/>
          <w:szCs w:val="22"/>
        </w:rPr>
        <w:t>carbon reduction through insitu recycling.</w:t>
      </w:r>
      <w:r w:rsidR="002200D5">
        <w:rPr>
          <w:rFonts w:ascii="Arial" w:hAnsi="Arial" w:cs="Arial"/>
          <w:sz w:val="22"/>
          <w:szCs w:val="22"/>
        </w:rPr>
        <w:t xml:space="preserve"> They tend to be “high level” and did not include </w:t>
      </w:r>
      <w:r w:rsidR="00D7617A">
        <w:rPr>
          <w:rFonts w:ascii="Arial" w:hAnsi="Arial" w:cs="Arial"/>
          <w:sz w:val="22"/>
          <w:szCs w:val="22"/>
        </w:rPr>
        <w:t xml:space="preserve">stabilisation or recycling options. </w:t>
      </w:r>
      <w:r w:rsidR="00346221">
        <w:rPr>
          <w:rFonts w:ascii="Arial" w:hAnsi="Arial" w:cs="Arial"/>
          <w:sz w:val="22"/>
          <w:szCs w:val="22"/>
        </w:rPr>
        <w:t xml:space="preserve">NZTA / Waka Kotahi has LCAP and PEET </w:t>
      </w:r>
      <w:r w:rsidR="00E26720">
        <w:rPr>
          <w:rFonts w:ascii="Arial" w:hAnsi="Arial" w:cs="Arial"/>
          <w:sz w:val="22"/>
          <w:szCs w:val="22"/>
        </w:rPr>
        <w:t xml:space="preserve">sustainability assessment tools, but these were not specific enough in terms of assessing recycling, productivity gains and </w:t>
      </w:r>
      <w:r w:rsidR="00EE1059">
        <w:rPr>
          <w:rFonts w:ascii="Arial" w:hAnsi="Arial" w:cs="Arial"/>
          <w:sz w:val="22"/>
          <w:szCs w:val="22"/>
        </w:rPr>
        <w:t xml:space="preserve">transport reductions on a </w:t>
      </w:r>
      <w:r w:rsidR="0058709D">
        <w:rPr>
          <w:rFonts w:ascii="Arial" w:hAnsi="Arial" w:cs="Arial"/>
          <w:sz w:val="22"/>
          <w:szCs w:val="22"/>
        </w:rPr>
        <w:t>site-by-site</w:t>
      </w:r>
      <w:r w:rsidR="00EE1059">
        <w:rPr>
          <w:rFonts w:ascii="Arial" w:hAnsi="Arial" w:cs="Arial"/>
          <w:sz w:val="22"/>
          <w:szCs w:val="22"/>
        </w:rPr>
        <w:t xml:space="preserve"> basis – although these tools are in constant development. </w:t>
      </w:r>
      <w:r w:rsidR="00D7617A">
        <w:rPr>
          <w:rFonts w:ascii="Arial" w:hAnsi="Arial" w:cs="Arial"/>
          <w:sz w:val="22"/>
          <w:szCs w:val="22"/>
        </w:rPr>
        <w:t xml:space="preserve">There was no bespoke carbon calculator for the recycling / stabilisation industry. </w:t>
      </w:r>
      <w:r w:rsidR="00BD6F6D">
        <w:rPr>
          <w:rFonts w:ascii="Arial" w:hAnsi="Arial" w:cs="Arial"/>
          <w:sz w:val="22"/>
          <w:szCs w:val="22"/>
        </w:rPr>
        <w:t xml:space="preserve">Hiway </w:t>
      </w:r>
      <w:r w:rsidR="00D7617A">
        <w:rPr>
          <w:rFonts w:ascii="Arial" w:hAnsi="Arial" w:cs="Arial"/>
          <w:sz w:val="22"/>
          <w:szCs w:val="22"/>
        </w:rPr>
        <w:t xml:space="preserve">engaged </w:t>
      </w:r>
      <w:r w:rsidR="007A2817">
        <w:rPr>
          <w:rFonts w:ascii="Arial" w:hAnsi="Arial" w:cs="Arial"/>
          <w:sz w:val="22"/>
          <w:szCs w:val="22"/>
        </w:rPr>
        <w:t xml:space="preserve">WSP </w:t>
      </w:r>
      <w:r w:rsidR="00D7617A">
        <w:rPr>
          <w:rFonts w:ascii="Arial" w:hAnsi="Arial" w:cs="Arial"/>
          <w:sz w:val="22"/>
          <w:szCs w:val="22"/>
        </w:rPr>
        <w:t xml:space="preserve">to develop a carbon calculator specific to our operations </w:t>
      </w:r>
      <w:r w:rsidR="007A2817">
        <w:rPr>
          <w:rFonts w:ascii="Arial" w:hAnsi="Arial" w:cs="Arial"/>
          <w:sz w:val="22"/>
          <w:szCs w:val="22"/>
        </w:rPr>
        <w:t xml:space="preserve">and </w:t>
      </w:r>
      <w:r w:rsidR="00D7617A">
        <w:rPr>
          <w:rFonts w:ascii="Arial" w:hAnsi="Arial" w:cs="Arial"/>
          <w:sz w:val="22"/>
          <w:szCs w:val="22"/>
        </w:rPr>
        <w:t xml:space="preserve">this was </w:t>
      </w:r>
      <w:r w:rsidR="007A2817">
        <w:rPr>
          <w:rFonts w:ascii="Arial" w:hAnsi="Arial" w:cs="Arial"/>
          <w:sz w:val="22"/>
          <w:szCs w:val="22"/>
        </w:rPr>
        <w:t>critically reviewed by Aure</w:t>
      </w:r>
      <w:r w:rsidR="00BF6B38">
        <w:rPr>
          <w:rFonts w:ascii="Arial" w:hAnsi="Arial" w:cs="Arial"/>
          <w:sz w:val="22"/>
          <w:szCs w:val="22"/>
        </w:rPr>
        <w:t>c</w:t>
      </w:r>
      <w:r w:rsidR="007A2817">
        <w:rPr>
          <w:rFonts w:ascii="Arial" w:hAnsi="Arial" w:cs="Arial"/>
          <w:sz w:val="22"/>
          <w:szCs w:val="22"/>
        </w:rPr>
        <w:t xml:space="preserve">on. </w:t>
      </w:r>
    </w:p>
    <w:p w14:paraId="621EA401" w14:textId="41238165" w:rsidR="00B821E2" w:rsidRDefault="00B821E2" w:rsidP="00A53E0B">
      <w:pPr>
        <w:jc w:val="both"/>
        <w:outlineLvl w:val="0"/>
        <w:rPr>
          <w:rFonts w:ascii="Arial" w:hAnsi="Arial" w:cs="Arial"/>
          <w:sz w:val="22"/>
          <w:szCs w:val="22"/>
        </w:rPr>
      </w:pPr>
    </w:p>
    <w:p w14:paraId="518256B2" w14:textId="59532185" w:rsidR="004663CB" w:rsidRDefault="004663CB" w:rsidP="00A53E0B">
      <w:pPr>
        <w:jc w:val="both"/>
        <w:outlineLvl w:val="0"/>
        <w:rPr>
          <w:rFonts w:ascii="Arial" w:hAnsi="Arial" w:cs="Arial"/>
          <w:sz w:val="22"/>
          <w:szCs w:val="22"/>
        </w:rPr>
      </w:pPr>
      <w:r>
        <w:rPr>
          <w:rFonts w:ascii="Arial" w:hAnsi="Arial" w:cs="Arial"/>
          <w:sz w:val="22"/>
          <w:szCs w:val="22"/>
        </w:rPr>
        <w:t xml:space="preserve">To target emissions reduction, it was important to understand what could be influenced. It </w:t>
      </w:r>
      <w:r w:rsidR="0058709D">
        <w:rPr>
          <w:rFonts w:ascii="Arial" w:hAnsi="Arial" w:cs="Arial"/>
          <w:sz w:val="22"/>
          <w:szCs w:val="22"/>
        </w:rPr>
        <w:t>is</w:t>
      </w:r>
      <w:r>
        <w:rPr>
          <w:rFonts w:ascii="Arial" w:hAnsi="Arial" w:cs="Arial"/>
          <w:sz w:val="22"/>
          <w:szCs w:val="22"/>
        </w:rPr>
        <w:t xml:space="preserve"> possible to reduce </w:t>
      </w:r>
      <w:r w:rsidR="0058709D">
        <w:rPr>
          <w:rFonts w:ascii="Arial" w:hAnsi="Arial" w:cs="Arial"/>
          <w:sz w:val="22"/>
          <w:szCs w:val="22"/>
        </w:rPr>
        <w:t xml:space="preserve">a business’s </w:t>
      </w:r>
      <w:r>
        <w:rPr>
          <w:rFonts w:ascii="Arial" w:hAnsi="Arial" w:cs="Arial"/>
          <w:sz w:val="22"/>
          <w:szCs w:val="22"/>
        </w:rPr>
        <w:t xml:space="preserve">own Scope 1 &amp; 2 emissions </w:t>
      </w:r>
      <w:proofErr w:type="gramStart"/>
      <w:r>
        <w:rPr>
          <w:rFonts w:ascii="Arial" w:hAnsi="Arial" w:cs="Arial"/>
          <w:sz w:val="22"/>
          <w:szCs w:val="22"/>
        </w:rPr>
        <w:t>and also</w:t>
      </w:r>
      <w:proofErr w:type="gramEnd"/>
      <w:r>
        <w:rPr>
          <w:rFonts w:ascii="Arial" w:hAnsi="Arial" w:cs="Arial"/>
          <w:sz w:val="22"/>
          <w:szCs w:val="22"/>
        </w:rPr>
        <w:t xml:space="preserve"> </w:t>
      </w:r>
      <w:r w:rsidR="0058709D">
        <w:rPr>
          <w:rFonts w:ascii="Arial" w:hAnsi="Arial" w:cs="Arial"/>
          <w:sz w:val="22"/>
          <w:szCs w:val="22"/>
        </w:rPr>
        <w:t xml:space="preserve">their </w:t>
      </w:r>
      <w:r>
        <w:rPr>
          <w:rFonts w:ascii="Arial" w:hAnsi="Arial" w:cs="Arial"/>
          <w:sz w:val="22"/>
          <w:szCs w:val="22"/>
        </w:rPr>
        <w:t xml:space="preserve">Customers’ Scope 3. </w:t>
      </w:r>
    </w:p>
    <w:p w14:paraId="6789D498" w14:textId="77777777" w:rsidR="005E24C2" w:rsidRDefault="005E24C2" w:rsidP="00A53E0B">
      <w:pPr>
        <w:jc w:val="both"/>
        <w:outlineLvl w:val="0"/>
        <w:rPr>
          <w:rFonts w:ascii="Arial" w:hAnsi="Arial" w:cs="Arial"/>
          <w:sz w:val="22"/>
          <w:szCs w:val="22"/>
        </w:rPr>
      </w:pPr>
    </w:p>
    <w:p w14:paraId="4366841A" w14:textId="50A39E8F" w:rsidR="00912154" w:rsidRDefault="00912154" w:rsidP="00A53E0B">
      <w:pPr>
        <w:jc w:val="both"/>
        <w:outlineLvl w:val="0"/>
        <w:rPr>
          <w:rFonts w:ascii="Arial" w:hAnsi="Arial" w:cs="Arial"/>
          <w:sz w:val="22"/>
          <w:szCs w:val="22"/>
        </w:rPr>
      </w:pPr>
      <w:r>
        <w:rPr>
          <w:rFonts w:ascii="Arial" w:hAnsi="Arial" w:cs="Arial"/>
          <w:sz w:val="22"/>
          <w:szCs w:val="22"/>
        </w:rPr>
        <w:t xml:space="preserve">NZTA / Waka Kotahi </w:t>
      </w:r>
      <w:r w:rsidR="00753393">
        <w:rPr>
          <w:rFonts w:ascii="Arial" w:hAnsi="Arial" w:cs="Arial"/>
          <w:sz w:val="22"/>
          <w:szCs w:val="22"/>
        </w:rPr>
        <w:t xml:space="preserve">presented </w:t>
      </w:r>
      <w:r w:rsidR="00753393">
        <w:rPr>
          <w:rFonts w:ascii="Arial" w:hAnsi="Arial" w:cs="Arial"/>
          <w:sz w:val="22"/>
          <w:szCs w:val="22"/>
        </w:rPr>
        <w:fldChar w:fldCharType="begin"/>
      </w:r>
      <w:r w:rsidR="00753393">
        <w:rPr>
          <w:rFonts w:ascii="Arial" w:hAnsi="Arial" w:cs="Arial"/>
          <w:sz w:val="22"/>
          <w:szCs w:val="22"/>
        </w:rPr>
        <w:instrText xml:space="preserve"> REF _Ref163654247 \h  \* MERGEFORMAT </w:instrText>
      </w:r>
      <w:r w:rsidR="00753393">
        <w:rPr>
          <w:rFonts w:ascii="Arial" w:hAnsi="Arial" w:cs="Arial"/>
          <w:sz w:val="22"/>
          <w:szCs w:val="22"/>
        </w:rPr>
      </w:r>
      <w:r w:rsidR="00753393">
        <w:rPr>
          <w:rFonts w:ascii="Arial" w:hAnsi="Arial" w:cs="Arial"/>
          <w:sz w:val="22"/>
          <w:szCs w:val="22"/>
        </w:rPr>
        <w:fldChar w:fldCharType="separate"/>
      </w:r>
      <w:r w:rsidR="000B5DA3" w:rsidRPr="000B5DA3">
        <w:rPr>
          <w:rFonts w:ascii="Arial" w:hAnsi="Arial" w:cs="Arial"/>
          <w:sz w:val="22"/>
          <w:szCs w:val="22"/>
        </w:rPr>
        <w:t>Figure 7</w:t>
      </w:r>
      <w:r w:rsidR="00753393">
        <w:rPr>
          <w:rFonts w:ascii="Arial" w:hAnsi="Arial" w:cs="Arial"/>
          <w:sz w:val="22"/>
          <w:szCs w:val="22"/>
        </w:rPr>
        <w:fldChar w:fldCharType="end"/>
      </w:r>
      <w:r w:rsidR="00753393">
        <w:rPr>
          <w:rFonts w:ascii="Arial" w:hAnsi="Arial" w:cs="Arial"/>
          <w:sz w:val="22"/>
          <w:szCs w:val="22"/>
        </w:rPr>
        <w:t xml:space="preserve"> </w:t>
      </w:r>
      <w:r w:rsidR="004813C4">
        <w:rPr>
          <w:rFonts w:ascii="Arial" w:hAnsi="Arial" w:cs="Arial"/>
          <w:sz w:val="22"/>
          <w:szCs w:val="22"/>
        </w:rPr>
        <w:t xml:space="preserve">at the Delivering Sustainability and Climate Reporting </w:t>
      </w:r>
      <w:r w:rsidR="00DD1678">
        <w:rPr>
          <w:rFonts w:ascii="Arial" w:hAnsi="Arial" w:cs="Arial"/>
          <w:sz w:val="22"/>
          <w:szCs w:val="22"/>
        </w:rPr>
        <w:t xml:space="preserve">Conference </w:t>
      </w:r>
      <w:r w:rsidR="00791E06">
        <w:rPr>
          <w:rFonts w:ascii="Arial" w:hAnsi="Arial" w:cs="Arial"/>
          <w:sz w:val="22"/>
          <w:szCs w:val="22"/>
        </w:rPr>
        <w:t>held in</w:t>
      </w:r>
      <w:r w:rsidR="00DD1678">
        <w:rPr>
          <w:rFonts w:ascii="Arial" w:hAnsi="Arial" w:cs="Arial"/>
          <w:sz w:val="22"/>
          <w:szCs w:val="22"/>
        </w:rPr>
        <w:t xml:space="preserve"> February 2023 to outline </w:t>
      </w:r>
      <w:r w:rsidR="00791E06">
        <w:rPr>
          <w:rFonts w:ascii="Arial" w:hAnsi="Arial" w:cs="Arial"/>
          <w:sz w:val="22"/>
          <w:szCs w:val="22"/>
        </w:rPr>
        <w:t xml:space="preserve">what </w:t>
      </w:r>
      <w:proofErr w:type="gramStart"/>
      <w:r w:rsidR="00791E06">
        <w:rPr>
          <w:rFonts w:ascii="Arial" w:hAnsi="Arial" w:cs="Arial"/>
          <w:sz w:val="22"/>
          <w:szCs w:val="22"/>
        </w:rPr>
        <w:t>is considered to be</w:t>
      </w:r>
      <w:proofErr w:type="gramEnd"/>
      <w:r w:rsidR="00791E06">
        <w:rPr>
          <w:rFonts w:ascii="Arial" w:hAnsi="Arial" w:cs="Arial"/>
          <w:sz w:val="22"/>
          <w:szCs w:val="22"/>
        </w:rPr>
        <w:t xml:space="preserve"> Scope 3 </w:t>
      </w:r>
      <w:r w:rsidR="00DD1678">
        <w:rPr>
          <w:rFonts w:ascii="Arial" w:hAnsi="Arial" w:cs="Arial"/>
          <w:sz w:val="22"/>
          <w:szCs w:val="22"/>
        </w:rPr>
        <w:t xml:space="preserve">emissions. </w:t>
      </w:r>
      <w:r w:rsidR="00C05CAA">
        <w:rPr>
          <w:rFonts w:ascii="Arial" w:hAnsi="Arial" w:cs="Arial"/>
          <w:sz w:val="22"/>
          <w:szCs w:val="22"/>
        </w:rPr>
        <w:t xml:space="preserve">Of note, they differentiated specifically between Construction and Operation </w:t>
      </w:r>
      <w:r w:rsidR="00791E06">
        <w:rPr>
          <w:rFonts w:ascii="Arial" w:hAnsi="Arial" w:cs="Arial"/>
          <w:sz w:val="22"/>
          <w:szCs w:val="22"/>
        </w:rPr>
        <w:t>and</w:t>
      </w:r>
      <w:r w:rsidR="00C05CAA">
        <w:rPr>
          <w:rFonts w:ascii="Arial" w:hAnsi="Arial" w:cs="Arial"/>
          <w:sz w:val="22"/>
          <w:szCs w:val="22"/>
        </w:rPr>
        <w:t xml:space="preserve"> Maintenance. </w:t>
      </w:r>
      <w:r w:rsidR="002F2FCE">
        <w:rPr>
          <w:rFonts w:ascii="Arial" w:hAnsi="Arial" w:cs="Arial"/>
          <w:sz w:val="22"/>
          <w:szCs w:val="22"/>
        </w:rPr>
        <w:t xml:space="preserve">This showed an understanding that a </w:t>
      </w:r>
      <w:r w:rsidR="00CF459B">
        <w:rPr>
          <w:rFonts w:ascii="Arial" w:hAnsi="Arial" w:cs="Arial"/>
          <w:sz w:val="22"/>
          <w:szCs w:val="22"/>
        </w:rPr>
        <w:t>well-built</w:t>
      </w:r>
      <w:r w:rsidR="002F2FCE">
        <w:rPr>
          <w:rFonts w:ascii="Arial" w:hAnsi="Arial" w:cs="Arial"/>
          <w:sz w:val="22"/>
          <w:szCs w:val="22"/>
        </w:rPr>
        <w:t xml:space="preserve"> asset with lower maintenance throughout its life </w:t>
      </w:r>
      <w:r w:rsidR="00764D1E">
        <w:rPr>
          <w:rFonts w:ascii="Arial" w:hAnsi="Arial" w:cs="Arial"/>
          <w:sz w:val="22"/>
          <w:szCs w:val="22"/>
        </w:rPr>
        <w:t xml:space="preserve">may be a better emissions proposition than an asset </w:t>
      </w:r>
      <w:r w:rsidR="00791E06">
        <w:rPr>
          <w:rFonts w:ascii="Arial" w:hAnsi="Arial" w:cs="Arial"/>
          <w:sz w:val="22"/>
          <w:szCs w:val="22"/>
        </w:rPr>
        <w:t xml:space="preserve">requiring ongoing </w:t>
      </w:r>
      <w:r w:rsidR="00764D1E">
        <w:rPr>
          <w:rFonts w:ascii="Arial" w:hAnsi="Arial" w:cs="Arial"/>
          <w:sz w:val="22"/>
          <w:szCs w:val="22"/>
        </w:rPr>
        <w:t xml:space="preserve">maintenance. </w:t>
      </w:r>
    </w:p>
    <w:p w14:paraId="7AA4B67A" w14:textId="54E94DA2" w:rsidR="005E24C2" w:rsidRDefault="005B5303" w:rsidP="00A53E0B">
      <w:pPr>
        <w:jc w:val="both"/>
        <w:outlineLvl w:val="0"/>
        <w:rPr>
          <w:rFonts w:ascii="Arial" w:hAnsi="Arial" w:cs="Arial"/>
          <w:sz w:val="22"/>
          <w:szCs w:val="22"/>
        </w:rPr>
      </w:pPr>
      <w:r>
        <w:rPr>
          <w:noProof/>
        </w:rPr>
        <w:lastRenderedPageBreak/>
        <w:drawing>
          <wp:inline distT="0" distB="0" distL="0" distR="0" wp14:anchorId="155411D3" wp14:editId="23F33D86">
            <wp:extent cx="6120765" cy="3331845"/>
            <wp:effectExtent l="0" t="0" r="0" b="1905"/>
            <wp:docPr id="1135561125" name="Picture 1" descr="A diagram of a vehicle and vehi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61125" name="Picture 1" descr="A diagram of a vehicle and vehicles&#10;&#10;Description automatically generated with medium confidence"/>
                    <pic:cNvPicPr/>
                  </pic:nvPicPr>
                  <pic:blipFill>
                    <a:blip r:embed="rId19"/>
                    <a:stretch>
                      <a:fillRect/>
                    </a:stretch>
                  </pic:blipFill>
                  <pic:spPr>
                    <a:xfrm>
                      <a:off x="0" y="0"/>
                      <a:ext cx="6120765" cy="3331845"/>
                    </a:xfrm>
                    <a:prstGeom prst="rect">
                      <a:avLst/>
                    </a:prstGeom>
                  </pic:spPr>
                </pic:pic>
              </a:graphicData>
            </a:graphic>
          </wp:inline>
        </w:drawing>
      </w:r>
    </w:p>
    <w:p w14:paraId="5300C5CA" w14:textId="2D3A316B" w:rsidR="005B5303" w:rsidRPr="001D5462" w:rsidRDefault="005B5303" w:rsidP="00A53E0B">
      <w:pPr>
        <w:jc w:val="both"/>
        <w:outlineLvl w:val="0"/>
        <w:rPr>
          <w:i/>
          <w:iCs/>
          <w:color w:val="44546A" w:themeColor="text2"/>
          <w:sz w:val="22"/>
          <w:szCs w:val="22"/>
        </w:rPr>
      </w:pPr>
      <w:bookmarkStart w:id="6" w:name="_Ref163654247"/>
      <w:r w:rsidRPr="001D5462">
        <w:rPr>
          <w:i/>
          <w:iCs/>
          <w:color w:val="44546A" w:themeColor="text2"/>
          <w:sz w:val="22"/>
          <w:szCs w:val="22"/>
        </w:rPr>
        <w:t xml:space="preserve">Figure </w:t>
      </w:r>
      <w:r w:rsidRPr="001D5462">
        <w:rPr>
          <w:i/>
          <w:iCs/>
          <w:color w:val="44546A" w:themeColor="text2"/>
          <w:sz w:val="22"/>
          <w:szCs w:val="22"/>
        </w:rPr>
        <w:fldChar w:fldCharType="begin"/>
      </w:r>
      <w:r w:rsidRPr="001D5462">
        <w:rPr>
          <w:i/>
          <w:iCs/>
          <w:color w:val="44546A" w:themeColor="text2"/>
          <w:sz w:val="22"/>
          <w:szCs w:val="22"/>
        </w:rPr>
        <w:instrText xml:space="preserve"> SEQ Figure \* ARABIC </w:instrText>
      </w:r>
      <w:r w:rsidRPr="001D5462">
        <w:rPr>
          <w:i/>
          <w:iCs/>
          <w:color w:val="44546A" w:themeColor="text2"/>
          <w:sz w:val="22"/>
          <w:szCs w:val="22"/>
        </w:rPr>
        <w:fldChar w:fldCharType="separate"/>
      </w:r>
      <w:r w:rsidR="000B5DA3">
        <w:rPr>
          <w:i/>
          <w:iCs/>
          <w:noProof/>
          <w:color w:val="44546A" w:themeColor="text2"/>
          <w:sz w:val="22"/>
          <w:szCs w:val="22"/>
        </w:rPr>
        <w:t>7</w:t>
      </w:r>
      <w:r w:rsidRPr="001D5462">
        <w:rPr>
          <w:i/>
          <w:iCs/>
          <w:color w:val="44546A" w:themeColor="text2"/>
          <w:sz w:val="22"/>
          <w:szCs w:val="22"/>
        </w:rPr>
        <w:fldChar w:fldCharType="end"/>
      </w:r>
      <w:bookmarkEnd w:id="6"/>
      <w:r w:rsidRPr="001D5462">
        <w:rPr>
          <w:i/>
          <w:iCs/>
          <w:color w:val="44546A" w:themeColor="text2"/>
          <w:sz w:val="22"/>
          <w:szCs w:val="22"/>
        </w:rPr>
        <w:t xml:space="preserve">: </w:t>
      </w:r>
      <w:r>
        <w:rPr>
          <w:i/>
          <w:iCs/>
          <w:color w:val="44546A" w:themeColor="text2"/>
          <w:sz w:val="22"/>
          <w:szCs w:val="22"/>
        </w:rPr>
        <w:t xml:space="preserve">NZTA / Waka Kotahi </w:t>
      </w:r>
      <w:r w:rsidR="00912154">
        <w:rPr>
          <w:i/>
          <w:iCs/>
          <w:color w:val="44546A" w:themeColor="text2"/>
          <w:sz w:val="22"/>
          <w:szCs w:val="22"/>
        </w:rPr>
        <w:t>Scope 3 Emissions Statement</w:t>
      </w:r>
    </w:p>
    <w:p w14:paraId="79B97CD3" w14:textId="77777777" w:rsidR="005B5303" w:rsidRDefault="005B5303" w:rsidP="00A53E0B">
      <w:pPr>
        <w:jc w:val="both"/>
        <w:outlineLvl w:val="0"/>
        <w:rPr>
          <w:rFonts w:ascii="Arial" w:hAnsi="Arial" w:cs="Arial"/>
          <w:sz w:val="22"/>
          <w:szCs w:val="22"/>
        </w:rPr>
      </w:pPr>
    </w:p>
    <w:p w14:paraId="41BA60A1" w14:textId="4CE6ECF1" w:rsidR="00764D1E" w:rsidRDefault="00DC2AC9" w:rsidP="00A53E0B">
      <w:pPr>
        <w:jc w:val="both"/>
        <w:outlineLvl w:val="0"/>
        <w:rPr>
          <w:rFonts w:ascii="Arial" w:hAnsi="Arial" w:cs="Arial"/>
          <w:sz w:val="22"/>
          <w:szCs w:val="22"/>
        </w:rPr>
      </w:pPr>
      <w:r>
        <w:rPr>
          <w:rFonts w:ascii="Arial" w:hAnsi="Arial" w:cs="Arial"/>
          <w:sz w:val="22"/>
          <w:szCs w:val="22"/>
        </w:rPr>
        <w:t xml:space="preserve">Assessment of </w:t>
      </w:r>
      <w:r w:rsidR="009C7FDA">
        <w:rPr>
          <w:rFonts w:ascii="Arial" w:hAnsi="Arial" w:cs="Arial"/>
          <w:sz w:val="22"/>
          <w:szCs w:val="22"/>
        </w:rPr>
        <w:t>several</w:t>
      </w:r>
      <w:r w:rsidR="00791E06">
        <w:rPr>
          <w:rFonts w:ascii="Arial" w:hAnsi="Arial" w:cs="Arial"/>
          <w:sz w:val="22"/>
          <w:szCs w:val="22"/>
        </w:rPr>
        <w:t xml:space="preserve"> select</w:t>
      </w:r>
      <w:r w:rsidR="009C7FDA">
        <w:rPr>
          <w:rFonts w:ascii="Arial" w:hAnsi="Arial" w:cs="Arial"/>
          <w:sz w:val="22"/>
          <w:szCs w:val="22"/>
        </w:rPr>
        <w:t xml:space="preserve"> pavement treatment options was undertaken using the bespoke carbon emissions calculator. The treatment options are </w:t>
      </w:r>
      <w:r w:rsidR="00791E06">
        <w:rPr>
          <w:rFonts w:ascii="Arial" w:hAnsi="Arial" w:cs="Arial"/>
          <w:sz w:val="22"/>
          <w:szCs w:val="22"/>
        </w:rPr>
        <w:t>considered to meet relevant pavement design protocols and</w:t>
      </w:r>
      <w:r w:rsidR="00394864">
        <w:rPr>
          <w:rFonts w:ascii="Arial" w:hAnsi="Arial" w:cs="Arial"/>
          <w:sz w:val="22"/>
          <w:szCs w:val="22"/>
        </w:rPr>
        <w:t xml:space="preserve"> are </w:t>
      </w:r>
      <w:r w:rsidR="009C7FDA">
        <w:rPr>
          <w:rFonts w:ascii="Arial" w:hAnsi="Arial" w:cs="Arial"/>
          <w:sz w:val="22"/>
          <w:szCs w:val="22"/>
        </w:rPr>
        <w:t xml:space="preserve">shown in </w:t>
      </w:r>
      <w:r w:rsidR="00394864">
        <w:rPr>
          <w:rFonts w:ascii="Arial" w:hAnsi="Arial" w:cs="Arial"/>
          <w:sz w:val="22"/>
          <w:szCs w:val="22"/>
        </w:rPr>
        <w:fldChar w:fldCharType="begin"/>
      </w:r>
      <w:r w:rsidR="00394864">
        <w:rPr>
          <w:rFonts w:ascii="Arial" w:hAnsi="Arial" w:cs="Arial"/>
          <w:sz w:val="22"/>
          <w:szCs w:val="22"/>
        </w:rPr>
        <w:instrText xml:space="preserve"> REF _Ref163657190 \h  \* MERGEFORMAT </w:instrText>
      </w:r>
      <w:r w:rsidR="00394864">
        <w:rPr>
          <w:rFonts w:ascii="Arial" w:hAnsi="Arial" w:cs="Arial"/>
          <w:sz w:val="22"/>
          <w:szCs w:val="22"/>
        </w:rPr>
      </w:r>
      <w:r w:rsidR="00394864">
        <w:rPr>
          <w:rFonts w:ascii="Arial" w:hAnsi="Arial" w:cs="Arial"/>
          <w:sz w:val="22"/>
          <w:szCs w:val="22"/>
        </w:rPr>
        <w:fldChar w:fldCharType="separate"/>
      </w:r>
      <w:r w:rsidR="000B5DA3" w:rsidRPr="000B5DA3">
        <w:rPr>
          <w:rFonts w:ascii="Arial" w:hAnsi="Arial" w:cs="Arial"/>
          <w:sz w:val="22"/>
          <w:szCs w:val="22"/>
        </w:rPr>
        <w:t>Figure 8</w:t>
      </w:r>
      <w:r w:rsidR="00394864">
        <w:rPr>
          <w:rFonts w:ascii="Arial" w:hAnsi="Arial" w:cs="Arial"/>
          <w:sz w:val="22"/>
          <w:szCs w:val="22"/>
        </w:rPr>
        <w:fldChar w:fldCharType="end"/>
      </w:r>
      <w:r w:rsidR="00394864">
        <w:rPr>
          <w:rFonts w:ascii="Arial" w:hAnsi="Arial" w:cs="Arial"/>
          <w:sz w:val="22"/>
          <w:szCs w:val="22"/>
        </w:rPr>
        <w:t xml:space="preserve"> below. </w:t>
      </w:r>
    </w:p>
    <w:p w14:paraId="2DDD6B46" w14:textId="77777777" w:rsidR="009C7FDA" w:rsidRDefault="009C7FDA" w:rsidP="00A53E0B">
      <w:pPr>
        <w:jc w:val="both"/>
        <w:outlineLvl w:val="0"/>
        <w:rPr>
          <w:rFonts w:ascii="Arial" w:hAnsi="Arial" w:cs="Arial"/>
          <w:sz w:val="22"/>
          <w:szCs w:val="22"/>
        </w:rPr>
      </w:pPr>
    </w:p>
    <w:p w14:paraId="36EF8249" w14:textId="1337B0DB" w:rsidR="009C7FDA" w:rsidRDefault="0058009B" w:rsidP="00A53E0B">
      <w:pPr>
        <w:jc w:val="both"/>
        <w:outlineLvl w:val="0"/>
        <w:rPr>
          <w:rFonts w:ascii="Arial" w:hAnsi="Arial" w:cs="Arial"/>
          <w:sz w:val="22"/>
          <w:szCs w:val="22"/>
        </w:rPr>
      </w:pPr>
      <w:r w:rsidRPr="0058009B">
        <w:rPr>
          <w:noProof/>
        </w:rPr>
        <w:drawing>
          <wp:inline distT="0" distB="0" distL="0" distR="0" wp14:anchorId="02CA7301" wp14:editId="11F4262C">
            <wp:extent cx="6120765" cy="3617595"/>
            <wp:effectExtent l="0" t="0" r="0" b="1905"/>
            <wp:docPr id="185698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3617595"/>
                    </a:xfrm>
                    <a:prstGeom prst="rect">
                      <a:avLst/>
                    </a:prstGeom>
                    <a:noFill/>
                    <a:ln>
                      <a:noFill/>
                    </a:ln>
                  </pic:spPr>
                </pic:pic>
              </a:graphicData>
            </a:graphic>
          </wp:inline>
        </w:drawing>
      </w:r>
    </w:p>
    <w:p w14:paraId="52CFBDEB" w14:textId="6CB5EC5E" w:rsidR="009C7FDA" w:rsidRPr="001D5462" w:rsidRDefault="009C7FDA" w:rsidP="00A53E0B">
      <w:pPr>
        <w:jc w:val="both"/>
        <w:outlineLvl w:val="0"/>
        <w:rPr>
          <w:i/>
          <w:iCs/>
          <w:color w:val="44546A" w:themeColor="text2"/>
          <w:sz w:val="22"/>
          <w:szCs w:val="22"/>
        </w:rPr>
      </w:pPr>
      <w:bookmarkStart w:id="7" w:name="_Ref163657190"/>
      <w:r w:rsidRPr="001D5462">
        <w:rPr>
          <w:i/>
          <w:iCs/>
          <w:color w:val="44546A" w:themeColor="text2"/>
          <w:sz w:val="22"/>
          <w:szCs w:val="22"/>
        </w:rPr>
        <w:t xml:space="preserve">Figure </w:t>
      </w:r>
      <w:r w:rsidRPr="001D5462">
        <w:rPr>
          <w:i/>
          <w:iCs/>
          <w:color w:val="44546A" w:themeColor="text2"/>
          <w:sz w:val="22"/>
          <w:szCs w:val="22"/>
        </w:rPr>
        <w:fldChar w:fldCharType="begin"/>
      </w:r>
      <w:r w:rsidRPr="001D5462">
        <w:rPr>
          <w:i/>
          <w:iCs/>
          <w:color w:val="44546A" w:themeColor="text2"/>
          <w:sz w:val="22"/>
          <w:szCs w:val="22"/>
        </w:rPr>
        <w:instrText xml:space="preserve"> SEQ Figure \* ARABIC </w:instrText>
      </w:r>
      <w:r w:rsidRPr="001D5462">
        <w:rPr>
          <w:i/>
          <w:iCs/>
          <w:color w:val="44546A" w:themeColor="text2"/>
          <w:sz w:val="22"/>
          <w:szCs w:val="22"/>
        </w:rPr>
        <w:fldChar w:fldCharType="separate"/>
      </w:r>
      <w:r w:rsidR="000B5DA3">
        <w:rPr>
          <w:i/>
          <w:iCs/>
          <w:noProof/>
          <w:color w:val="44546A" w:themeColor="text2"/>
          <w:sz w:val="22"/>
          <w:szCs w:val="22"/>
        </w:rPr>
        <w:t>8</w:t>
      </w:r>
      <w:r w:rsidRPr="001D5462">
        <w:rPr>
          <w:i/>
          <w:iCs/>
          <w:color w:val="44546A" w:themeColor="text2"/>
          <w:sz w:val="22"/>
          <w:szCs w:val="22"/>
        </w:rPr>
        <w:fldChar w:fldCharType="end"/>
      </w:r>
      <w:bookmarkEnd w:id="7"/>
      <w:r w:rsidRPr="001D5462">
        <w:rPr>
          <w:i/>
          <w:iCs/>
          <w:color w:val="44546A" w:themeColor="text2"/>
          <w:sz w:val="22"/>
          <w:szCs w:val="22"/>
        </w:rPr>
        <w:t xml:space="preserve">: </w:t>
      </w:r>
      <w:r>
        <w:rPr>
          <w:i/>
          <w:iCs/>
          <w:color w:val="44546A" w:themeColor="text2"/>
          <w:sz w:val="22"/>
          <w:szCs w:val="22"/>
        </w:rPr>
        <w:t>Pavement Treatment Options Assessed</w:t>
      </w:r>
    </w:p>
    <w:p w14:paraId="56F0112D" w14:textId="77777777" w:rsidR="009C7FDA" w:rsidRDefault="009C7FDA" w:rsidP="00A53E0B">
      <w:pPr>
        <w:jc w:val="both"/>
        <w:outlineLvl w:val="0"/>
        <w:rPr>
          <w:rFonts w:ascii="Arial" w:hAnsi="Arial" w:cs="Arial"/>
          <w:sz w:val="22"/>
          <w:szCs w:val="22"/>
        </w:rPr>
      </w:pPr>
    </w:p>
    <w:p w14:paraId="4B638B28" w14:textId="48221CAD" w:rsidR="00394864" w:rsidRDefault="00B6604A" w:rsidP="00A53E0B">
      <w:pPr>
        <w:jc w:val="both"/>
        <w:outlineLvl w:val="0"/>
        <w:rPr>
          <w:rFonts w:ascii="Arial" w:hAnsi="Arial" w:cs="Arial"/>
          <w:sz w:val="22"/>
          <w:szCs w:val="22"/>
        </w:rPr>
      </w:pPr>
      <w:r>
        <w:rPr>
          <w:rFonts w:ascii="Arial" w:hAnsi="Arial" w:cs="Arial"/>
          <w:sz w:val="22"/>
          <w:szCs w:val="22"/>
        </w:rPr>
        <w:t xml:space="preserve">Using recognised emissions factors for the various material, </w:t>
      </w:r>
      <w:r w:rsidR="00C17F52">
        <w:rPr>
          <w:rFonts w:ascii="Arial" w:hAnsi="Arial" w:cs="Arial"/>
          <w:sz w:val="22"/>
          <w:szCs w:val="22"/>
        </w:rPr>
        <w:t xml:space="preserve">transport, construction and maintenance phases of the pavement </w:t>
      </w:r>
      <w:r w:rsidR="004C155F">
        <w:rPr>
          <w:rFonts w:ascii="Arial" w:hAnsi="Arial" w:cs="Arial"/>
          <w:sz w:val="22"/>
          <w:szCs w:val="22"/>
        </w:rPr>
        <w:t xml:space="preserve">treatment an emission profile was built for each option. Maintenance was aligned with the NZTA Economic Evaluation Manual </w:t>
      </w:r>
      <w:r w:rsidR="00EF684F">
        <w:rPr>
          <w:rFonts w:ascii="Arial" w:hAnsi="Arial" w:cs="Arial"/>
          <w:sz w:val="22"/>
          <w:szCs w:val="22"/>
        </w:rPr>
        <w:t xml:space="preserve">and had a 40-year life with maintenance and resurfacing at typical intervals for each treatment type. </w:t>
      </w:r>
    </w:p>
    <w:p w14:paraId="6F099C20" w14:textId="77777777" w:rsidR="00EF684F" w:rsidRDefault="00EF684F" w:rsidP="00A53E0B">
      <w:pPr>
        <w:jc w:val="both"/>
        <w:outlineLvl w:val="0"/>
        <w:rPr>
          <w:rFonts w:ascii="Arial" w:hAnsi="Arial" w:cs="Arial"/>
          <w:sz w:val="22"/>
          <w:szCs w:val="22"/>
        </w:rPr>
      </w:pPr>
    </w:p>
    <w:p w14:paraId="30A92583" w14:textId="79A20E93" w:rsidR="00A43DB2" w:rsidRDefault="00A53E0B" w:rsidP="00A53E0B">
      <w:pPr>
        <w:jc w:val="both"/>
        <w:outlineLvl w:val="0"/>
        <w:rPr>
          <w:rFonts w:ascii="Arial" w:hAnsi="Arial" w:cs="Arial"/>
          <w:sz w:val="22"/>
          <w:szCs w:val="22"/>
        </w:rPr>
      </w:pPr>
      <w:r>
        <w:rPr>
          <w:rFonts w:ascii="Arial" w:hAnsi="Arial" w:cs="Arial"/>
          <w:sz w:val="22"/>
          <w:szCs w:val="22"/>
        </w:rPr>
        <w:lastRenderedPageBreak/>
        <w:t xml:space="preserve">The carbon emissions calculation outputs are shown in </w:t>
      </w:r>
      <w:r>
        <w:rPr>
          <w:rFonts w:ascii="Arial" w:hAnsi="Arial" w:cs="Arial"/>
          <w:sz w:val="22"/>
          <w:szCs w:val="22"/>
        </w:rPr>
        <w:fldChar w:fldCharType="begin"/>
      </w:r>
      <w:r>
        <w:rPr>
          <w:rFonts w:ascii="Arial" w:hAnsi="Arial" w:cs="Arial"/>
          <w:sz w:val="22"/>
          <w:szCs w:val="22"/>
        </w:rPr>
        <w:instrText xml:space="preserve"> REF _Ref163657517 \h  \* MERGEFORMAT </w:instrText>
      </w:r>
      <w:r>
        <w:rPr>
          <w:rFonts w:ascii="Arial" w:hAnsi="Arial" w:cs="Arial"/>
          <w:sz w:val="22"/>
          <w:szCs w:val="22"/>
        </w:rPr>
      </w:r>
      <w:r>
        <w:rPr>
          <w:rFonts w:ascii="Arial" w:hAnsi="Arial" w:cs="Arial"/>
          <w:sz w:val="22"/>
          <w:szCs w:val="22"/>
        </w:rPr>
        <w:fldChar w:fldCharType="separate"/>
      </w:r>
      <w:r w:rsidR="000B5DA3" w:rsidRPr="000B5DA3">
        <w:rPr>
          <w:rFonts w:ascii="Arial" w:hAnsi="Arial" w:cs="Arial"/>
          <w:sz w:val="22"/>
          <w:szCs w:val="22"/>
        </w:rPr>
        <w:t>Figure 9</w:t>
      </w:r>
      <w:r>
        <w:rPr>
          <w:rFonts w:ascii="Arial" w:hAnsi="Arial" w:cs="Arial"/>
          <w:sz w:val="22"/>
          <w:szCs w:val="22"/>
        </w:rPr>
        <w:fldChar w:fldCharType="end"/>
      </w:r>
      <w:r>
        <w:rPr>
          <w:rFonts w:ascii="Arial" w:hAnsi="Arial" w:cs="Arial"/>
          <w:sz w:val="22"/>
          <w:szCs w:val="22"/>
        </w:rPr>
        <w:t xml:space="preserve"> below and </w:t>
      </w:r>
      <w:r w:rsidR="005E6317">
        <w:rPr>
          <w:rFonts w:ascii="Arial" w:hAnsi="Arial" w:cs="Arial"/>
          <w:sz w:val="22"/>
          <w:szCs w:val="22"/>
        </w:rPr>
        <w:t>show that insitu recycling has significantly lower whole of life cost than traditional basecourse replacement</w:t>
      </w:r>
      <w:r w:rsidR="00C162E8">
        <w:rPr>
          <w:rFonts w:ascii="Arial" w:hAnsi="Arial" w:cs="Arial"/>
          <w:sz w:val="22"/>
          <w:szCs w:val="22"/>
        </w:rPr>
        <w:t xml:space="preserve"> treatment with foamed bitumen recycling having the lowest emissions of all treatment options. </w:t>
      </w:r>
    </w:p>
    <w:p w14:paraId="7462B6A3" w14:textId="77777777" w:rsidR="00A43DB2" w:rsidRDefault="00A43DB2" w:rsidP="00A53E0B">
      <w:pPr>
        <w:jc w:val="both"/>
        <w:outlineLvl w:val="0"/>
        <w:rPr>
          <w:rFonts w:ascii="Arial" w:hAnsi="Arial" w:cs="Arial"/>
          <w:sz w:val="22"/>
          <w:szCs w:val="22"/>
        </w:rPr>
      </w:pPr>
    </w:p>
    <w:p w14:paraId="0E24C344" w14:textId="6DD5AB88" w:rsidR="00A43DB2" w:rsidRDefault="00A43DB2" w:rsidP="00A53E0B">
      <w:pPr>
        <w:jc w:val="both"/>
        <w:outlineLvl w:val="0"/>
        <w:rPr>
          <w:rFonts w:ascii="Arial" w:hAnsi="Arial" w:cs="Arial"/>
          <w:sz w:val="22"/>
          <w:szCs w:val="22"/>
        </w:rPr>
      </w:pPr>
      <w:r w:rsidRPr="00A43DB2">
        <w:rPr>
          <w:rFonts w:ascii="Arial" w:hAnsi="Arial" w:cs="Arial"/>
          <w:noProof/>
          <w:sz w:val="22"/>
          <w:szCs w:val="22"/>
        </w:rPr>
        <w:drawing>
          <wp:inline distT="0" distB="0" distL="0" distR="0" wp14:anchorId="392260D7" wp14:editId="065D9972">
            <wp:extent cx="6120765" cy="1795145"/>
            <wp:effectExtent l="0" t="0" r="0" b="0"/>
            <wp:docPr id="1219461681" name="Picture 2">
              <a:extLst xmlns:a="http://schemas.openxmlformats.org/drawingml/2006/main">
                <a:ext uri="{FF2B5EF4-FFF2-40B4-BE49-F238E27FC236}">
                  <a16:creationId xmlns:a16="http://schemas.microsoft.com/office/drawing/2014/main" id="{B85ED157-14A8-79DB-68B1-1452D22DDB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85ED157-14A8-79DB-68B1-1452D22DDB7C}"/>
                        </a:ext>
                      </a:extLst>
                    </pic:cNvPr>
                    <pic:cNvPicPr>
                      <a:picLocks noChangeAspect="1"/>
                    </pic:cNvPicPr>
                  </pic:nvPicPr>
                  <pic:blipFill>
                    <a:blip r:embed="rId21"/>
                    <a:stretch>
                      <a:fillRect/>
                    </a:stretch>
                  </pic:blipFill>
                  <pic:spPr>
                    <a:xfrm>
                      <a:off x="0" y="0"/>
                      <a:ext cx="6120765" cy="1795145"/>
                    </a:xfrm>
                    <a:prstGeom prst="rect">
                      <a:avLst/>
                    </a:prstGeom>
                  </pic:spPr>
                </pic:pic>
              </a:graphicData>
            </a:graphic>
          </wp:inline>
        </w:drawing>
      </w:r>
    </w:p>
    <w:p w14:paraId="762EC01C" w14:textId="64821C4C" w:rsidR="00A43DB2" w:rsidRPr="001D5462" w:rsidRDefault="00A43DB2" w:rsidP="00A53E0B">
      <w:pPr>
        <w:jc w:val="both"/>
        <w:outlineLvl w:val="0"/>
        <w:rPr>
          <w:i/>
          <w:iCs/>
          <w:color w:val="44546A" w:themeColor="text2"/>
          <w:sz w:val="22"/>
          <w:szCs w:val="22"/>
        </w:rPr>
      </w:pPr>
      <w:bookmarkStart w:id="8" w:name="_Ref163657517"/>
      <w:r w:rsidRPr="001D5462">
        <w:rPr>
          <w:i/>
          <w:iCs/>
          <w:color w:val="44546A" w:themeColor="text2"/>
          <w:sz w:val="22"/>
          <w:szCs w:val="22"/>
        </w:rPr>
        <w:t xml:space="preserve">Figure </w:t>
      </w:r>
      <w:r w:rsidRPr="001D5462">
        <w:rPr>
          <w:i/>
          <w:iCs/>
          <w:color w:val="44546A" w:themeColor="text2"/>
          <w:sz w:val="22"/>
          <w:szCs w:val="22"/>
        </w:rPr>
        <w:fldChar w:fldCharType="begin"/>
      </w:r>
      <w:r w:rsidRPr="001D5462">
        <w:rPr>
          <w:i/>
          <w:iCs/>
          <w:color w:val="44546A" w:themeColor="text2"/>
          <w:sz w:val="22"/>
          <w:szCs w:val="22"/>
        </w:rPr>
        <w:instrText xml:space="preserve"> SEQ Figure \* ARABIC </w:instrText>
      </w:r>
      <w:r w:rsidRPr="001D5462">
        <w:rPr>
          <w:i/>
          <w:iCs/>
          <w:color w:val="44546A" w:themeColor="text2"/>
          <w:sz w:val="22"/>
          <w:szCs w:val="22"/>
        </w:rPr>
        <w:fldChar w:fldCharType="separate"/>
      </w:r>
      <w:r w:rsidR="000B5DA3">
        <w:rPr>
          <w:i/>
          <w:iCs/>
          <w:noProof/>
          <w:color w:val="44546A" w:themeColor="text2"/>
          <w:sz w:val="22"/>
          <w:szCs w:val="22"/>
        </w:rPr>
        <w:t>9</w:t>
      </w:r>
      <w:r w:rsidRPr="001D5462">
        <w:rPr>
          <w:i/>
          <w:iCs/>
          <w:color w:val="44546A" w:themeColor="text2"/>
          <w:sz w:val="22"/>
          <w:szCs w:val="22"/>
        </w:rPr>
        <w:fldChar w:fldCharType="end"/>
      </w:r>
      <w:bookmarkEnd w:id="8"/>
      <w:r w:rsidRPr="001D5462">
        <w:rPr>
          <w:i/>
          <w:iCs/>
          <w:color w:val="44546A" w:themeColor="text2"/>
          <w:sz w:val="22"/>
          <w:szCs w:val="22"/>
        </w:rPr>
        <w:t xml:space="preserve">: </w:t>
      </w:r>
      <w:r>
        <w:rPr>
          <w:i/>
          <w:iCs/>
          <w:color w:val="44546A" w:themeColor="text2"/>
          <w:sz w:val="22"/>
          <w:szCs w:val="22"/>
        </w:rPr>
        <w:t xml:space="preserve">Emissions </w:t>
      </w:r>
      <w:r w:rsidR="00295C53">
        <w:rPr>
          <w:i/>
          <w:iCs/>
          <w:color w:val="44546A" w:themeColor="text2"/>
          <w:sz w:val="22"/>
          <w:szCs w:val="22"/>
        </w:rPr>
        <w:t>Calculated for Pavement Options – Compared to Baseline of Basecourse Replacement</w:t>
      </w:r>
    </w:p>
    <w:p w14:paraId="12AF154B" w14:textId="77777777" w:rsidR="00A43DB2" w:rsidRDefault="00A43DB2" w:rsidP="00AE0739">
      <w:pPr>
        <w:jc w:val="both"/>
        <w:outlineLvl w:val="0"/>
        <w:rPr>
          <w:rFonts w:ascii="Arial" w:hAnsi="Arial" w:cs="Arial"/>
          <w:sz w:val="22"/>
          <w:szCs w:val="22"/>
        </w:rPr>
      </w:pPr>
    </w:p>
    <w:p w14:paraId="1A9B4A90" w14:textId="18270E24" w:rsidR="00A43DB2" w:rsidRDefault="00C162E8" w:rsidP="00AE0739">
      <w:pPr>
        <w:jc w:val="both"/>
        <w:outlineLvl w:val="0"/>
        <w:rPr>
          <w:rFonts w:ascii="Arial" w:hAnsi="Arial" w:cs="Arial"/>
          <w:sz w:val="22"/>
          <w:szCs w:val="22"/>
        </w:rPr>
      </w:pPr>
      <w:r>
        <w:rPr>
          <w:rFonts w:ascii="Arial" w:hAnsi="Arial" w:cs="Arial"/>
          <w:sz w:val="22"/>
          <w:szCs w:val="22"/>
        </w:rPr>
        <w:t xml:space="preserve">When assessing the four contributing areas of emissions, materials, </w:t>
      </w:r>
      <w:r w:rsidR="00A610EE">
        <w:rPr>
          <w:rFonts w:ascii="Arial" w:hAnsi="Arial" w:cs="Arial"/>
          <w:sz w:val="22"/>
          <w:szCs w:val="22"/>
        </w:rPr>
        <w:t xml:space="preserve">transport, construction and maintenance it was </w:t>
      </w:r>
      <w:r w:rsidR="00AC655B">
        <w:rPr>
          <w:rFonts w:ascii="Arial" w:hAnsi="Arial" w:cs="Arial"/>
          <w:sz w:val="22"/>
          <w:szCs w:val="22"/>
        </w:rPr>
        <w:t>determined</w:t>
      </w:r>
      <w:r w:rsidR="00A610EE">
        <w:rPr>
          <w:rFonts w:ascii="Arial" w:hAnsi="Arial" w:cs="Arial"/>
          <w:sz w:val="22"/>
          <w:szCs w:val="22"/>
        </w:rPr>
        <w:t xml:space="preserve"> that insitu recycling makes large savings in transport</w:t>
      </w:r>
      <w:r w:rsidR="009E7201">
        <w:rPr>
          <w:rFonts w:ascii="Arial" w:hAnsi="Arial" w:cs="Arial"/>
          <w:sz w:val="22"/>
          <w:szCs w:val="22"/>
        </w:rPr>
        <w:t xml:space="preserve"> (as there is no removal to waste or import of aggregate), construction (as insitu recycling is faster) and maintenance (as insitu recycling – particularly foamed bitumen</w:t>
      </w:r>
      <w:r w:rsidR="00551D99">
        <w:rPr>
          <w:rFonts w:ascii="Arial" w:hAnsi="Arial" w:cs="Arial"/>
          <w:sz w:val="22"/>
          <w:szCs w:val="22"/>
        </w:rPr>
        <w:t xml:space="preserve"> – is more resilient than a traditional treatment). </w:t>
      </w:r>
    </w:p>
    <w:p w14:paraId="038376DB" w14:textId="77777777" w:rsidR="00551D99" w:rsidRDefault="00551D99" w:rsidP="00AE0739">
      <w:pPr>
        <w:jc w:val="both"/>
        <w:outlineLvl w:val="0"/>
        <w:rPr>
          <w:rFonts w:ascii="Arial" w:hAnsi="Arial" w:cs="Arial"/>
          <w:sz w:val="22"/>
          <w:szCs w:val="22"/>
        </w:rPr>
      </w:pPr>
    </w:p>
    <w:p w14:paraId="14C557CD" w14:textId="52626809" w:rsidR="00551D99" w:rsidRDefault="00551D99" w:rsidP="00AE0739">
      <w:pPr>
        <w:jc w:val="both"/>
        <w:outlineLvl w:val="0"/>
        <w:rPr>
          <w:rFonts w:ascii="Arial" w:hAnsi="Arial" w:cs="Arial"/>
          <w:sz w:val="22"/>
          <w:szCs w:val="22"/>
        </w:rPr>
      </w:pPr>
      <w:r>
        <w:rPr>
          <w:rFonts w:ascii="Arial" w:hAnsi="Arial" w:cs="Arial"/>
          <w:sz w:val="22"/>
          <w:szCs w:val="22"/>
        </w:rPr>
        <w:t xml:space="preserve">The target area for </w:t>
      </w:r>
      <w:r w:rsidR="001F27B4">
        <w:rPr>
          <w:rFonts w:ascii="Arial" w:hAnsi="Arial" w:cs="Arial"/>
          <w:sz w:val="22"/>
          <w:szCs w:val="22"/>
        </w:rPr>
        <w:t>further emissions reduction is in the materials. Cement and lime production emit large amounts of CO</w:t>
      </w:r>
      <w:r w:rsidR="001F27B4">
        <w:rPr>
          <w:rFonts w:ascii="Arial" w:hAnsi="Arial" w:cs="Arial"/>
          <w:sz w:val="22"/>
          <w:szCs w:val="22"/>
          <w:vertAlign w:val="subscript"/>
        </w:rPr>
        <w:t>2</w:t>
      </w:r>
      <w:r w:rsidR="001F27B4">
        <w:rPr>
          <w:rFonts w:ascii="Arial" w:hAnsi="Arial" w:cs="Arial"/>
          <w:sz w:val="22"/>
          <w:szCs w:val="22"/>
        </w:rPr>
        <w:t xml:space="preserve"> and it is critical to work with supplier</w:t>
      </w:r>
      <w:r w:rsidR="009371D6">
        <w:rPr>
          <w:rFonts w:ascii="Arial" w:hAnsi="Arial" w:cs="Arial"/>
          <w:sz w:val="22"/>
          <w:szCs w:val="22"/>
        </w:rPr>
        <w:t>s</w:t>
      </w:r>
      <w:r w:rsidR="001F27B4">
        <w:rPr>
          <w:rFonts w:ascii="Arial" w:hAnsi="Arial" w:cs="Arial"/>
          <w:sz w:val="22"/>
          <w:szCs w:val="22"/>
        </w:rPr>
        <w:t xml:space="preserve"> to </w:t>
      </w:r>
      <w:r w:rsidR="00393F54">
        <w:rPr>
          <w:rFonts w:ascii="Arial" w:hAnsi="Arial" w:cs="Arial"/>
          <w:sz w:val="22"/>
          <w:szCs w:val="22"/>
        </w:rPr>
        <w:t xml:space="preserve">reduce </w:t>
      </w:r>
      <w:r w:rsidR="00AE0739">
        <w:rPr>
          <w:rFonts w:ascii="Arial" w:hAnsi="Arial" w:cs="Arial"/>
          <w:sz w:val="22"/>
          <w:szCs w:val="22"/>
        </w:rPr>
        <w:t>this over time</w:t>
      </w:r>
      <w:r w:rsidR="00393F54">
        <w:rPr>
          <w:rFonts w:ascii="Arial" w:hAnsi="Arial" w:cs="Arial"/>
          <w:sz w:val="22"/>
          <w:szCs w:val="22"/>
        </w:rPr>
        <w:t xml:space="preserve">. This may come with alternative fuel to fire the kiln or </w:t>
      </w:r>
      <w:r w:rsidR="009371D6">
        <w:rPr>
          <w:rFonts w:ascii="Arial" w:hAnsi="Arial" w:cs="Arial"/>
          <w:sz w:val="22"/>
          <w:szCs w:val="22"/>
        </w:rPr>
        <w:t xml:space="preserve">alternative </w:t>
      </w:r>
      <w:r w:rsidR="00393F54">
        <w:rPr>
          <w:rFonts w:ascii="Arial" w:hAnsi="Arial" w:cs="Arial"/>
          <w:sz w:val="22"/>
          <w:szCs w:val="22"/>
        </w:rPr>
        <w:t xml:space="preserve">additives to reduce the </w:t>
      </w:r>
      <w:r w:rsidR="00AE0739">
        <w:rPr>
          <w:rFonts w:ascii="Arial" w:hAnsi="Arial" w:cs="Arial"/>
          <w:sz w:val="22"/>
          <w:szCs w:val="22"/>
        </w:rPr>
        <w:t xml:space="preserve">tonnage of </w:t>
      </w:r>
      <w:r w:rsidR="009371D6">
        <w:rPr>
          <w:rFonts w:ascii="Arial" w:hAnsi="Arial" w:cs="Arial"/>
          <w:sz w:val="22"/>
          <w:szCs w:val="22"/>
        </w:rPr>
        <w:t xml:space="preserve">cement / lime </w:t>
      </w:r>
      <w:r w:rsidR="00AE0739">
        <w:rPr>
          <w:rFonts w:ascii="Arial" w:hAnsi="Arial" w:cs="Arial"/>
          <w:sz w:val="22"/>
          <w:szCs w:val="22"/>
        </w:rPr>
        <w:t xml:space="preserve">used. </w:t>
      </w:r>
    </w:p>
    <w:p w14:paraId="58AE41CB" w14:textId="77777777" w:rsidR="00AE0739" w:rsidRDefault="00AE0739" w:rsidP="00AE0739">
      <w:pPr>
        <w:jc w:val="both"/>
        <w:outlineLvl w:val="0"/>
        <w:rPr>
          <w:rFonts w:ascii="Arial" w:hAnsi="Arial" w:cs="Arial"/>
          <w:sz w:val="22"/>
          <w:szCs w:val="22"/>
        </w:rPr>
      </w:pPr>
    </w:p>
    <w:p w14:paraId="1A682F43" w14:textId="20D7B2E2" w:rsidR="00AE0739" w:rsidRDefault="00AE0739" w:rsidP="00AE0739">
      <w:pPr>
        <w:jc w:val="both"/>
        <w:outlineLvl w:val="0"/>
        <w:rPr>
          <w:rFonts w:ascii="Arial" w:hAnsi="Arial" w:cs="Arial"/>
          <w:sz w:val="22"/>
          <w:szCs w:val="22"/>
        </w:rPr>
      </w:pPr>
      <w:r>
        <w:rPr>
          <w:rFonts w:ascii="Arial" w:hAnsi="Arial" w:cs="Arial"/>
          <w:sz w:val="22"/>
          <w:szCs w:val="22"/>
        </w:rPr>
        <w:t xml:space="preserve">We believe that this journey to lower carbon emission pavement treatments is a critical part of having a truly sustainable transportation industry. </w:t>
      </w:r>
    </w:p>
    <w:p w14:paraId="6AC41FA6" w14:textId="7414739D" w:rsidR="00AE0739" w:rsidRDefault="00AE0739" w:rsidP="00AE0739">
      <w:pPr>
        <w:jc w:val="both"/>
        <w:outlineLvl w:val="0"/>
        <w:rPr>
          <w:rFonts w:ascii="Arial" w:hAnsi="Arial" w:cs="Arial"/>
          <w:sz w:val="22"/>
          <w:szCs w:val="22"/>
        </w:rPr>
      </w:pPr>
    </w:p>
    <w:p w14:paraId="71ABB052" w14:textId="76FBF807" w:rsidR="00F13F67" w:rsidRPr="008119A9" w:rsidRDefault="00F13F67" w:rsidP="00F13F67">
      <w:pPr>
        <w:outlineLvl w:val="0"/>
        <w:rPr>
          <w:rFonts w:ascii="Arial" w:hAnsi="Arial" w:cs="Arial"/>
          <w:b/>
          <w:sz w:val="28"/>
          <w:szCs w:val="28"/>
        </w:rPr>
      </w:pPr>
      <w:r>
        <w:rPr>
          <w:rFonts w:ascii="Arial" w:hAnsi="Arial" w:cs="Arial"/>
          <w:b/>
          <w:sz w:val="28"/>
          <w:szCs w:val="28"/>
        </w:rPr>
        <w:t>CONCLUSION</w:t>
      </w:r>
    </w:p>
    <w:p w14:paraId="1BE3150F" w14:textId="77777777" w:rsidR="00F13F67" w:rsidRDefault="00F13F67" w:rsidP="00AE0739">
      <w:pPr>
        <w:jc w:val="both"/>
        <w:outlineLvl w:val="0"/>
        <w:rPr>
          <w:rFonts w:ascii="Arial" w:hAnsi="Arial" w:cs="Arial"/>
          <w:sz w:val="22"/>
          <w:szCs w:val="22"/>
        </w:rPr>
      </w:pPr>
    </w:p>
    <w:p w14:paraId="74C1D84B" w14:textId="0582F564" w:rsidR="008C78BE" w:rsidRDefault="008C78BE" w:rsidP="008C78BE">
      <w:pPr>
        <w:jc w:val="both"/>
        <w:outlineLvl w:val="0"/>
        <w:rPr>
          <w:rFonts w:ascii="Arial" w:hAnsi="Arial" w:cs="Arial"/>
          <w:sz w:val="22"/>
          <w:szCs w:val="22"/>
        </w:rPr>
      </w:pPr>
      <w:r>
        <w:rPr>
          <w:rFonts w:ascii="Arial" w:hAnsi="Arial" w:cs="Arial"/>
          <w:sz w:val="22"/>
          <w:szCs w:val="22"/>
        </w:rPr>
        <w:t>When considering construction of long-term dependable pavements with lower whole of life emissions it is critical to consider the likely maintenance requirements for a given treatment and assess the carbon footprint of future resurfacing programs and resilience to moisture</w:t>
      </w:r>
      <w:r w:rsidR="005D3A90">
        <w:rPr>
          <w:rFonts w:ascii="Arial" w:hAnsi="Arial" w:cs="Arial"/>
          <w:sz w:val="22"/>
          <w:szCs w:val="22"/>
        </w:rPr>
        <w:t xml:space="preserve"> – leading to a lower maintenance cost, both in dollars and emissions</w:t>
      </w:r>
      <w:r>
        <w:rPr>
          <w:rFonts w:ascii="Arial" w:hAnsi="Arial" w:cs="Arial"/>
          <w:sz w:val="22"/>
          <w:szCs w:val="22"/>
        </w:rPr>
        <w:t xml:space="preserve">. </w:t>
      </w:r>
    </w:p>
    <w:p w14:paraId="7B883B40" w14:textId="77777777" w:rsidR="008C78BE" w:rsidRPr="001F27B4" w:rsidRDefault="008C78BE" w:rsidP="008C78BE">
      <w:pPr>
        <w:jc w:val="both"/>
        <w:outlineLvl w:val="0"/>
        <w:rPr>
          <w:rFonts w:ascii="Arial" w:hAnsi="Arial" w:cs="Arial"/>
          <w:sz w:val="22"/>
          <w:szCs w:val="22"/>
        </w:rPr>
      </w:pPr>
    </w:p>
    <w:p w14:paraId="70543102" w14:textId="26F90E16" w:rsidR="00D86E82" w:rsidRDefault="008C443F" w:rsidP="00AE0739">
      <w:pPr>
        <w:jc w:val="both"/>
        <w:outlineLvl w:val="0"/>
        <w:rPr>
          <w:rFonts w:ascii="Arial" w:hAnsi="Arial" w:cs="Arial"/>
          <w:sz w:val="22"/>
          <w:szCs w:val="22"/>
        </w:rPr>
      </w:pPr>
      <w:r>
        <w:rPr>
          <w:rFonts w:ascii="Arial" w:hAnsi="Arial" w:cs="Arial"/>
          <w:sz w:val="22"/>
          <w:szCs w:val="22"/>
        </w:rPr>
        <w:t xml:space="preserve">The use of insitu pavement recycling, particularly with foamed bitumen </w:t>
      </w:r>
      <w:r w:rsidR="00AC0565">
        <w:rPr>
          <w:rFonts w:ascii="Arial" w:hAnsi="Arial" w:cs="Arial"/>
          <w:sz w:val="22"/>
          <w:szCs w:val="22"/>
        </w:rPr>
        <w:t xml:space="preserve">has been </w:t>
      </w:r>
      <w:r w:rsidR="008C78BE">
        <w:rPr>
          <w:rFonts w:ascii="Arial" w:hAnsi="Arial" w:cs="Arial"/>
          <w:sz w:val="22"/>
          <w:szCs w:val="22"/>
        </w:rPr>
        <w:t xml:space="preserve">demonstrated in the laboratory and in practice </w:t>
      </w:r>
      <w:r w:rsidR="00AC0565">
        <w:rPr>
          <w:rFonts w:ascii="Arial" w:hAnsi="Arial" w:cs="Arial"/>
          <w:sz w:val="22"/>
          <w:szCs w:val="22"/>
        </w:rPr>
        <w:t xml:space="preserve">to provide a moisture resilient basecourse which performs better than traditional granular treatments. </w:t>
      </w:r>
      <w:r w:rsidR="00191CFB">
        <w:rPr>
          <w:rFonts w:ascii="Arial" w:hAnsi="Arial" w:cs="Arial"/>
          <w:sz w:val="22"/>
          <w:szCs w:val="22"/>
        </w:rPr>
        <w:t xml:space="preserve">The insitu treatment is typically faster to construct, uses less finite aggregate resource and has a lower carbon footprint – particularly when considering whole of life. </w:t>
      </w:r>
    </w:p>
    <w:p w14:paraId="37A09E39" w14:textId="77777777" w:rsidR="009B7DC3" w:rsidRDefault="009B7DC3" w:rsidP="00AE0739">
      <w:pPr>
        <w:jc w:val="both"/>
        <w:outlineLvl w:val="0"/>
        <w:rPr>
          <w:rFonts w:ascii="Arial" w:hAnsi="Arial" w:cs="Arial"/>
          <w:sz w:val="22"/>
          <w:szCs w:val="22"/>
        </w:rPr>
      </w:pPr>
    </w:p>
    <w:p w14:paraId="743EC1E2" w14:textId="77777777" w:rsidR="008C78BE" w:rsidRDefault="008C78BE">
      <w:pPr>
        <w:jc w:val="both"/>
        <w:outlineLvl w:val="0"/>
        <w:rPr>
          <w:rFonts w:ascii="Arial" w:hAnsi="Arial" w:cs="Arial"/>
          <w:sz w:val="22"/>
          <w:szCs w:val="22"/>
        </w:rPr>
      </w:pPr>
    </w:p>
    <w:p w14:paraId="763B7CBD" w14:textId="0736640A" w:rsidR="00311015" w:rsidRDefault="00311015">
      <w:pPr>
        <w:jc w:val="both"/>
        <w:outlineLvl w:val="0"/>
        <w:rPr>
          <w:rFonts w:ascii="Arial" w:hAnsi="Arial" w:cs="Arial"/>
          <w:b/>
          <w:sz w:val="28"/>
          <w:szCs w:val="28"/>
        </w:rPr>
      </w:pPr>
      <w:r>
        <w:rPr>
          <w:rFonts w:ascii="Arial" w:hAnsi="Arial" w:cs="Arial"/>
          <w:b/>
          <w:sz w:val="28"/>
          <w:szCs w:val="28"/>
        </w:rPr>
        <w:t>AUTHOR CONTRIBUTION STATEMENT</w:t>
      </w:r>
    </w:p>
    <w:p w14:paraId="540A0254" w14:textId="3EA8BC30" w:rsidR="0040380B" w:rsidRPr="0040380B" w:rsidRDefault="0040380B">
      <w:pPr>
        <w:jc w:val="both"/>
        <w:outlineLvl w:val="0"/>
        <w:rPr>
          <w:rFonts w:ascii="Arial" w:hAnsi="Arial" w:cs="Arial"/>
          <w:sz w:val="22"/>
          <w:szCs w:val="22"/>
        </w:rPr>
      </w:pPr>
      <w:r w:rsidRPr="0040380B">
        <w:rPr>
          <w:rFonts w:ascii="Arial" w:hAnsi="Arial" w:cs="Arial"/>
          <w:sz w:val="22"/>
          <w:szCs w:val="22"/>
        </w:rPr>
        <w:t>Nick Schilov</w:t>
      </w:r>
    </w:p>
    <w:p w14:paraId="723553DA" w14:textId="53A7A2AC" w:rsidR="0040380B" w:rsidRDefault="0040380B">
      <w:pPr>
        <w:jc w:val="both"/>
        <w:outlineLvl w:val="0"/>
        <w:rPr>
          <w:rFonts w:ascii="Arial" w:hAnsi="Arial" w:cs="Arial"/>
          <w:sz w:val="22"/>
          <w:szCs w:val="22"/>
        </w:rPr>
      </w:pPr>
      <w:r>
        <w:rPr>
          <w:rFonts w:ascii="Arial" w:hAnsi="Arial" w:cs="Arial"/>
          <w:sz w:val="22"/>
          <w:szCs w:val="22"/>
        </w:rPr>
        <w:t>Author of the paper</w:t>
      </w:r>
    </w:p>
    <w:p w14:paraId="03741FCB" w14:textId="4B695242" w:rsidR="0040380B" w:rsidRDefault="002F20DD">
      <w:pPr>
        <w:jc w:val="both"/>
        <w:outlineLvl w:val="0"/>
        <w:rPr>
          <w:rFonts w:ascii="Arial" w:hAnsi="Arial" w:cs="Arial"/>
          <w:sz w:val="22"/>
          <w:szCs w:val="22"/>
        </w:rPr>
      </w:pPr>
      <w:r>
        <w:rPr>
          <w:rFonts w:ascii="Arial" w:hAnsi="Arial" w:cs="Arial"/>
          <w:sz w:val="22"/>
          <w:szCs w:val="22"/>
        </w:rPr>
        <w:t>Data collection</w:t>
      </w:r>
      <w:r w:rsidR="004725EE">
        <w:rPr>
          <w:rFonts w:ascii="Arial" w:hAnsi="Arial" w:cs="Arial"/>
          <w:sz w:val="22"/>
          <w:szCs w:val="22"/>
        </w:rPr>
        <w:t xml:space="preserve"> (co-</w:t>
      </w:r>
      <w:r w:rsidR="00B621AA">
        <w:rPr>
          <w:rFonts w:ascii="Arial" w:hAnsi="Arial" w:cs="Arial"/>
          <w:sz w:val="22"/>
          <w:szCs w:val="22"/>
        </w:rPr>
        <w:t>with Allen Browne)</w:t>
      </w:r>
    </w:p>
    <w:p w14:paraId="2BE9748C" w14:textId="77777777" w:rsidR="00B621AA" w:rsidRDefault="002F20DD" w:rsidP="00B621AA">
      <w:pPr>
        <w:jc w:val="both"/>
        <w:outlineLvl w:val="0"/>
        <w:rPr>
          <w:rFonts w:ascii="Arial" w:hAnsi="Arial" w:cs="Arial"/>
          <w:sz w:val="22"/>
          <w:szCs w:val="22"/>
        </w:rPr>
      </w:pPr>
      <w:r>
        <w:rPr>
          <w:rFonts w:ascii="Arial" w:hAnsi="Arial" w:cs="Arial"/>
          <w:sz w:val="22"/>
          <w:szCs w:val="22"/>
        </w:rPr>
        <w:t>Data analysis</w:t>
      </w:r>
      <w:r w:rsidR="00B621AA">
        <w:rPr>
          <w:rFonts w:ascii="Arial" w:hAnsi="Arial" w:cs="Arial"/>
          <w:sz w:val="22"/>
          <w:szCs w:val="22"/>
        </w:rPr>
        <w:t xml:space="preserve"> (co-with Allen Browne)</w:t>
      </w:r>
    </w:p>
    <w:p w14:paraId="69067555" w14:textId="4CC58A7A" w:rsidR="002F20DD" w:rsidRDefault="002F20DD">
      <w:pPr>
        <w:jc w:val="both"/>
        <w:outlineLvl w:val="0"/>
        <w:rPr>
          <w:rFonts w:ascii="Arial" w:hAnsi="Arial" w:cs="Arial"/>
          <w:sz w:val="22"/>
          <w:szCs w:val="22"/>
        </w:rPr>
      </w:pPr>
      <w:r>
        <w:rPr>
          <w:rFonts w:ascii="Arial" w:hAnsi="Arial" w:cs="Arial"/>
          <w:sz w:val="22"/>
          <w:szCs w:val="22"/>
        </w:rPr>
        <w:t>Carbon emission calculations</w:t>
      </w:r>
    </w:p>
    <w:p w14:paraId="346D67FF" w14:textId="77777777" w:rsidR="002F20DD" w:rsidRDefault="002F20DD">
      <w:pPr>
        <w:jc w:val="both"/>
        <w:outlineLvl w:val="0"/>
        <w:rPr>
          <w:rFonts w:ascii="Arial" w:hAnsi="Arial" w:cs="Arial"/>
          <w:sz w:val="22"/>
          <w:szCs w:val="22"/>
        </w:rPr>
      </w:pPr>
    </w:p>
    <w:p w14:paraId="5E29CF28" w14:textId="29AF8B92" w:rsidR="0040380B" w:rsidRDefault="0040380B">
      <w:pPr>
        <w:jc w:val="both"/>
        <w:outlineLvl w:val="0"/>
        <w:rPr>
          <w:rFonts w:ascii="Arial" w:hAnsi="Arial" w:cs="Arial"/>
          <w:sz w:val="22"/>
          <w:szCs w:val="22"/>
        </w:rPr>
      </w:pPr>
      <w:r>
        <w:rPr>
          <w:rFonts w:ascii="Arial" w:hAnsi="Arial" w:cs="Arial"/>
          <w:sz w:val="22"/>
          <w:szCs w:val="22"/>
        </w:rPr>
        <w:t>Allen Browne</w:t>
      </w:r>
    </w:p>
    <w:p w14:paraId="24ED002B" w14:textId="03C201DB" w:rsidR="0040380B" w:rsidRDefault="0040380B">
      <w:pPr>
        <w:jc w:val="both"/>
        <w:outlineLvl w:val="0"/>
        <w:rPr>
          <w:rFonts w:ascii="Arial" w:hAnsi="Arial" w:cs="Arial"/>
          <w:sz w:val="22"/>
          <w:szCs w:val="22"/>
        </w:rPr>
      </w:pPr>
      <w:r>
        <w:rPr>
          <w:rFonts w:ascii="Arial" w:hAnsi="Arial" w:cs="Arial"/>
          <w:sz w:val="22"/>
          <w:szCs w:val="22"/>
        </w:rPr>
        <w:t>Reviewer of the paper</w:t>
      </w:r>
    </w:p>
    <w:p w14:paraId="2752F54B" w14:textId="2769FB58" w:rsidR="00B621AA" w:rsidRDefault="00B621AA" w:rsidP="00B621AA">
      <w:pPr>
        <w:jc w:val="both"/>
        <w:outlineLvl w:val="0"/>
        <w:rPr>
          <w:rFonts w:ascii="Arial" w:hAnsi="Arial" w:cs="Arial"/>
          <w:sz w:val="22"/>
          <w:szCs w:val="22"/>
        </w:rPr>
      </w:pPr>
      <w:r>
        <w:rPr>
          <w:rFonts w:ascii="Arial" w:hAnsi="Arial" w:cs="Arial"/>
          <w:sz w:val="22"/>
          <w:szCs w:val="22"/>
        </w:rPr>
        <w:t>Data collection (co-with Nick Schilov)</w:t>
      </w:r>
    </w:p>
    <w:p w14:paraId="3498FA31" w14:textId="758DB41E" w:rsidR="00B621AA" w:rsidRDefault="00B621AA" w:rsidP="00B621AA">
      <w:pPr>
        <w:jc w:val="both"/>
        <w:outlineLvl w:val="0"/>
        <w:rPr>
          <w:rFonts w:ascii="Arial" w:hAnsi="Arial" w:cs="Arial"/>
          <w:sz w:val="22"/>
          <w:szCs w:val="22"/>
        </w:rPr>
      </w:pPr>
      <w:r>
        <w:rPr>
          <w:rFonts w:ascii="Arial" w:hAnsi="Arial" w:cs="Arial"/>
          <w:sz w:val="22"/>
          <w:szCs w:val="22"/>
        </w:rPr>
        <w:t>Data analysis (co-with Nick Schilov)</w:t>
      </w:r>
    </w:p>
    <w:p w14:paraId="2973A44C" w14:textId="4FD7E21E" w:rsidR="0040380B" w:rsidRPr="0040380B" w:rsidRDefault="0040380B">
      <w:pPr>
        <w:jc w:val="both"/>
        <w:outlineLvl w:val="0"/>
        <w:rPr>
          <w:rFonts w:ascii="Arial" w:hAnsi="Arial" w:cs="Arial"/>
          <w:sz w:val="22"/>
          <w:szCs w:val="22"/>
        </w:rPr>
      </w:pPr>
    </w:p>
    <w:sectPr w:rsidR="0040380B" w:rsidRPr="0040380B" w:rsidSect="0042721F">
      <w:headerReference w:type="default" r:id="rId22"/>
      <w:footerReference w:type="default" r:id="rId23"/>
      <w:pgSz w:w="11907" w:h="16840" w:code="9"/>
      <w:pgMar w:top="1134" w:right="1134" w:bottom="1134" w:left="1134" w:header="709" w:footer="8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F9E98" w14:textId="77777777" w:rsidR="00902FCC" w:rsidRDefault="00902FCC">
      <w:r>
        <w:separator/>
      </w:r>
    </w:p>
  </w:endnote>
  <w:endnote w:type="continuationSeparator" w:id="0">
    <w:p w14:paraId="03EA1432" w14:textId="77777777" w:rsidR="00902FCC" w:rsidRDefault="00902FCC">
      <w:r>
        <w:continuationSeparator/>
      </w:r>
    </w:p>
  </w:endnote>
  <w:endnote w:type="continuationNotice" w:id="1">
    <w:p w14:paraId="4120BCCF" w14:textId="77777777" w:rsidR="00902FCC" w:rsidRDefault="00902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2ACA5" w14:textId="77777777" w:rsidR="00997EDC" w:rsidRDefault="00997EDC" w:rsidP="00E80B42">
    <w:pPr>
      <w:pStyle w:val="BodyText3"/>
      <w:pBdr>
        <w:top w:val="single" w:sz="4" w:space="1" w:color="auto"/>
      </w:pBdr>
      <w:ind w:right="-1"/>
      <w:rPr>
        <w:i/>
        <w:sz w:val="18"/>
        <w:szCs w:val="18"/>
      </w:rPr>
    </w:pPr>
  </w:p>
  <w:p w14:paraId="0DA0051F" w14:textId="55C752DF" w:rsidR="00467137" w:rsidRPr="00FD05DB" w:rsidRDefault="005859BC" w:rsidP="00E80B42">
    <w:pPr>
      <w:pStyle w:val="BodyText3"/>
      <w:pBdr>
        <w:top w:val="single" w:sz="4" w:space="1" w:color="auto"/>
      </w:pBdr>
      <w:ind w:right="-1"/>
      <w:rPr>
        <w:i/>
        <w:sz w:val="18"/>
        <w:szCs w:val="18"/>
        <w:lang w:val="mi-NZ"/>
      </w:rPr>
    </w:pPr>
    <w:r>
      <w:rPr>
        <w:noProof/>
      </w:rPr>
      <w:drawing>
        <wp:anchor distT="0" distB="0" distL="114300" distR="114300" simplePos="0" relativeHeight="251658240" behindDoc="1" locked="0" layoutInCell="1" allowOverlap="1" wp14:anchorId="2CC8FE39" wp14:editId="280EAB1D">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61199A" w:rsidRPr="00D34B11">
      <w:rPr>
        <w:i/>
        <w:sz w:val="18"/>
        <w:szCs w:val="18"/>
      </w:rPr>
      <w:t xml:space="preserve">Transportation </w:t>
    </w:r>
    <w:r w:rsidR="0061199A">
      <w:rPr>
        <w:i/>
        <w:sz w:val="18"/>
        <w:szCs w:val="18"/>
      </w:rPr>
      <w:t>202</w:t>
    </w:r>
    <w:r w:rsidR="00FD05DB">
      <w:rPr>
        <w:i/>
        <w:sz w:val="18"/>
        <w:szCs w:val="18"/>
      </w:rPr>
      <w:t>4</w:t>
    </w:r>
    <w:r w:rsidR="0061199A">
      <w:rPr>
        <w:i/>
        <w:sz w:val="18"/>
        <w:szCs w:val="18"/>
      </w:rPr>
      <w:t xml:space="preserve"> Conference, </w:t>
    </w:r>
    <w:r w:rsidR="00FD05DB">
      <w:rPr>
        <w:i/>
        <w:sz w:val="18"/>
        <w:szCs w:val="18"/>
      </w:rPr>
      <w:t>9</w:t>
    </w:r>
    <w:r w:rsidR="00031446">
      <w:rPr>
        <w:i/>
        <w:sz w:val="18"/>
        <w:szCs w:val="18"/>
      </w:rPr>
      <w:t xml:space="preserve"> – </w:t>
    </w:r>
    <w:r w:rsidR="00FD05DB">
      <w:rPr>
        <w:i/>
        <w:sz w:val="18"/>
        <w:szCs w:val="18"/>
      </w:rPr>
      <w:t>12</w:t>
    </w:r>
    <w:r w:rsidR="00031446">
      <w:rPr>
        <w:i/>
        <w:sz w:val="18"/>
        <w:szCs w:val="18"/>
      </w:rPr>
      <w:t xml:space="preserve"> </w:t>
    </w:r>
    <w:r w:rsidR="00FD05DB">
      <w:rPr>
        <w:i/>
        <w:sz w:val="18"/>
        <w:szCs w:val="18"/>
      </w:rPr>
      <w:t>June</w:t>
    </w:r>
    <w:r w:rsidR="0061199A">
      <w:rPr>
        <w:i/>
        <w:sz w:val="18"/>
        <w:szCs w:val="18"/>
      </w:rPr>
      <w:t xml:space="preserve">, </w:t>
    </w:r>
    <w:r w:rsidR="00FD05DB">
      <w:rPr>
        <w:i/>
        <w:sz w:val="18"/>
        <w:szCs w:val="18"/>
      </w:rPr>
      <w:t>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FCAC3" w14:textId="77777777" w:rsidR="00902FCC" w:rsidRDefault="00902FCC">
      <w:r>
        <w:separator/>
      </w:r>
    </w:p>
  </w:footnote>
  <w:footnote w:type="continuationSeparator" w:id="0">
    <w:p w14:paraId="47A7684B" w14:textId="77777777" w:rsidR="00902FCC" w:rsidRDefault="00902FCC">
      <w:r>
        <w:continuationSeparator/>
      </w:r>
    </w:p>
  </w:footnote>
  <w:footnote w:type="continuationNotice" w:id="1">
    <w:p w14:paraId="77FA6618" w14:textId="77777777" w:rsidR="00902FCC" w:rsidRDefault="00902F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92C92" w14:textId="581D83D0" w:rsidR="00467137" w:rsidRPr="00BB7E88" w:rsidRDefault="00FC5CD1"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Pavement Recycling for Climate Resilience and Carbon Footprint Reduction</w:t>
    </w:r>
    <w:r w:rsidR="00467137">
      <w:rPr>
        <w:rStyle w:val="PageNumber"/>
        <w:rFonts w:ascii="Arial" w:hAnsi="Arial" w:cs="Arial"/>
        <w:i/>
        <w:sz w:val="18"/>
        <w:szCs w:val="18"/>
      </w:rPr>
      <w:tab/>
    </w:r>
    <w:r>
      <w:rPr>
        <w:rStyle w:val="PageNumber"/>
        <w:rFonts w:ascii="Arial" w:hAnsi="Arial" w:cs="Arial"/>
        <w:i/>
        <w:sz w:val="18"/>
        <w:szCs w:val="18"/>
      </w:rPr>
      <w:t>Nick Schilov – Hiway</w:t>
    </w:r>
    <w:r w:rsidR="00467137">
      <w:rPr>
        <w:rStyle w:val="PageNumber"/>
        <w:rFonts w:ascii="Arial" w:hAnsi="Arial" w:cs="Arial"/>
        <w:i/>
        <w:sz w:val="18"/>
        <w:szCs w:val="18"/>
      </w:rPr>
      <w:t xml:space="preserve"> 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C105F4">
      <w:rPr>
        <w:rStyle w:val="PageNumber"/>
        <w:rFonts w:ascii="Arial" w:hAnsi="Arial" w:cs="Arial"/>
        <w:i/>
        <w:noProof/>
        <w:sz w:val="18"/>
        <w:szCs w:val="18"/>
      </w:rPr>
      <w:t>4</w:t>
    </w:r>
    <w:r w:rsidR="00467137" w:rsidRPr="00BB7E88">
      <w:rPr>
        <w:rStyle w:val="PageNumber"/>
        <w:rFonts w:ascii="Arial" w:hAnsi="Arial" w:cs="Arial"/>
        <w:i/>
        <w:sz w:val="18"/>
        <w:szCs w:val="18"/>
      </w:rPr>
      <w:fldChar w:fldCharType="end"/>
    </w:r>
  </w:p>
  <w:p w14:paraId="157FB708"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00A2"/>
    <w:multiLevelType w:val="hybridMultilevel"/>
    <w:tmpl w:val="DC4E50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5FFA52A4"/>
    <w:multiLevelType w:val="hybridMultilevel"/>
    <w:tmpl w:val="55CC044A"/>
    <w:lvl w:ilvl="0" w:tplc="DC3C7402">
      <w:start w:val="1"/>
      <w:numFmt w:val="bullet"/>
      <w:lvlText w:val="•"/>
      <w:lvlJc w:val="left"/>
      <w:pPr>
        <w:tabs>
          <w:tab w:val="num" w:pos="720"/>
        </w:tabs>
        <w:ind w:left="720" w:hanging="360"/>
      </w:pPr>
      <w:rPr>
        <w:rFonts w:ascii="Arial" w:hAnsi="Arial" w:hint="default"/>
      </w:rPr>
    </w:lvl>
    <w:lvl w:ilvl="1" w:tplc="E60AC74E" w:tentative="1">
      <w:start w:val="1"/>
      <w:numFmt w:val="bullet"/>
      <w:lvlText w:val="•"/>
      <w:lvlJc w:val="left"/>
      <w:pPr>
        <w:tabs>
          <w:tab w:val="num" w:pos="1440"/>
        </w:tabs>
        <w:ind w:left="1440" w:hanging="360"/>
      </w:pPr>
      <w:rPr>
        <w:rFonts w:ascii="Arial" w:hAnsi="Arial" w:hint="default"/>
      </w:rPr>
    </w:lvl>
    <w:lvl w:ilvl="2" w:tplc="9AEA8FA2" w:tentative="1">
      <w:start w:val="1"/>
      <w:numFmt w:val="bullet"/>
      <w:lvlText w:val="•"/>
      <w:lvlJc w:val="left"/>
      <w:pPr>
        <w:tabs>
          <w:tab w:val="num" w:pos="2160"/>
        </w:tabs>
        <w:ind w:left="2160" w:hanging="360"/>
      </w:pPr>
      <w:rPr>
        <w:rFonts w:ascii="Arial" w:hAnsi="Arial" w:hint="default"/>
      </w:rPr>
    </w:lvl>
    <w:lvl w:ilvl="3" w:tplc="E34C9692" w:tentative="1">
      <w:start w:val="1"/>
      <w:numFmt w:val="bullet"/>
      <w:lvlText w:val="•"/>
      <w:lvlJc w:val="left"/>
      <w:pPr>
        <w:tabs>
          <w:tab w:val="num" w:pos="2880"/>
        </w:tabs>
        <w:ind w:left="2880" w:hanging="360"/>
      </w:pPr>
      <w:rPr>
        <w:rFonts w:ascii="Arial" w:hAnsi="Arial" w:hint="default"/>
      </w:rPr>
    </w:lvl>
    <w:lvl w:ilvl="4" w:tplc="F58C8786" w:tentative="1">
      <w:start w:val="1"/>
      <w:numFmt w:val="bullet"/>
      <w:lvlText w:val="•"/>
      <w:lvlJc w:val="left"/>
      <w:pPr>
        <w:tabs>
          <w:tab w:val="num" w:pos="3600"/>
        </w:tabs>
        <w:ind w:left="3600" w:hanging="360"/>
      </w:pPr>
      <w:rPr>
        <w:rFonts w:ascii="Arial" w:hAnsi="Arial" w:hint="default"/>
      </w:rPr>
    </w:lvl>
    <w:lvl w:ilvl="5" w:tplc="9B442E9A" w:tentative="1">
      <w:start w:val="1"/>
      <w:numFmt w:val="bullet"/>
      <w:lvlText w:val="•"/>
      <w:lvlJc w:val="left"/>
      <w:pPr>
        <w:tabs>
          <w:tab w:val="num" w:pos="4320"/>
        </w:tabs>
        <w:ind w:left="4320" w:hanging="360"/>
      </w:pPr>
      <w:rPr>
        <w:rFonts w:ascii="Arial" w:hAnsi="Arial" w:hint="default"/>
      </w:rPr>
    </w:lvl>
    <w:lvl w:ilvl="6" w:tplc="1E341E38" w:tentative="1">
      <w:start w:val="1"/>
      <w:numFmt w:val="bullet"/>
      <w:lvlText w:val="•"/>
      <w:lvlJc w:val="left"/>
      <w:pPr>
        <w:tabs>
          <w:tab w:val="num" w:pos="5040"/>
        </w:tabs>
        <w:ind w:left="5040" w:hanging="360"/>
      </w:pPr>
      <w:rPr>
        <w:rFonts w:ascii="Arial" w:hAnsi="Arial" w:hint="default"/>
      </w:rPr>
    </w:lvl>
    <w:lvl w:ilvl="7" w:tplc="95D0CB40" w:tentative="1">
      <w:start w:val="1"/>
      <w:numFmt w:val="bullet"/>
      <w:lvlText w:val="•"/>
      <w:lvlJc w:val="left"/>
      <w:pPr>
        <w:tabs>
          <w:tab w:val="num" w:pos="5760"/>
        </w:tabs>
        <w:ind w:left="5760" w:hanging="360"/>
      </w:pPr>
      <w:rPr>
        <w:rFonts w:ascii="Arial" w:hAnsi="Arial" w:hint="default"/>
      </w:rPr>
    </w:lvl>
    <w:lvl w:ilvl="8" w:tplc="F66C4052" w:tentative="1">
      <w:start w:val="1"/>
      <w:numFmt w:val="bullet"/>
      <w:lvlText w:val="•"/>
      <w:lvlJc w:val="left"/>
      <w:pPr>
        <w:tabs>
          <w:tab w:val="num" w:pos="6480"/>
        </w:tabs>
        <w:ind w:left="6480" w:hanging="360"/>
      </w:pPr>
      <w:rPr>
        <w:rFonts w:ascii="Arial" w:hAnsi="Arial" w:hint="default"/>
      </w:rPr>
    </w:lvl>
  </w:abstractNum>
  <w:num w:numId="1" w16cid:durableId="1843202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8409304">
    <w:abstractNumId w:val="2"/>
  </w:num>
  <w:num w:numId="3" w16cid:durableId="1324092070">
    <w:abstractNumId w:val="1"/>
  </w:num>
  <w:num w:numId="4" w16cid:durableId="176830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08A2"/>
    <w:rsid w:val="00005967"/>
    <w:rsid w:val="00031446"/>
    <w:rsid w:val="000321B9"/>
    <w:rsid w:val="00033A30"/>
    <w:rsid w:val="00034AB7"/>
    <w:rsid w:val="00040795"/>
    <w:rsid w:val="00043F98"/>
    <w:rsid w:val="00044DD3"/>
    <w:rsid w:val="00071128"/>
    <w:rsid w:val="00073EF3"/>
    <w:rsid w:val="000742E2"/>
    <w:rsid w:val="00080A2B"/>
    <w:rsid w:val="00082931"/>
    <w:rsid w:val="00083535"/>
    <w:rsid w:val="00087E73"/>
    <w:rsid w:val="0009139D"/>
    <w:rsid w:val="00094C9E"/>
    <w:rsid w:val="000A4113"/>
    <w:rsid w:val="000B5DA3"/>
    <w:rsid w:val="000C31FF"/>
    <w:rsid w:val="000D10FC"/>
    <w:rsid w:val="000D4ECF"/>
    <w:rsid w:val="000F6821"/>
    <w:rsid w:val="001028F9"/>
    <w:rsid w:val="00102CE0"/>
    <w:rsid w:val="00106025"/>
    <w:rsid w:val="00110855"/>
    <w:rsid w:val="00123522"/>
    <w:rsid w:val="0012386A"/>
    <w:rsid w:val="00124306"/>
    <w:rsid w:val="00134C6E"/>
    <w:rsid w:val="001376E9"/>
    <w:rsid w:val="00140779"/>
    <w:rsid w:val="00143D53"/>
    <w:rsid w:val="00155B73"/>
    <w:rsid w:val="00157889"/>
    <w:rsid w:val="0016509B"/>
    <w:rsid w:val="001656B3"/>
    <w:rsid w:val="00167020"/>
    <w:rsid w:val="001754D8"/>
    <w:rsid w:val="0017637A"/>
    <w:rsid w:val="001837B7"/>
    <w:rsid w:val="001847E9"/>
    <w:rsid w:val="00184D0F"/>
    <w:rsid w:val="00191CFB"/>
    <w:rsid w:val="001A4D1B"/>
    <w:rsid w:val="001B6BCD"/>
    <w:rsid w:val="001C2BE3"/>
    <w:rsid w:val="001C6F52"/>
    <w:rsid w:val="001D5462"/>
    <w:rsid w:val="001D7310"/>
    <w:rsid w:val="001E3154"/>
    <w:rsid w:val="001F27B4"/>
    <w:rsid w:val="001F4884"/>
    <w:rsid w:val="002009D5"/>
    <w:rsid w:val="002023C9"/>
    <w:rsid w:val="00210513"/>
    <w:rsid w:val="00211D30"/>
    <w:rsid w:val="00216A04"/>
    <w:rsid w:val="002200D5"/>
    <w:rsid w:val="0022580A"/>
    <w:rsid w:val="00225AE2"/>
    <w:rsid w:val="0023041F"/>
    <w:rsid w:val="00235625"/>
    <w:rsid w:val="00235EB8"/>
    <w:rsid w:val="00241D7F"/>
    <w:rsid w:val="00243163"/>
    <w:rsid w:val="00244679"/>
    <w:rsid w:val="002477C8"/>
    <w:rsid w:val="00251D2E"/>
    <w:rsid w:val="00255142"/>
    <w:rsid w:val="00261A69"/>
    <w:rsid w:val="00264260"/>
    <w:rsid w:val="0026657B"/>
    <w:rsid w:val="002670DB"/>
    <w:rsid w:val="00271505"/>
    <w:rsid w:val="00295C53"/>
    <w:rsid w:val="002A1C4D"/>
    <w:rsid w:val="002A55BD"/>
    <w:rsid w:val="002B362C"/>
    <w:rsid w:val="002C209A"/>
    <w:rsid w:val="002D09E0"/>
    <w:rsid w:val="002D45CA"/>
    <w:rsid w:val="002D7C63"/>
    <w:rsid w:val="002E523F"/>
    <w:rsid w:val="002E52DE"/>
    <w:rsid w:val="002F20DD"/>
    <w:rsid w:val="002F267A"/>
    <w:rsid w:val="002F2FCE"/>
    <w:rsid w:val="00306EF5"/>
    <w:rsid w:val="00311015"/>
    <w:rsid w:val="00320BAE"/>
    <w:rsid w:val="00322ED4"/>
    <w:rsid w:val="00346221"/>
    <w:rsid w:val="0035023F"/>
    <w:rsid w:val="00352508"/>
    <w:rsid w:val="00364365"/>
    <w:rsid w:val="00371A94"/>
    <w:rsid w:val="003747BF"/>
    <w:rsid w:val="00377BFA"/>
    <w:rsid w:val="003877FC"/>
    <w:rsid w:val="0038784D"/>
    <w:rsid w:val="00393B8E"/>
    <w:rsid w:val="00393F54"/>
    <w:rsid w:val="00394864"/>
    <w:rsid w:val="003A3177"/>
    <w:rsid w:val="003A493A"/>
    <w:rsid w:val="003C14CE"/>
    <w:rsid w:val="003C7C1E"/>
    <w:rsid w:val="003E3710"/>
    <w:rsid w:val="00403697"/>
    <w:rsid w:val="0040380B"/>
    <w:rsid w:val="00417649"/>
    <w:rsid w:val="00420424"/>
    <w:rsid w:val="00426666"/>
    <w:rsid w:val="0042721F"/>
    <w:rsid w:val="0043094B"/>
    <w:rsid w:val="00436105"/>
    <w:rsid w:val="00443505"/>
    <w:rsid w:val="00445B71"/>
    <w:rsid w:val="00447D87"/>
    <w:rsid w:val="00450C8A"/>
    <w:rsid w:val="00451A16"/>
    <w:rsid w:val="0045419E"/>
    <w:rsid w:val="0045574C"/>
    <w:rsid w:val="00455D4F"/>
    <w:rsid w:val="004663CB"/>
    <w:rsid w:val="004668EF"/>
    <w:rsid w:val="00467137"/>
    <w:rsid w:val="004725EE"/>
    <w:rsid w:val="0047567C"/>
    <w:rsid w:val="004813C4"/>
    <w:rsid w:val="00481FCA"/>
    <w:rsid w:val="004842A8"/>
    <w:rsid w:val="00496B7A"/>
    <w:rsid w:val="004976ED"/>
    <w:rsid w:val="004B2C0F"/>
    <w:rsid w:val="004B7830"/>
    <w:rsid w:val="004C155F"/>
    <w:rsid w:val="004E5D56"/>
    <w:rsid w:val="004E7A55"/>
    <w:rsid w:val="004F5498"/>
    <w:rsid w:val="004F77C0"/>
    <w:rsid w:val="0050300C"/>
    <w:rsid w:val="005246D1"/>
    <w:rsid w:val="00533B13"/>
    <w:rsid w:val="005413FE"/>
    <w:rsid w:val="00542F16"/>
    <w:rsid w:val="00547959"/>
    <w:rsid w:val="00547B46"/>
    <w:rsid w:val="00551D99"/>
    <w:rsid w:val="00555FCA"/>
    <w:rsid w:val="00563733"/>
    <w:rsid w:val="00565914"/>
    <w:rsid w:val="005664ED"/>
    <w:rsid w:val="00573E8E"/>
    <w:rsid w:val="00574F00"/>
    <w:rsid w:val="00575570"/>
    <w:rsid w:val="0058009B"/>
    <w:rsid w:val="00582D36"/>
    <w:rsid w:val="005854C6"/>
    <w:rsid w:val="005859BC"/>
    <w:rsid w:val="0058709D"/>
    <w:rsid w:val="00590BA8"/>
    <w:rsid w:val="00595791"/>
    <w:rsid w:val="00595A0F"/>
    <w:rsid w:val="005A2812"/>
    <w:rsid w:val="005A2DB2"/>
    <w:rsid w:val="005B0AAE"/>
    <w:rsid w:val="005B5303"/>
    <w:rsid w:val="005B796B"/>
    <w:rsid w:val="005B7DE1"/>
    <w:rsid w:val="005C4AD6"/>
    <w:rsid w:val="005C6C40"/>
    <w:rsid w:val="005D01D6"/>
    <w:rsid w:val="005D0A2C"/>
    <w:rsid w:val="005D3A90"/>
    <w:rsid w:val="005D435C"/>
    <w:rsid w:val="005D6283"/>
    <w:rsid w:val="005E24C2"/>
    <w:rsid w:val="005E6317"/>
    <w:rsid w:val="005F4FCF"/>
    <w:rsid w:val="00600DCF"/>
    <w:rsid w:val="0061199A"/>
    <w:rsid w:val="00621291"/>
    <w:rsid w:val="00633A57"/>
    <w:rsid w:val="00640F3D"/>
    <w:rsid w:val="0064151F"/>
    <w:rsid w:val="00662C24"/>
    <w:rsid w:val="006649E3"/>
    <w:rsid w:val="00676C09"/>
    <w:rsid w:val="00677341"/>
    <w:rsid w:val="00687530"/>
    <w:rsid w:val="0069683F"/>
    <w:rsid w:val="006A13CB"/>
    <w:rsid w:val="006A6B9F"/>
    <w:rsid w:val="006A7F7F"/>
    <w:rsid w:val="006E43D1"/>
    <w:rsid w:val="006E4C68"/>
    <w:rsid w:val="006F17B2"/>
    <w:rsid w:val="007037E6"/>
    <w:rsid w:val="00704538"/>
    <w:rsid w:val="00710B9F"/>
    <w:rsid w:val="007151E9"/>
    <w:rsid w:val="00717E39"/>
    <w:rsid w:val="00721DB9"/>
    <w:rsid w:val="00724BA7"/>
    <w:rsid w:val="00726352"/>
    <w:rsid w:val="00726EE6"/>
    <w:rsid w:val="00727581"/>
    <w:rsid w:val="00732F6B"/>
    <w:rsid w:val="00733E8B"/>
    <w:rsid w:val="007419E7"/>
    <w:rsid w:val="007421F2"/>
    <w:rsid w:val="0074345F"/>
    <w:rsid w:val="00744405"/>
    <w:rsid w:val="00747416"/>
    <w:rsid w:val="00753393"/>
    <w:rsid w:val="00753A65"/>
    <w:rsid w:val="00755C69"/>
    <w:rsid w:val="007567F5"/>
    <w:rsid w:val="007570E8"/>
    <w:rsid w:val="00764D1E"/>
    <w:rsid w:val="00786C9A"/>
    <w:rsid w:val="00791C2D"/>
    <w:rsid w:val="00791E06"/>
    <w:rsid w:val="007A0AA6"/>
    <w:rsid w:val="007A21C8"/>
    <w:rsid w:val="007A2817"/>
    <w:rsid w:val="007B3224"/>
    <w:rsid w:val="007C35A9"/>
    <w:rsid w:val="007C4802"/>
    <w:rsid w:val="007C5FCB"/>
    <w:rsid w:val="007D6A41"/>
    <w:rsid w:val="007F0AAE"/>
    <w:rsid w:val="007F21C8"/>
    <w:rsid w:val="00802859"/>
    <w:rsid w:val="008056CC"/>
    <w:rsid w:val="008079E3"/>
    <w:rsid w:val="0081154B"/>
    <w:rsid w:val="008119A9"/>
    <w:rsid w:val="00813201"/>
    <w:rsid w:val="008246DF"/>
    <w:rsid w:val="008249BB"/>
    <w:rsid w:val="0082753D"/>
    <w:rsid w:val="00830A63"/>
    <w:rsid w:val="008449C9"/>
    <w:rsid w:val="0085419A"/>
    <w:rsid w:val="008635FE"/>
    <w:rsid w:val="0086625A"/>
    <w:rsid w:val="00872527"/>
    <w:rsid w:val="008753F7"/>
    <w:rsid w:val="008918FD"/>
    <w:rsid w:val="00893948"/>
    <w:rsid w:val="0089489F"/>
    <w:rsid w:val="008A169A"/>
    <w:rsid w:val="008A332A"/>
    <w:rsid w:val="008B4473"/>
    <w:rsid w:val="008B44BC"/>
    <w:rsid w:val="008B6B19"/>
    <w:rsid w:val="008C107E"/>
    <w:rsid w:val="008C17AE"/>
    <w:rsid w:val="008C443F"/>
    <w:rsid w:val="008C57A2"/>
    <w:rsid w:val="008C78BE"/>
    <w:rsid w:val="008D2250"/>
    <w:rsid w:val="008D463C"/>
    <w:rsid w:val="008D5637"/>
    <w:rsid w:val="008E48E2"/>
    <w:rsid w:val="008E57F8"/>
    <w:rsid w:val="008F23A8"/>
    <w:rsid w:val="008F331D"/>
    <w:rsid w:val="008F46EF"/>
    <w:rsid w:val="008F6D88"/>
    <w:rsid w:val="00901F2E"/>
    <w:rsid w:val="00902FCC"/>
    <w:rsid w:val="00912154"/>
    <w:rsid w:val="00916D57"/>
    <w:rsid w:val="0092326D"/>
    <w:rsid w:val="009237D8"/>
    <w:rsid w:val="009273AD"/>
    <w:rsid w:val="00931539"/>
    <w:rsid w:val="00932A9A"/>
    <w:rsid w:val="009371D6"/>
    <w:rsid w:val="009468A7"/>
    <w:rsid w:val="009566E6"/>
    <w:rsid w:val="00971B9F"/>
    <w:rsid w:val="009777B4"/>
    <w:rsid w:val="0098091A"/>
    <w:rsid w:val="00982E59"/>
    <w:rsid w:val="00987323"/>
    <w:rsid w:val="0098776B"/>
    <w:rsid w:val="009902DD"/>
    <w:rsid w:val="0099158D"/>
    <w:rsid w:val="00997EDC"/>
    <w:rsid w:val="009A3685"/>
    <w:rsid w:val="009A4D80"/>
    <w:rsid w:val="009A7536"/>
    <w:rsid w:val="009A7F2B"/>
    <w:rsid w:val="009B34D8"/>
    <w:rsid w:val="009B7DC3"/>
    <w:rsid w:val="009C501E"/>
    <w:rsid w:val="009C6776"/>
    <w:rsid w:val="009C7FDA"/>
    <w:rsid w:val="009D1604"/>
    <w:rsid w:val="009E1E81"/>
    <w:rsid w:val="009E7201"/>
    <w:rsid w:val="009F1B46"/>
    <w:rsid w:val="00A06B9E"/>
    <w:rsid w:val="00A159A9"/>
    <w:rsid w:val="00A27A16"/>
    <w:rsid w:val="00A27C03"/>
    <w:rsid w:val="00A304F1"/>
    <w:rsid w:val="00A378A9"/>
    <w:rsid w:val="00A42EA5"/>
    <w:rsid w:val="00A43DB2"/>
    <w:rsid w:val="00A45169"/>
    <w:rsid w:val="00A461DA"/>
    <w:rsid w:val="00A46525"/>
    <w:rsid w:val="00A46B17"/>
    <w:rsid w:val="00A46E3B"/>
    <w:rsid w:val="00A47196"/>
    <w:rsid w:val="00A4770C"/>
    <w:rsid w:val="00A53E0B"/>
    <w:rsid w:val="00A609FB"/>
    <w:rsid w:val="00A610EE"/>
    <w:rsid w:val="00A6257C"/>
    <w:rsid w:val="00A62D2D"/>
    <w:rsid w:val="00A664AA"/>
    <w:rsid w:val="00A77F93"/>
    <w:rsid w:val="00A86AC9"/>
    <w:rsid w:val="00AA4CE0"/>
    <w:rsid w:val="00AA5C61"/>
    <w:rsid w:val="00AA7EBE"/>
    <w:rsid w:val="00AB0377"/>
    <w:rsid w:val="00AB1253"/>
    <w:rsid w:val="00AB181B"/>
    <w:rsid w:val="00AB307E"/>
    <w:rsid w:val="00AC0565"/>
    <w:rsid w:val="00AC655B"/>
    <w:rsid w:val="00AE0009"/>
    <w:rsid w:val="00AE0739"/>
    <w:rsid w:val="00AE315B"/>
    <w:rsid w:val="00AE3EC2"/>
    <w:rsid w:val="00AE4239"/>
    <w:rsid w:val="00AE43B7"/>
    <w:rsid w:val="00AE5F23"/>
    <w:rsid w:val="00AE7942"/>
    <w:rsid w:val="00AF11AE"/>
    <w:rsid w:val="00B04675"/>
    <w:rsid w:val="00B07019"/>
    <w:rsid w:val="00B07511"/>
    <w:rsid w:val="00B21003"/>
    <w:rsid w:val="00B21A28"/>
    <w:rsid w:val="00B23886"/>
    <w:rsid w:val="00B4200B"/>
    <w:rsid w:val="00B42F73"/>
    <w:rsid w:val="00B516BC"/>
    <w:rsid w:val="00B53A9C"/>
    <w:rsid w:val="00B621AA"/>
    <w:rsid w:val="00B6604A"/>
    <w:rsid w:val="00B72E7D"/>
    <w:rsid w:val="00B75CA2"/>
    <w:rsid w:val="00B821E2"/>
    <w:rsid w:val="00B824C9"/>
    <w:rsid w:val="00B97F1B"/>
    <w:rsid w:val="00BA0D01"/>
    <w:rsid w:val="00BA17F8"/>
    <w:rsid w:val="00BB1E2B"/>
    <w:rsid w:val="00BB7E88"/>
    <w:rsid w:val="00BC25B1"/>
    <w:rsid w:val="00BC54E4"/>
    <w:rsid w:val="00BD0F8D"/>
    <w:rsid w:val="00BD3B31"/>
    <w:rsid w:val="00BD6F6D"/>
    <w:rsid w:val="00BF1E43"/>
    <w:rsid w:val="00BF1F15"/>
    <w:rsid w:val="00BF32CF"/>
    <w:rsid w:val="00BF6B38"/>
    <w:rsid w:val="00C052B6"/>
    <w:rsid w:val="00C05CAA"/>
    <w:rsid w:val="00C07EB6"/>
    <w:rsid w:val="00C105F4"/>
    <w:rsid w:val="00C145B0"/>
    <w:rsid w:val="00C162E8"/>
    <w:rsid w:val="00C17F52"/>
    <w:rsid w:val="00C24503"/>
    <w:rsid w:val="00C304DC"/>
    <w:rsid w:val="00C31A47"/>
    <w:rsid w:val="00C3280A"/>
    <w:rsid w:val="00C335A9"/>
    <w:rsid w:val="00C34A2F"/>
    <w:rsid w:val="00C448B2"/>
    <w:rsid w:val="00C528D0"/>
    <w:rsid w:val="00C62755"/>
    <w:rsid w:val="00C62E2F"/>
    <w:rsid w:val="00C81F41"/>
    <w:rsid w:val="00C921DA"/>
    <w:rsid w:val="00C9570A"/>
    <w:rsid w:val="00CB5456"/>
    <w:rsid w:val="00CC7F86"/>
    <w:rsid w:val="00CD3A35"/>
    <w:rsid w:val="00CE1152"/>
    <w:rsid w:val="00CE1C97"/>
    <w:rsid w:val="00CE3245"/>
    <w:rsid w:val="00CE3B65"/>
    <w:rsid w:val="00CE4126"/>
    <w:rsid w:val="00CE7253"/>
    <w:rsid w:val="00CE7D1D"/>
    <w:rsid w:val="00CF459B"/>
    <w:rsid w:val="00CF6962"/>
    <w:rsid w:val="00D00705"/>
    <w:rsid w:val="00D034D1"/>
    <w:rsid w:val="00D16730"/>
    <w:rsid w:val="00D213CD"/>
    <w:rsid w:val="00D2509B"/>
    <w:rsid w:val="00D2666B"/>
    <w:rsid w:val="00D272F0"/>
    <w:rsid w:val="00D3241F"/>
    <w:rsid w:val="00D34B11"/>
    <w:rsid w:val="00D47F1B"/>
    <w:rsid w:val="00D51768"/>
    <w:rsid w:val="00D638E4"/>
    <w:rsid w:val="00D63BB9"/>
    <w:rsid w:val="00D6466E"/>
    <w:rsid w:val="00D66889"/>
    <w:rsid w:val="00D711AE"/>
    <w:rsid w:val="00D75901"/>
    <w:rsid w:val="00D7617A"/>
    <w:rsid w:val="00D86919"/>
    <w:rsid w:val="00D86E82"/>
    <w:rsid w:val="00D900D9"/>
    <w:rsid w:val="00D963A2"/>
    <w:rsid w:val="00DA4B58"/>
    <w:rsid w:val="00DA4CFA"/>
    <w:rsid w:val="00DB35B2"/>
    <w:rsid w:val="00DC0919"/>
    <w:rsid w:val="00DC0B1D"/>
    <w:rsid w:val="00DC10DD"/>
    <w:rsid w:val="00DC2AC9"/>
    <w:rsid w:val="00DC7838"/>
    <w:rsid w:val="00DD1678"/>
    <w:rsid w:val="00DD23EF"/>
    <w:rsid w:val="00DD29F0"/>
    <w:rsid w:val="00DE1393"/>
    <w:rsid w:val="00DE1B1E"/>
    <w:rsid w:val="00DF4016"/>
    <w:rsid w:val="00DF4D62"/>
    <w:rsid w:val="00DF51E2"/>
    <w:rsid w:val="00DF6DE3"/>
    <w:rsid w:val="00DF749E"/>
    <w:rsid w:val="00E04FCF"/>
    <w:rsid w:val="00E10F91"/>
    <w:rsid w:val="00E15524"/>
    <w:rsid w:val="00E22305"/>
    <w:rsid w:val="00E26720"/>
    <w:rsid w:val="00E419FA"/>
    <w:rsid w:val="00E41A71"/>
    <w:rsid w:val="00E46990"/>
    <w:rsid w:val="00E520FA"/>
    <w:rsid w:val="00E54F79"/>
    <w:rsid w:val="00E61BBD"/>
    <w:rsid w:val="00E80B42"/>
    <w:rsid w:val="00E84AA6"/>
    <w:rsid w:val="00E87E57"/>
    <w:rsid w:val="00E923FB"/>
    <w:rsid w:val="00E9567A"/>
    <w:rsid w:val="00E9787B"/>
    <w:rsid w:val="00EB4BBC"/>
    <w:rsid w:val="00EB51CE"/>
    <w:rsid w:val="00EB5B9A"/>
    <w:rsid w:val="00EC76C5"/>
    <w:rsid w:val="00ED3337"/>
    <w:rsid w:val="00EE1059"/>
    <w:rsid w:val="00EE57E0"/>
    <w:rsid w:val="00EE732F"/>
    <w:rsid w:val="00EF034F"/>
    <w:rsid w:val="00EF0A34"/>
    <w:rsid w:val="00EF66EC"/>
    <w:rsid w:val="00EF684F"/>
    <w:rsid w:val="00F13F67"/>
    <w:rsid w:val="00F32FF2"/>
    <w:rsid w:val="00F403DE"/>
    <w:rsid w:val="00F4091B"/>
    <w:rsid w:val="00F44130"/>
    <w:rsid w:val="00F54AC8"/>
    <w:rsid w:val="00F62E24"/>
    <w:rsid w:val="00F63104"/>
    <w:rsid w:val="00F63B95"/>
    <w:rsid w:val="00F70C8B"/>
    <w:rsid w:val="00F73522"/>
    <w:rsid w:val="00F8023F"/>
    <w:rsid w:val="00F9360C"/>
    <w:rsid w:val="00F93651"/>
    <w:rsid w:val="00FA1B14"/>
    <w:rsid w:val="00FB266E"/>
    <w:rsid w:val="00FB5750"/>
    <w:rsid w:val="00FC48FF"/>
    <w:rsid w:val="00FC589B"/>
    <w:rsid w:val="00FC5CD1"/>
    <w:rsid w:val="00FD05DB"/>
    <w:rsid w:val="00FE6FAD"/>
    <w:rsid w:val="00FE719D"/>
    <w:rsid w:val="00FF51D8"/>
    <w:rsid w:val="00FF60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01E92"/>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styleId="FollowedHyperlink">
    <w:name w:val="FollowedHyperlink"/>
    <w:basedOn w:val="DefaultParagraphFont"/>
    <w:rsid w:val="005859BC"/>
    <w:rPr>
      <w:color w:val="954F72" w:themeColor="followedHyperlink"/>
      <w:u w:val="single"/>
    </w:rPr>
  </w:style>
  <w:style w:type="paragraph" w:styleId="Caption">
    <w:name w:val="caption"/>
    <w:basedOn w:val="Normal"/>
    <w:next w:val="Normal"/>
    <w:unhideWhenUsed/>
    <w:qFormat/>
    <w:rsid w:val="008B6B19"/>
    <w:pPr>
      <w:spacing w:after="200"/>
    </w:pPr>
    <w:rPr>
      <w:i/>
      <w:iCs/>
      <w:color w:val="44546A" w:themeColor="text2"/>
      <w:sz w:val="18"/>
      <w:szCs w:val="18"/>
    </w:rPr>
  </w:style>
  <w:style w:type="paragraph" w:styleId="Revision">
    <w:name w:val="Revision"/>
    <w:hidden/>
    <w:uiPriority w:val="99"/>
    <w:semiHidden/>
    <w:rsid w:val="00DB35B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282624">
      <w:bodyDiv w:val="1"/>
      <w:marLeft w:val="0"/>
      <w:marRight w:val="0"/>
      <w:marTop w:val="0"/>
      <w:marBottom w:val="0"/>
      <w:divBdr>
        <w:top w:val="none" w:sz="0" w:space="0" w:color="auto"/>
        <w:left w:val="none" w:sz="0" w:space="0" w:color="auto"/>
        <w:bottom w:val="none" w:sz="0" w:space="0" w:color="auto"/>
        <w:right w:val="none" w:sz="0" w:space="0" w:color="auto"/>
      </w:divBdr>
    </w:div>
    <w:div w:id="555354031">
      <w:bodyDiv w:val="1"/>
      <w:marLeft w:val="0"/>
      <w:marRight w:val="0"/>
      <w:marTop w:val="0"/>
      <w:marBottom w:val="0"/>
      <w:divBdr>
        <w:top w:val="none" w:sz="0" w:space="0" w:color="auto"/>
        <w:left w:val="none" w:sz="0" w:space="0" w:color="auto"/>
        <w:bottom w:val="none" w:sz="0" w:space="0" w:color="auto"/>
        <w:right w:val="none" w:sz="0" w:space="0" w:color="auto"/>
      </w:divBdr>
    </w:div>
    <w:div w:id="578096064">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492866794">
      <w:bodyDiv w:val="1"/>
      <w:marLeft w:val="0"/>
      <w:marRight w:val="0"/>
      <w:marTop w:val="0"/>
      <w:marBottom w:val="0"/>
      <w:divBdr>
        <w:top w:val="none" w:sz="0" w:space="0" w:color="auto"/>
        <w:left w:val="none" w:sz="0" w:space="0" w:color="auto"/>
        <w:bottom w:val="none" w:sz="0" w:space="0" w:color="auto"/>
        <w:right w:val="none" w:sz="0" w:space="0" w:color="auto"/>
      </w:divBdr>
      <w:divsChild>
        <w:div w:id="1635066079">
          <w:marLeft w:val="389"/>
          <w:marRight w:val="0"/>
          <w:marTop w:val="77"/>
          <w:marBottom w:val="0"/>
          <w:divBdr>
            <w:top w:val="none" w:sz="0" w:space="0" w:color="auto"/>
            <w:left w:val="none" w:sz="0" w:space="0" w:color="auto"/>
            <w:bottom w:val="none" w:sz="0" w:space="0" w:color="auto"/>
            <w:right w:val="none" w:sz="0" w:space="0" w:color="auto"/>
          </w:divBdr>
        </w:div>
        <w:div w:id="2069960268">
          <w:marLeft w:val="389"/>
          <w:marRight w:val="0"/>
          <w:marTop w:val="77"/>
          <w:marBottom w:val="0"/>
          <w:divBdr>
            <w:top w:val="none" w:sz="0" w:space="0" w:color="auto"/>
            <w:left w:val="none" w:sz="0" w:space="0" w:color="auto"/>
            <w:bottom w:val="none" w:sz="0" w:space="0" w:color="auto"/>
            <w:right w:val="none" w:sz="0" w:space="0" w:color="auto"/>
          </w:divBdr>
        </w:div>
        <w:div w:id="1543596248">
          <w:marLeft w:val="389"/>
          <w:marRight w:val="0"/>
          <w:marTop w:val="77"/>
          <w:marBottom w:val="0"/>
          <w:divBdr>
            <w:top w:val="none" w:sz="0" w:space="0" w:color="auto"/>
            <w:left w:val="none" w:sz="0" w:space="0" w:color="auto"/>
            <w:bottom w:val="none" w:sz="0" w:space="0" w:color="auto"/>
            <w:right w:val="none" w:sz="0" w:space="0" w:color="auto"/>
          </w:divBdr>
        </w:div>
        <w:div w:id="1983078429">
          <w:marLeft w:val="389"/>
          <w:marRight w:val="0"/>
          <w:marTop w:val="77"/>
          <w:marBottom w:val="0"/>
          <w:divBdr>
            <w:top w:val="none" w:sz="0" w:space="0" w:color="auto"/>
            <w:left w:val="none" w:sz="0" w:space="0" w:color="auto"/>
            <w:bottom w:val="none" w:sz="0" w:space="0" w:color="auto"/>
            <w:right w:val="none" w:sz="0" w:space="0" w:color="auto"/>
          </w:divBdr>
        </w:div>
        <w:div w:id="598371459">
          <w:marLeft w:val="389"/>
          <w:marRight w:val="0"/>
          <w:marTop w:val="77"/>
          <w:marBottom w:val="0"/>
          <w:divBdr>
            <w:top w:val="none" w:sz="0" w:space="0" w:color="auto"/>
            <w:left w:val="none" w:sz="0" w:space="0" w:color="auto"/>
            <w:bottom w:val="none" w:sz="0" w:space="0" w:color="auto"/>
            <w:right w:val="none" w:sz="0" w:space="0" w:color="auto"/>
          </w:divBdr>
        </w:div>
        <w:div w:id="2098404741">
          <w:marLeft w:val="389"/>
          <w:marRight w:val="0"/>
          <w:marTop w:val="77"/>
          <w:marBottom w:val="0"/>
          <w:divBdr>
            <w:top w:val="none" w:sz="0" w:space="0" w:color="auto"/>
            <w:left w:val="none" w:sz="0" w:space="0" w:color="auto"/>
            <w:bottom w:val="none" w:sz="0" w:space="0" w:color="auto"/>
            <w:right w:val="none" w:sz="0" w:space="0" w:color="auto"/>
          </w:divBdr>
        </w:div>
        <w:div w:id="435294181">
          <w:marLeft w:val="389"/>
          <w:marRight w:val="0"/>
          <w:marTop w:val="77"/>
          <w:marBottom w:val="0"/>
          <w:divBdr>
            <w:top w:val="none" w:sz="0" w:space="0" w:color="auto"/>
            <w:left w:val="none" w:sz="0" w:space="0" w:color="auto"/>
            <w:bottom w:val="none" w:sz="0" w:space="0" w:color="auto"/>
            <w:right w:val="none" w:sz="0" w:space="0" w:color="auto"/>
          </w:divBdr>
        </w:div>
        <w:div w:id="1934510301">
          <w:marLeft w:val="389"/>
          <w:marRight w:val="0"/>
          <w:marTop w:val="77"/>
          <w:marBottom w:val="0"/>
          <w:divBdr>
            <w:top w:val="none" w:sz="0" w:space="0" w:color="auto"/>
            <w:left w:val="none" w:sz="0" w:space="0" w:color="auto"/>
            <w:bottom w:val="none" w:sz="0" w:space="0" w:color="auto"/>
            <w:right w:val="none" w:sz="0" w:space="0" w:color="auto"/>
          </w:divBdr>
        </w:div>
      </w:divsChild>
    </w:div>
    <w:div w:id="197073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hyperlink" Target="mailto:allen@hiways.co.nz"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k@hiways.co.n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chnical Reference" ma:contentTypeID="0x010100A096078498865F45A26C46FE94F1A68D0010589F7BA4997C42A2A54BBC3BE901DA" ma:contentTypeVersion="27" ma:contentTypeDescription="A file used as a type of knowledge or reference, often created or sourced from outside of Hiways." ma:contentTypeScope="" ma:versionID="e92e8d11cd5387588f2f61f23aab7576">
  <xsd:schema xmlns:xsd="http://www.w3.org/2001/XMLSchema" xmlns:xs="http://www.w3.org/2001/XMLSchema" xmlns:p="http://schemas.microsoft.com/office/2006/metadata/properties" xmlns:ns2="4c6c08a7-f408-44b4-a8e1-d0e40bf9a842" xmlns:ns3="6205ab87-9b15-417b-be9d-0a3a2b455905" xmlns:ns4="186f167f-53a0-4967-b845-7726fd828361" targetNamespace="http://schemas.microsoft.com/office/2006/metadata/properties" ma:root="true" ma:fieldsID="fe0fd2ef996abed3f12c1c356a20916a" ns2:_="" ns3:_="" ns4:_="">
    <xsd:import namespace="4c6c08a7-f408-44b4-a8e1-d0e40bf9a842"/>
    <xsd:import namespace="6205ab87-9b15-417b-be9d-0a3a2b455905"/>
    <xsd:import namespace="186f167f-53a0-4967-b845-7726fd828361"/>
    <xsd:element name="properties">
      <xsd:complexType>
        <xsd:sequence>
          <xsd:element name="documentManagement">
            <xsd:complexType>
              <xsd:all>
                <xsd:element ref="ns2:eb6a5e1d1cd04198a211f34e755e09e5" minOccurs="0"/>
                <xsd:element ref="ns3:TaxCatchAll" minOccurs="0"/>
                <xsd:element ref="ns3:TaxCatchAllLabel" minOccurs="0"/>
                <xsd:element ref="ns2:c39b70f9afac43359219ff69e1557f89" minOccurs="0"/>
                <xsd:element ref="ns2:ca9adf0f88034afd8508bf0ddb9097bc" minOccurs="0"/>
                <xsd:element ref="ns2:refSource" minOccurs="0"/>
                <xsd:element ref="ns2:g922754b7b1e49e4b50cca2c3da39be5" minOccurs="0"/>
                <xsd:element ref="ns2:Year" minOccurs="0"/>
                <xsd:element ref="ns2:a3c49edfd2574359ba29382db11ff4e5"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c08a7-f408-44b4-a8e1-d0e40bf9a842" elementFormDefault="qualified">
    <xsd:import namespace="http://schemas.microsoft.com/office/2006/documentManagement/types"/>
    <xsd:import namespace="http://schemas.microsoft.com/office/infopath/2007/PartnerControls"/>
    <xsd:element name="eb6a5e1d1cd04198a211f34e755e09e5" ma:index="7" nillable="true" ma:taxonomy="true" ma:internalName="eb6a5e1d1cd04198a211f34e755e09e5" ma:taxonomyFieldName="Topic" ma:displayName="Topic" ma:indexed="true" ma:default="" ma:fieldId="{eb6a5e1d-1cd0-4198-a211-f34e755e09e5}" ma:sspId="04a766ba-3647-4920-83c1-787edd25204e" ma:termSetId="e55c555e-7c89-47d0-9507-952d869c9e48" ma:anchorId="00000000-0000-0000-0000-000000000000" ma:open="false" ma:isKeyword="false">
      <xsd:complexType>
        <xsd:sequence>
          <xsd:element ref="pc:Terms" minOccurs="0" maxOccurs="1"/>
        </xsd:sequence>
      </xsd:complexType>
    </xsd:element>
    <xsd:element name="c39b70f9afac43359219ff69e1557f89" ma:index="11" nillable="true" ma:taxonomy="true" ma:internalName="c39b70f9afac43359219ff69e1557f89" ma:taxonomyFieldName="Sub_x002d_Topic" ma:displayName="Sub-Topic" ma:indexed="true" ma:default="" ma:fieldId="{c39b70f9-afac-4335-9219-ff69e1557f89}" ma:sspId="04a766ba-3647-4920-83c1-787edd25204e" ma:termSetId="9b0c4d2d-26a4-4462-b048-27615981c305" ma:anchorId="00000000-0000-0000-0000-000000000000" ma:open="false" ma:isKeyword="false">
      <xsd:complexType>
        <xsd:sequence>
          <xsd:element ref="pc:Terms" minOccurs="0" maxOccurs="1"/>
        </xsd:sequence>
      </xsd:complexType>
    </xsd:element>
    <xsd:element name="ca9adf0f88034afd8508bf0ddb9097bc" ma:index="14" nillable="true" ma:taxonomy="true" ma:internalName="ca9adf0f88034afd8508bf0ddb9097bc" ma:taxonomyFieldName="documentType" ma:displayName="Document Type" ma:indexed="true" ma:default="" ma:fieldId="{ca9adf0f-8803-4afd-8508-bf0ddb9097bc}" ma:sspId="04a766ba-3647-4920-83c1-787edd25204e" ma:termSetId="2760dff6-5579-4269-932c-514cd4f92f30" ma:anchorId="00000000-0000-0000-0000-000000000000" ma:open="false" ma:isKeyword="false">
      <xsd:complexType>
        <xsd:sequence>
          <xsd:element ref="pc:Terms" minOccurs="0" maxOccurs="1"/>
        </xsd:sequence>
      </xsd:complexType>
    </xsd:element>
    <xsd:element name="refSource" ma:index="16" nillable="true" ma:displayName="Reference Source" ma:default="Hiways" ma:format="Dropdown" ma:indexed="true" ma:internalName="refSource">
      <xsd:simpleType>
        <xsd:restriction base="dms:Choice">
          <xsd:enumeration value="Hiways"/>
          <xsd:enumeration value="Conference"/>
          <xsd:enumeration value="Other"/>
          <xsd:enumeration value="Austroads"/>
          <xsd:enumeration value="NZTA"/>
        </xsd:restriction>
      </xsd:simpleType>
    </xsd:element>
    <xsd:element name="g922754b7b1e49e4b50cca2c3da39be5" ma:index="17" nillable="true" ma:taxonomy="true" ma:internalName="g922754b7b1e49e4b50cca2c3da39be5" ma:taxonomyFieldName="Activity" ma:displayName="Activity" ma:indexed="true" ma:default="" ma:fieldId="{0922754b-7b1e-49e4-b50c-ca2c3da39be5}" ma:sspId="04a766ba-3647-4920-83c1-787edd25204e" ma:termSetId="0daaf874-bcd5-40ea-80c8-6161511cfad7" ma:anchorId="00000000-0000-0000-0000-000000000000" ma:open="false" ma:isKeyword="false">
      <xsd:complexType>
        <xsd:sequence>
          <xsd:element ref="pc:Terms" minOccurs="0" maxOccurs="1"/>
        </xsd:sequence>
      </xsd:complexType>
    </xsd:element>
    <xsd:element name="Year" ma:index="19" nillable="true" ma:displayName="Year" ma:default="2020" ma:format="Dropdown" ma:indexed="true" ma:internalName="Year">
      <xsd:simpleType>
        <xsd:union memberTypes="dms:Text">
          <xsd:simpleType>
            <xsd:restriction base="dms:Choice">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restriction>
          </xsd:simpleType>
        </xsd:union>
      </xsd:simpleType>
    </xsd:element>
    <xsd:element name="a3c49edfd2574359ba29382db11ff4e5" ma:index="20" nillable="true" ma:taxonomy="true" ma:internalName="a3c49edfd2574359ba29382db11ff4e5" ma:taxonomyFieldName="Division1" ma:displayName="Division" ma:indexed="true" ma:default="" ma:fieldId="{a3c49edf-d257-4359-ba29-382db11ff4e5}" ma:sspId="04a766ba-3647-4920-83c1-787edd25204e" ma:termSetId="eda9a1d6-10f0-4e80-b7f3-c8fb22d38c9a" ma:anchorId="00000000-0000-0000-0000-000000000000" ma:open="false" ma:isKeyword="false">
      <xsd:complexType>
        <xsd:sequence>
          <xsd:element ref="pc:Terms" minOccurs="0" maxOccurs="1"/>
        </xsd:sequence>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5ab87-9b15-417b-be9d-0a3a2b45590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02611fb-91e1-4f8f-901b-769e8f94e186}" ma:internalName="TaxCatchAll" ma:showField="CatchAllData" ma:web="4c6c08a7-f408-44b4-a8e1-d0e40bf9a84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02611fb-91e1-4f8f-901b-769e8f94e186}" ma:internalName="TaxCatchAllLabel" ma:readOnly="true" ma:showField="CatchAllDataLabel" ma:web="4c6c08a7-f408-44b4-a8e1-d0e40bf9a8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f167f-53a0-4967-b845-7726fd828361" elementFormDefault="qualified">
    <xsd:import namespace="http://schemas.microsoft.com/office/2006/documentManagement/types"/>
    <xsd:import namespace="http://schemas.microsoft.com/office/infopath/2007/PartnerControls"/>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ternalName="MediaServiceLocatio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04a766ba-3647-4920-83c1-787edd2520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4c6c08a7-f408-44b4-a8e1-d0e40bf9a842">2020</Year>
    <eb6a5e1d1cd04198a211f34e755e09e5 xmlns="4c6c08a7-f408-44b4-a8e1-d0e40bf9a842">
      <Terms xmlns="http://schemas.microsoft.com/office/infopath/2007/PartnerControls"/>
    </eb6a5e1d1cd04198a211f34e755e09e5>
    <refSource xmlns="4c6c08a7-f408-44b4-a8e1-d0e40bf9a842">Hiways</refSource>
    <lcf76f155ced4ddcb4097134ff3c332f xmlns="186f167f-53a0-4967-b845-7726fd828361">
      <Terms xmlns="http://schemas.microsoft.com/office/infopath/2007/PartnerControls"/>
    </lcf76f155ced4ddcb4097134ff3c332f>
    <ca9adf0f88034afd8508bf0ddb9097bc xmlns="4c6c08a7-f408-44b4-a8e1-d0e40bf9a842">
      <Terms xmlns="http://schemas.microsoft.com/office/infopath/2007/PartnerControls"/>
    </ca9adf0f88034afd8508bf0ddb9097bc>
    <c39b70f9afac43359219ff69e1557f89 xmlns="4c6c08a7-f408-44b4-a8e1-d0e40bf9a842">
      <Terms xmlns="http://schemas.microsoft.com/office/infopath/2007/PartnerControls"/>
    </c39b70f9afac43359219ff69e1557f89>
    <g922754b7b1e49e4b50cca2c3da39be5 xmlns="4c6c08a7-f408-44b4-a8e1-d0e40bf9a842">
      <Terms xmlns="http://schemas.microsoft.com/office/infopath/2007/PartnerControls"/>
    </g922754b7b1e49e4b50cca2c3da39be5>
    <TaxCatchAll xmlns="6205ab87-9b15-417b-be9d-0a3a2b455905" xsi:nil="true"/>
    <a3c49edfd2574359ba29382db11ff4e5 xmlns="4c6c08a7-f408-44b4-a8e1-d0e40bf9a842">
      <Terms xmlns="http://schemas.microsoft.com/office/infopath/2007/PartnerControls"/>
    </a3c49edfd2574359ba29382db11ff4e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AA8E6-E6B1-472C-A856-FEB7AEEA3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c08a7-f408-44b4-a8e1-d0e40bf9a842"/>
    <ds:schemaRef ds:uri="6205ab87-9b15-417b-be9d-0a3a2b455905"/>
    <ds:schemaRef ds:uri="186f167f-53a0-4967-b845-7726fd828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4E876C-86DB-4678-8FDC-BDB6781A9BD6}">
  <ds:schemaRefs>
    <ds:schemaRef ds:uri="http://schemas.microsoft.com/office/2006/metadata/properties"/>
    <ds:schemaRef ds:uri="http://schemas.microsoft.com/office/infopath/2007/PartnerControls"/>
    <ds:schemaRef ds:uri="4c6c08a7-f408-44b4-a8e1-d0e40bf9a842"/>
    <ds:schemaRef ds:uri="186f167f-53a0-4967-b845-7726fd828361"/>
    <ds:schemaRef ds:uri="6205ab87-9b15-417b-be9d-0a3a2b455905"/>
  </ds:schemaRefs>
</ds:datastoreItem>
</file>

<file path=customXml/itemProps3.xml><?xml version="1.0" encoding="utf-8"?>
<ds:datastoreItem xmlns:ds="http://schemas.openxmlformats.org/officeDocument/2006/customXml" ds:itemID="{99AEDD97-3271-4552-86EC-8CF47A075DE2}">
  <ds:schemaRefs>
    <ds:schemaRef ds:uri="http://schemas.microsoft.com/sharepoint/v3/contenttype/forms"/>
  </ds:schemaRefs>
</ds:datastoreItem>
</file>

<file path=customXml/itemProps4.xml><?xml version="1.0" encoding="utf-8"?>
<ds:datastoreItem xmlns:ds="http://schemas.openxmlformats.org/officeDocument/2006/customXml" ds:itemID="{38B7E5B7-07AF-4514-96BB-D4CC1288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2606</Words>
  <Characters>15981</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18550</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Glenda Harding</cp:lastModifiedBy>
  <cp:revision>2</cp:revision>
  <cp:lastPrinted>2013-10-15T01:27:00Z</cp:lastPrinted>
  <dcterms:created xsi:type="dcterms:W3CDTF">2024-06-04T00:20:00Z</dcterms:created>
  <dcterms:modified xsi:type="dcterms:W3CDTF">2024-06-04T00:20:00Z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0x010100A096078498865F45A26C46FE94F1A68D0010589F7BA4997C42A2A54BBC3BE901DA</vt:lpwstr>
  </property>
  <property fmtid="{D5CDD505-2E9C-101B-9397-08002B2CF9AE}" pid="3" name="Topic">
    <vt:lpwstr/>
  </property>
  <property fmtid="{D5CDD505-2E9C-101B-9397-08002B2CF9AE}" pid="4" name="documentType">
    <vt:lpwstr/>
  </property>
  <property fmtid="{D5CDD505-2E9C-101B-9397-08002B2CF9AE}" pid="5" name="Activity">
    <vt:lpwstr/>
  </property>
  <property fmtid="{D5CDD505-2E9C-101B-9397-08002B2CF9AE}" pid="6" name="MediaServiceImageTags">
    <vt:lpwstr/>
  </property>
  <property fmtid="{D5CDD505-2E9C-101B-9397-08002B2CF9AE}" pid="7" name="Division1">
    <vt:lpwstr/>
  </property>
  <property fmtid="{D5CDD505-2E9C-101B-9397-08002B2CF9AE}" pid="8" name="Sub-Topic">
    <vt:lpwstr/>
  </property>
</Properties>
</file>