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29E60" w14:textId="758A39DA" w:rsidR="007F30DC" w:rsidRDefault="006D5023" w:rsidP="007F30DC">
      <w:pPr>
        <w:rPr>
          <w:rFonts w:cstheme="minorHAnsi"/>
          <w:b/>
          <w:bCs/>
          <w:color w:val="0081C1"/>
          <w:sz w:val="32"/>
          <w:szCs w:val="32"/>
        </w:rPr>
      </w:pPr>
      <w:r>
        <w:rPr>
          <w:rFonts w:cstheme="minorHAnsi"/>
          <w:b/>
          <w:bCs/>
          <w:color w:val="0081C1"/>
          <w:sz w:val="32"/>
          <w:szCs w:val="32"/>
        </w:rPr>
        <w:t>Professional Opinion – Institutional support in a politicised transport arena</w:t>
      </w:r>
    </w:p>
    <w:p w14:paraId="1E66EAD1" w14:textId="166D5F3A" w:rsidR="001537C0" w:rsidRDefault="001537C0" w:rsidP="008F7E4D">
      <w:pPr>
        <w:pBdr>
          <w:bottom w:val="single" w:sz="6" w:space="1" w:color="B4C6E7" w:themeColor="accent1" w:themeTint="66"/>
        </w:pBdr>
      </w:pPr>
      <w:r>
        <w:t xml:space="preserve">Preferred session format: Soapbox, oral </w:t>
      </w:r>
      <w:proofErr w:type="gramStart"/>
      <w:r>
        <w:t>session</w:t>
      </w:r>
      <w:proofErr w:type="gramEnd"/>
      <w:r>
        <w:t xml:space="preserve"> or rapid fire</w:t>
      </w:r>
    </w:p>
    <w:p w14:paraId="29F69CB2" w14:textId="77777777" w:rsidR="001537C0" w:rsidRPr="001537C0" w:rsidRDefault="001537C0" w:rsidP="008F7E4D">
      <w:pPr>
        <w:pBdr>
          <w:bottom w:val="single" w:sz="6" w:space="1" w:color="B4C6E7" w:themeColor="accent1" w:themeTint="66"/>
        </w:pBdr>
        <w:rPr>
          <w:color w:val="B4C6E7" w:themeColor="accent1" w:themeTint="66"/>
          <w:sz w:val="6"/>
          <w:szCs w:val="6"/>
        </w:rPr>
      </w:pPr>
    </w:p>
    <w:p w14:paraId="5885BC10" w14:textId="4BF9810F" w:rsidR="006D5023" w:rsidRPr="006D5023" w:rsidRDefault="006D5023" w:rsidP="006D5023">
      <w:pPr>
        <w:rPr>
          <w:b/>
          <w:bCs/>
          <w:i/>
          <w:iCs/>
        </w:rPr>
      </w:pPr>
      <w:r w:rsidRPr="006D5023">
        <w:rPr>
          <w:b/>
          <w:bCs/>
          <w:i/>
          <w:iCs/>
        </w:rPr>
        <w:t>“</w:t>
      </w:r>
      <w:r w:rsidRPr="006D5023">
        <w:rPr>
          <w:b/>
          <w:bCs/>
          <w:i/>
          <w:iCs/>
        </w:rPr>
        <w:t xml:space="preserve">If we don't put enough steel in the beam, the bridge will </w:t>
      </w:r>
      <w:proofErr w:type="gramStart"/>
      <w:r w:rsidRPr="006D5023">
        <w:rPr>
          <w:b/>
          <w:bCs/>
          <w:i/>
          <w:iCs/>
        </w:rPr>
        <w:t>collapse</w:t>
      </w:r>
      <w:r w:rsidRPr="006D5023">
        <w:rPr>
          <w:b/>
          <w:bCs/>
          <w:i/>
          <w:iCs/>
        </w:rPr>
        <w:t>”</w:t>
      </w:r>
      <w:proofErr w:type="gramEnd"/>
    </w:p>
    <w:p w14:paraId="1D8C9BEA" w14:textId="6FFDB589" w:rsidR="006D5023" w:rsidRPr="006D5023" w:rsidRDefault="006D5023" w:rsidP="006D5023">
      <w:pPr>
        <w:rPr>
          <w:i/>
          <w:iCs/>
        </w:rPr>
      </w:pPr>
      <w:r w:rsidRPr="006D5023">
        <w:rPr>
          <w:i/>
          <w:iCs/>
        </w:rPr>
        <w:t>“</w:t>
      </w:r>
      <w:r w:rsidRPr="006D5023">
        <w:rPr>
          <w:i/>
          <w:iCs/>
        </w:rPr>
        <w:t>Makes sense</w:t>
      </w:r>
      <w:r w:rsidRPr="006D5023">
        <w:rPr>
          <w:i/>
          <w:iCs/>
        </w:rPr>
        <w:t>”</w:t>
      </w:r>
    </w:p>
    <w:p w14:paraId="36461B47" w14:textId="17142A4F" w:rsidR="006D5023" w:rsidRPr="006D5023" w:rsidRDefault="006D5023" w:rsidP="006D5023">
      <w:pPr>
        <w:rPr>
          <w:b/>
          <w:bCs/>
          <w:i/>
          <w:iCs/>
        </w:rPr>
      </w:pPr>
      <w:r w:rsidRPr="006D5023">
        <w:rPr>
          <w:b/>
          <w:bCs/>
          <w:i/>
          <w:iCs/>
        </w:rPr>
        <w:t>“</w:t>
      </w:r>
      <w:r w:rsidRPr="006D5023">
        <w:rPr>
          <w:b/>
          <w:bCs/>
          <w:i/>
          <w:iCs/>
        </w:rPr>
        <w:t xml:space="preserve">If we make driving more attractive, more people will </w:t>
      </w:r>
      <w:proofErr w:type="gramStart"/>
      <w:r w:rsidRPr="006D5023">
        <w:rPr>
          <w:b/>
          <w:bCs/>
          <w:i/>
          <w:iCs/>
        </w:rPr>
        <w:t>drive</w:t>
      </w:r>
      <w:r w:rsidRPr="006D5023">
        <w:rPr>
          <w:b/>
          <w:bCs/>
          <w:i/>
          <w:iCs/>
        </w:rPr>
        <w:t>”</w:t>
      </w:r>
      <w:proofErr w:type="gramEnd"/>
    </w:p>
    <w:p w14:paraId="0CB70490" w14:textId="6D81B385" w:rsidR="006D5023" w:rsidRDefault="006D5023" w:rsidP="008F7E4D">
      <w:pPr>
        <w:rPr>
          <w:i/>
          <w:iCs/>
        </w:rPr>
      </w:pPr>
      <w:r w:rsidRPr="006D5023">
        <w:rPr>
          <w:i/>
          <w:iCs/>
        </w:rPr>
        <w:t>“</w:t>
      </w:r>
      <w:r w:rsidRPr="006D5023">
        <w:rPr>
          <w:i/>
          <w:iCs/>
        </w:rPr>
        <w:t>That's just, like, your opinion, man.</w:t>
      </w:r>
      <w:r w:rsidRPr="006D5023">
        <w:rPr>
          <w:i/>
          <w:iCs/>
        </w:rPr>
        <w:t>”</w:t>
      </w:r>
    </w:p>
    <w:p w14:paraId="3CE867B6" w14:textId="77777777" w:rsidR="008F7E4D" w:rsidRPr="001537C0" w:rsidRDefault="008F7E4D" w:rsidP="008F7E4D">
      <w:pPr>
        <w:pBdr>
          <w:bottom w:val="single" w:sz="6" w:space="1" w:color="B4C6E7" w:themeColor="accent1" w:themeTint="66"/>
        </w:pBdr>
        <w:rPr>
          <w:color w:val="B4C6E7" w:themeColor="accent1" w:themeTint="66"/>
          <w:sz w:val="6"/>
          <w:szCs w:val="6"/>
        </w:rPr>
      </w:pPr>
    </w:p>
    <w:p w14:paraId="7388F05D" w14:textId="23D0EEDA" w:rsidR="006D5023" w:rsidRDefault="006D5023" w:rsidP="001537C0">
      <w:r>
        <w:t xml:space="preserve">We live in a global context of rising mistrust for science and evidence. </w:t>
      </w:r>
      <w:r w:rsidR="001537C0">
        <w:t>H</w:t>
      </w:r>
      <w:r w:rsidR="001537C0">
        <w:t xml:space="preserve">ow can Transportation Group support constructive and factual public discourse </w:t>
      </w:r>
      <w:r w:rsidR="001537C0">
        <w:t>a</w:t>
      </w:r>
      <w:r>
        <w:t xml:space="preserve">s tension spreads to Aotearoa New Zealand? </w:t>
      </w:r>
      <w:r w:rsidR="001537C0">
        <w:t xml:space="preserve">How can we help our members, clients, decision-makers and the wider public to be </w:t>
      </w:r>
      <w:proofErr w:type="spellStart"/>
      <w:r w:rsidR="001537C0">
        <w:t>Tūpuna</w:t>
      </w:r>
      <w:proofErr w:type="spellEnd"/>
      <w:r w:rsidR="001537C0">
        <w:t xml:space="preserve"> Pono – Good Ancestors</w:t>
      </w:r>
      <w:r w:rsidR="001537C0">
        <w:t>?</w:t>
      </w:r>
    </w:p>
    <w:p w14:paraId="49FB2DAE" w14:textId="7F5B0D48" w:rsidR="006D5023" w:rsidRDefault="001537C0" w:rsidP="006D5023">
      <w:r>
        <w:t xml:space="preserve">We hope that </w:t>
      </w:r>
      <w:r>
        <w:t xml:space="preserve">clarifying transport facts and ethics </w:t>
      </w:r>
      <w:r>
        <w:t>at an institutional level will help</w:t>
      </w:r>
      <w:r>
        <w:t xml:space="preserve"> lift some of the burden from</w:t>
      </w:r>
      <w:r>
        <w:t xml:space="preserve"> individual members, and that it will empower the community and decision-makers to engage in transport challenges constructively</w:t>
      </w:r>
      <w:r>
        <w:t>.</w:t>
      </w:r>
    </w:p>
    <w:p w14:paraId="461043B5" w14:textId="61757D8F" w:rsidR="001537C0" w:rsidRDefault="001537C0" w:rsidP="006D5023">
      <w:r>
        <w:t>Therefore, l</w:t>
      </w:r>
      <w:r>
        <w:t xml:space="preserve">ast year the Transportation Group consulted with members on a position statement setting out some transport principles </w:t>
      </w:r>
      <w:r>
        <w:t>for</w:t>
      </w:r>
      <w:r>
        <w:t xml:space="preserve"> members and the wider community </w:t>
      </w:r>
      <w:r>
        <w:t>to use</w:t>
      </w:r>
      <w:r>
        <w:t>.</w:t>
      </w:r>
    </w:p>
    <w:p w14:paraId="20BA1CA9" w14:textId="67686157" w:rsidR="001537C0" w:rsidRDefault="001537C0" w:rsidP="006D5023">
      <w:r>
        <w:t>This presentation</w:t>
      </w:r>
      <w:r w:rsidRPr="001537C0">
        <w:t xml:space="preserve"> </w:t>
      </w:r>
      <w:r>
        <w:t>runs through the development of the draft position statement, including k</w:t>
      </w:r>
      <w:r>
        <w:t>ey obligations in the Engineering NZ Code of Ethical Conduct</w:t>
      </w:r>
      <w:r>
        <w:t xml:space="preserve"> (binding for members of ENZ), and some k</w:t>
      </w:r>
      <w:r>
        <w:t>ey transport facts</w:t>
      </w:r>
      <w:r>
        <w:t xml:space="preserve"> that are highly impactful and strongly supported by evidence (e.g. induced demand, efficient land use, distributional impacts of policy).</w:t>
      </w:r>
    </w:p>
    <w:p w14:paraId="1D00CB4B" w14:textId="1CF32716" w:rsidR="001537C0" w:rsidRDefault="001537C0" w:rsidP="006D5023">
      <w:r>
        <w:t xml:space="preserve">While we anticipate some contention in the public arena about the transport facts, we expect the gnarliest debate around applying ethics in transport. This presentation starts to put structure around this debate and invites members to be a part of shaping where we take it – an important step on the path </w:t>
      </w:r>
      <w:r>
        <w:t>to a</w:t>
      </w:r>
      <w:r w:rsidRPr="001537C0">
        <w:t xml:space="preserve"> transport network </w:t>
      </w:r>
      <w:r>
        <w:t>that really meets the needs of</w:t>
      </w:r>
      <w:r w:rsidRPr="001537C0">
        <w:t xml:space="preserve"> future generations</w:t>
      </w:r>
      <w:r>
        <w:t>.</w:t>
      </w:r>
    </w:p>
    <w:p w14:paraId="1CA5448B" w14:textId="493CCD88" w:rsidR="001537C0" w:rsidRDefault="001537C0" w:rsidP="006D5023">
      <w:r>
        <w:t>Key obligations in the Engineering NZ Code of Ethical Conduct:</w:t>
      </w:r>
    </w:p>
    <w:p w14:paraId="43CAAD66" w14:textId="1B70B36A" w:rsidR="001537C0" w:rsidRPr="001537C0" w:rsidRDefault="001537C0" w:rsidP="001537C0">
      <w:pPr>
        <w:pStyle w:val="ListParagraph"/>
        <w:numPr>
          <w:ilvl w:val="0"/>
          <w:numId w:val="1"/>
        </w:numPr>
        <w:rPr>
          <w:i/>
          <w:iCs/>
        </w:rPr>
      </w:pPr>
      <w:r>
        <w:t>“</w:t>
      </w:r>
      <w:r>
        <w:rPr>
          <w:i/>
          <w:iCs/>
        </w:rPr>
        <w:t>…</w:t>
      </w:r>
      <w:r w:rsidRPr="001537C0">
        <w:rPr>
          <w:i/>
          <w:iCs/>
        </w:rPr>
        <w:t xml:space="preserve">safeguard the health and safety of </w:t>
      </w:r>
      <w:proofErr w:type="gramStart"/>
      <w:r w:rsidRPr="001537C0">
        <w:rPr>
          <w:i/>
          <w:iCs/>
        </w:rPr>
        <w:t>people</w:t>
      </w:r>
      <w:r w:rsidRPr="001537C0">
        <w:rPr>
          <w:i/>
          <w:iCs/>
        </w:rPr>
        <w:t>”</w:t>
      </w:r>
      <w:proofErr w:type="gramEnd"/>
    </w:p>
    <w:p w14:paraId="1253BA96" w14:textId="46A3B40A" w:rsidR="001537C0" w:rsidRPr="001537C0" w:rsidRDefault="001537C0" w:rsidP="001537C0">
      <w:pPr>
        <w:pStyle w:val="ListParagraph"/>
        <w:numPr>
          <w:ilvl w:val="0"/>
          <w:numId w:val="1"/>
        </w:numPr>
        <w:rPr>
          <w:i/>
          <w:iCs/>
        </w:rPr>
      </w:pPr>
      <w:r w:rsidRPr="001537C0">
        <w:rPr>
          <w:i/>
          <w:iCs/>
        </w:rPr>
        <w:t>“</w:t>
      </w:r>
      <w:proofErr w:type="gramStart"/>
      <w:r w:rsidRPr="001537C0">
        <w:rPr>
          <w:i/>
          <w:iCs/>
        </w:rPr>
        <w:t>have</w:t>
      </w:r>
      <w:proofErr w:type="gramEnd"/>
      <w:r w:rsidRPr="001537C0">
        <w:rPr>
          <w:i/>
          <w:iCs/>
        </w:rPr>
        <w:t xml:space="preserve"> regard to</w:t>
      </w:r>
      <w:r>
        <w:rPr>
          <w:i/>
          <w:iCs/>
        </w:rPr>
        <w:t xml:space="preserve">… </w:t>
      </w:r>
      <w:r w:rsidRPr="001537C0">
        <w:rPr>
          <w:i/>
          <w:iCs/>
        </w:rPr>
        <w:t>effects on the environment [ecosystems and their constituent parts, including people and communities]</w:t>
      </w:r>
      <w:r w:rsidRPr="001537C0">
        <w:rPr>
          <w:i/>
          <w:iCs/>
        </w:rPr>
        <w:t>”</w:t>
      </w:r>
    </w:p>
    <w:p w14:paraId="046C2E59" w14:textId="72619A9C" w:rsidR="00220182" w:rsidRPr="001537C0" w:rsidRDefault="001537C0" w:rsidP="006D5023">
      <w:pPr>
        <w:pStyle w:val="ListParagraph"/>
        <w:numPr>
          <w:ilvl w:val="0"/>
          <w:numId w:val="1"/>
        </w:numPr>
        <w:rPr>
          <w:i/>
          <w:iCs/>
        </w:rPr>
      </w:pPr>
      <w:r w:rsidRPr="001537C0">
        <w:rPr>
          <w:i/>
          <w:iCs/>
        </w:rPr>
        <w:t>“</w:t>
      </w:r>
      <w:proofErr w:type="gramStart"/>
      <w:r w:rsidRPr="001537C0">
        <w:rPr>
          <w:i/>
          <w:iCs/>
        </w:rPr>
        <w:t>bring</w:t>
      </w:r>
      <w:proofErr w:type="gramEnd"/>
      <w:r w:rsidRPr="001537C0">
        <w:rPr>
          <w:i/>
          <w:iCs/>
        </w:rPr>
        <w:t xml:space="preserve"> </w:t>
      </w:r>
      <w:r w:rsidRPr="001537C0">
        <w:rPr>
          <w:i/>
          <w:iCs/>
        </w:rPr>
        <w:t>[</w:t>
      </w:r>
      <w:r w:rsidRPr="001537C0">
        <w:rPr>
          <w:i/>
          <w:iCs/>
        </w:rPr>
        <w:t>adverse consequences</w:t>
      </w:r>
      <w:r w:rsidRPr="001537C0">
        <w:rPr>
          <w:i/>
          <w:iCs/>
        </w:rPr>
        <w:t xml:space="preserve">] </w:t>
      </w:r>
      <w:r w:rsidRPr="001537C0">
        <w:rPr>
          <w:i/>
          <w:iCs/>
        </w:rPr>
        <w:t>to the notice of the relevant regulatory body</w:t>
      </w:r>
      <w:r w:rsidRPr="001537C0">
        <w:rPr>
          <w:i/>
          <w:iCs/>
        </w:rPr>
        <w:t>”</w:t>
      </w:r>
    </w:p>
    <w:sectPr w:rsidR="00220182" w:rsidRPr="001537C0">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10B99" w14:textId="77777777" w:rsidR="00BE0354" w:rsidRDefault="00BE0354" w:rsidP="007F30DC">
      <w:pPr>
        <w:spacing w:after="0" w:line="240" w:lineRule="auto"/>
      </w:pPr>
      <w:r>
        <w:separator/>
      </w:r>
    </w:p>
  </w:endnote>
  <w:endnote w:type="continuationSeparator" w:id="0">
    <w:p w14:paraId="2651FC6A" w14:textId="77777777" w:rsidR="00BE0354" w:rsidRDefault="00BE0354" w:rsidP="007F3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B2292" w14:textId="797E9158" w:rsidR="007F30DC" w:rsidRDefault="007F30DC">
    <w:pPr>
      <w:pStyle w:val="Footer"/>
    </w:pPr>
    <w:r>
      <w:rPr>
        <w:noProof/>
      </w:rPr>
      <w:drawing>
        <wp:anchor distT="0" distB="0" distL="114300" distR="114300" simplePos="0" relativeHeight="251660288" behindDoc="0" locked="0" layoutInCell="1" allowOverlap="1" wp14:anchorId="46C70102" wp14:editId="489CBF57">
          <wp:simplePos x="0" y="0"/>
          <wp:positionH relativeFrom="page">
            <wp:posOffset>0</wp:posOffset>
          </wp:positionH>
          <wp:positionV relativeFrom="page">
            <wp:posOffset>9246870</wp:posOffset>
          </wp:positionV>
          <wp:extent cx="7736205" cy="1435735"/>
          <wp:effectExtent l="0" t="0" r="0" b="0"/>
          <wp:wrapSquare wrapText="bothSides"/>
          <wp:docPr id="1258931764" name="Picture 3" descr="A blue scree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931764" name="Picture 3" descr="A blue screen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36205" cy="143573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2FE90" w14:textId="77777777" w:rsidR="00BE0354" w:rsidRDefault="00BE0354" w:rsidP="007F30DC">
      <w:pPr>
        <w:spacing w:after="0" w:line="240" w:lineRule="auto"/>
      </w:pPr>
      <w:r>
        <w:separator/>
      </w:r>
    </w:p>
  </w:footnote>
  <w:footnote w:type="continuationSeparator" w:id="0">
    <w:p w14:paraId="7B7D2C23" w14:textId="77777777" w:rsidR="00BE0354" w:rsidRDefault="00BE0354" w:rsidP="007F30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CFB53" w14:textId="3DF95610" w:rsidR="007F30DC" w:rsidRDefault="007F30DC">
    <w:pPr>
      <w:pStyle w:val="Header"/>
    </w:pPr>
    <w:r>
      <w:rPr>
        <w:noProof/>
      </w:rPr>
      <w:drawing>
        <wp:anchor distT="0" distB="0" distL="114300" distR="114300" simplePos="0" relativeHeight="251658240" behindDoc="0" locked="0" layoutInCell="1" allowOverlap="1" wp14:anchorId="21677244" wp14:editId="7F4ED330">
          <wp:simplePos x="0" y="0"/>
          <wp:positionH relativeFrom="column">
            <wp:posOffset>-923290</wp:posOffset>
          </wp:positionH>
          <wp:positionV relativeFrom="paragraph">
            <wp:posOffset>-440055</wp:posOffset>
          </wp:positionV>
          <wp:extent cx="7578090" cy="1406525"/>
          <wp:effectExtent l="0" t="0" r="3810" b="3175"/>
          <wp:wrapSquare wrapText="bothSides"/>
          <wp:docPr id="5523148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314838" name="Picture 552314838"/>
                  <pic:cNvPicPr/>
                </pic:nvPicPr>
                <pic:blipFill>
                  <a:blip r:embed="rId1">
                    <a:extLst>
                      <a:ext uri="{28A0092B-C50C-407E-A947-70E740481C1C}">
                        <a14:useLocalDpi xmlns:a14="http://schemas.microsoft.com/office/drawing/2010/main" val="0"/>
                      </a:ext>
                    </a:extLst>
                  </a:blip>
                  <a:stretch>
                    <a:fillRect/>
                  </a:stretch>
                </pic:blipFill>
                <pic:spPr>
                  <a:xfrm>
                    <a:off x="0" y="0"/>
                    <a:ext cx="7578090" cy="14065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B376F2"/>
    <w:multiLevelType w:val="hybridMultilevel"/>
    <w:tmpl w:val="0428B44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4A2647FE"/>
    <w:multiLevelType w:val="hybridMultilevel"/>
    <w:tmpl w:val="462A37C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2003316510">
    <w:abstractNumId w:val="1"/>
  </w:num>
  <w:num w:numId="2" w16cid:durableId="351416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0DC"/>
    <w:rsid w:val="000E0DC8"/>
    <w:rsid w:val="001537C0"/>
    <w:rsid w:val="00220182"/>
    <w:rsid w:val="006D5023"/>
    <w:rsid w:val="007F30DC"/>
    <w:rsid w:val="008F7E4D"/>
    <w:rsid w:val="00BE035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5AF26E"/>
  <w15:chartTrackingRefBased/>
  <w15:docId w15:val="{18EF28D8-BDAF-403E-AF15-4DA384EAF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E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30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30DC"/>
  </w:style>
  <w:style w:type="paragraph" w:styleId="Footer">
    <w:name w:val="footer"/>
    <w:basedOn w:val="Normal"/>
    <w:link w:val="FooterChar"/>
    <w:uiPriority w:val="99"/>
    <w:unhideWhenUsed/>
    <w:rsid w:val="007F30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30DC"/>
  </w:style>
  <w:style w:type="paragraph" w:styleId="ListParagraph">
    <w:name w:val="List Paragraph"/>
    <w:basedOn w:val="Normal"/>
    <w:uiPriority w:val="34"/>
    <w:qFormat/>
    <w:rsid w:val="001537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7677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251">
          <w:marLeft w:val="0"/>
          <w:marRight w:val="0"/>
          <w:marTop w:val="0"/>
          <w:marBottom w:val="0"/>
          <w:divBdr>
            <w:top w:val="none" w:sz="0" w:space="0" w:color="auto"/>
            <w:left w:val="none" w:sz="0" w:space="0" w:color="auto"/>
            <w:bottom w:val="none" w:sz="0" w:space="0" w:color="auto"/>
            <w:right w:val="none" w:sz="0" w:space="0" w:color="auto"/>
          </w:divBdr>
          <w:divsChild>
            <w:div w:id="154153767">
              <w:marLeft w:val="0"/>
              <w:marRight w:val="0"/>
              <w:marTop w:val="0"/>
              <w:marBottom w:val="0"/>
              <w:divBdr>
                <w:top w:val="none" w:sz="0" w:space="0" w:color="auto"/>
                <w:left w:val="none" w:sz="0" w:space="0" w:color="auto"/>
                <w:bottom w:val="none" w:sz="0" w:space="0" w:color="auto"/>
                <w:right w:val="none" w:sz="0" w:space="0" w:color="auto"/>
              </w:divBdr>
              <w:divsChild>
                <w:div w:id="199055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171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311</Words>
  <Characters>1775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Harding</dc:creator>
  <cp:keywords/>
  <dc:description/>
  <cp:lastModifiedBy>Peter Cockrem</cp:lastModifiedBy>
  <cp:revision>3</cp:revision>
  <dcterms:created xsi:type="dcterms:W3CDTF">2024-02-06T22:05:00Z</dcterms:created>
  <dcterms:modified xsi:type="dcterms:W3CDTF">2024-02-06T23:17:00Z</dcterms:modified>
</cp:coreProperties>
</file>