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716A6" w14:textId="40F7FD9C" w:rsidR="00DF7B85" w:rsidRPr="00DA3906" w:rsidRDefault="00DF7B85" w:rsidP="00B63EBB">
      <w:pPr>
        <w:ind w:left="45"/>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1DAEC18B" w14:textId="0D5AC66A" w:rsidR="00B63EBB" w:rsidRDefault="00B63EBB" w:rsidP="00E73FE4">
            <w:pPr>
              <w:rPr>
                <w:rFonts w:ascii="Graphik Regular" w:hAnsi="Graphik Regular" w:cs="Circular Std Book"/>
                <w:bCs/>
                <w:sz w:val="22"/>
                <w:szCs w:val="22"/>
              </w:rPr>
            </w:pPr>
            <w:bookmarkStart w:id="0" w:name="_GoBack"/>
            <w:r>
              <w:rPr>
                <w:rStyle w:val="normaltextrun"/>
                <w:rFonts w:ascii="Circular Std Book" w:hAnsi="Circular Std Book" w:cs="Circular Std Book"/>
                <w:b/>
                <w:bCs/>
                <w:color w:val="008A55"/>
                <w:sz w:val="36"/>
                <w:szCs w:val="36"/>
                <w:shd w:val="clear" w:color="auto" w:fill="FFFFFF"/>
              </w:rPr>
              <w:t>Vision Zero and decarbonising transport</w:t>
            </w:r>
            <w:r>
              <w:rPr>
                <w:rStyle w:val="eop"/>
                <w:rFonts w:ascii="Circular Std Book" w:hAnsi="Circular Std Book" w:cs="Circular Std Book"/>
                <w:b/>
                <w:bCs/>
                <w:color w:val="008A55"/>
                <w:sz w:val="36"/>
                <w:szCs w:val="36"/>
                <w:shd w:val="clear" w:color="auto" w:fill="FFFFFF"/>
              </w:rPr>
              <w:t> </w:t>
            </w:r>
          </w:p>
          <w:bookmarkEnd w:id="0"/>
          <w:p w14:paraId="034ABF2D" w14:textId="77777777" w:rsidR="00B63EBB" w:rsidRDefault="00B63EBB" w:rsidP="00B63EBB">
            <w:pPr>
              <w:pStyle w:val="paragraph"/>
              <w:spacing w:before="0" w:beforeAutospacing="0" w:after="0" w:afterAutospacing="0"/>
              <w:textAlignment w:val="baseline"/>
              <w:rPr>
                <w:rFonts w:ascii="Segoe UI" w:hAnsi="Segoe UI" w:cs="Segoe UI"/>
                <w:sz w:val="18"/>
                <w:szCs w:val="18"/>
              </w:rPr>
            </w:pPr>
            <w:r>
              <w:rPr>
                <w:rStyle w:val="normaltextrun"/>
                <w:rFonts w:ascii="Graphik Regular" w:hAnsi="Graphik Regular" w:cs="Segoe UI"/>
                <w:sz w:val="22"/>
                <w:szCs w:val="22"/>
                <w:lang w:val="en-GB"/>
              </w:rPr>
              <w:t>What is the role of safety in decarbonising our transport system? This paper looks at the Vision Zero approach in T</w:t>
            </w:r>
            <w:r>
              <w:rPr>
                <w:rStyle w:val="normaltextrun"/>
                <w:rFonts w:ascii="Graphik Regular" w:hAnsi="Graphik Regular" w:cs="Segoe UI"/>
                <w:sz w:val="22"/>
                <w:szCs w:val="22"/>
                <w:lang w:val="mi-NZ"/>
              </w:rPr>
              <w:t>ā</w:t>
            </w:r>
            <w:proofErr w:type="spellStart"/>
            <w:r>
              <w:rPr>
                <w:rStyle w:val="normaltextrun"/>
                <w:rFonts w:ascii="Graphik Regular" w:hAnsi="Graphik Regular" w:cs="Segoe UI"/>
                <w:sz w:val="22"/>
                <w:szCs w:val="22"/>
                <w:lang w:val="en-GB"/>
              </w:rPr>
              <w:t>maki</w:t>
            </w:r>
            <w:proofErr w:type="spellEnd"/>
            <w:r>
              <w:rPr>
                <w:rStyle w:val="normaltextrun"/>
                <w:rFonts w:ascii="Graphik Regular" w:hAnsi="Graphik Regular" w:cs="Segoe UI"/>
                <w:sz w:val="22"/>
                <w:szCs w:val="22"/>
                <w:lang w:val="en-GB"/>
              </w:rPr>
              <w:t xml:space="preserve"> </w:t>
            </w:r>
            <w:proofErr w:type="spellStart"/>
            <w:r>
              <w:rPr>
                <w:rStyle w:val="normaltextrun"/>
                <w:rFonts w:ascii="Graphik Regular" w:hAnsi="Graphik Regular" w:cs="Segoe UI"/>
                <w:sz w:val="22"/>
                <w:szCs w:val="22"/>
                <w:lang w:val="en-GB"/>
              </w:rPr>
              <w:t>Makaurau</w:t>
            </w:r>
            <w:proofErr w:type="spellEnd"/>
            <w:r>
              <w:rPr>
                <w:rStyle w:val="normaltextrun"/>
                <w:rFonts w:ascii="Graphik Regular" w:hAnsi="Graphik Regular" w:cs="Segoe UI"/>
                <w:sz w:val="22"/>
                <w:szCs w:val="22"/>
                <w:lang w:val="en-GB"/>
              </w:rPr>
              <w:t> and explores the opportunity for safety to enable change to lower carbon travel.</w:t>
            </w:r>
            <w:r>
              <w:rPr>
                <w:rStyle w:val="eop"/>
                <w:rFonts w:ascii="Graphik Regular" w:hAnsi="Graphik Regular" w:cs="Segoe UI"/>
                <w:sz w:val="22"/>
                <w:szCs w:val="22"/>
              </w:rPr>
              <w:t> </w:t>
            </w:r>
          </w:p>
          <w:p w14:paraId="6594DBCA" w14:textId="77777777" w:rsidR="00B63EBB" w:rsidRDefault="00B63EBB" w:rsidP="00B63EBB">
            <w:pPr>
              <w:pStyle w:val="paragraph"/>
              <w:spacing w:before="0" w:beforeAutospacing="0" w:after="0" w:afterAutospacing="0"/>
              <w:textAlignment w:val="baseline"/>
              <w:rPr>
                <w:rFonts w:ascii="Segoe UI" w:hAnsi="Segoe UI" w:cs="Segoe UI"/>
                <w:sz w:val="18"/>
                <w:szCs w:val="18"/>
              </w:rPr>
            </w:pPr>
            <w:r>
              <w:rPr>
                <w:rStyle w:val="eop"/>
                <w:rFonts w:ascii="Graphik Regular" w:hAnsi="Graphik Regular" w:cs="Segoe UI"/>
                <w:sz w:val="22"/>
                <w:szCs w:val="22"/>
              </w:rPr>
              <w:t> </w:t>
            </w:r>
          </w:p>
          <w:p w14:paraId="1AC0C84D" w14:textId="77777777" w:rsidR="00B63EBB" w:rsidRDefault="00B63EBB" w:rsidP="00B63EBB">
            <w:pPr>
              <w:pStyle w:val="paragraph"/>
              <w:spacing w:before="0" w:beforeAutospacing="0" w:after="0" w:afterAutospacing="0"/>
              <w:textAlignment w:val="baseline"/>
              <w:rPr>
                <w:rFonts w:ascii="Segoe UI" w:hAnsi="Segoe UI" w:cs="Segoe UI"/>
                <w:sz w:val="18"/>
                <w:szCs w:val="18"/>
              </w:rPr>
            </w:pPr>
            <w:r>
              <w:rPr>
                <w:rStyle w:val="normaltextrun"/>
                <w:rFonts w:ascii="Graphik Regular" w:hAnsi="Graphik Regular" w:cs="Segoe UI"/>
                <w:sz w:val="22"/>
                <w:szCs w:val="22"/>
                <w:lang w:val="en-GB"/>
              </w:rPr>
              <w:t>The provision of safety and the perception of safety are fundamental to enabling active mode choices and giving people the confidence to travel outside a vehicle. Internationally, the academic expert group recommending the global road safety strategy from 2020-2030 has recommended safety actions to enable modal shift, sustainable practices and reporting and a speed limit of 30kph. Vision Zero for T</w:t>
            </w:r>
            <w:r>
              <w:rPr>
                <w:rStyle w:val="normaltextrun"/>
                <w:rFonts w:ascii="Graphik Regular" w:hAnsi="Graphik Regular" w:cs="Segoe UI"/>
                <w:sz w:val="22"/>
                <w:szCs w:val="22"/>
                <w:lang w:val="mi-NZ"/>
              </w:rPr>
              <w:t>ā</w:t>
            </w:r>
            <w:proofErr w:type="spellStart"/>
            <w:r>
              <w:rPr>
                <w:rStyle w:val="normaltextrun"/>
                <w:rFonts w:ascii="Graphik Regular" w:hAnsi="Graphik Regular" w:cs="Segoe UI"/>
                <w:sz w:val="22"/>
                <w:szCs w:val="22"/>
                <w:lang w:val="en-GB"/>
              </w:rPr>
              <w:t>maki</w:t>
            </w:r>
            <w:proofErr w:type="spellEnd"/>
            <w:r>
              <w:rPr>
                <w:rStyle w:val="normaltextrun"/>
                <w:rFonts w:ascii="Graphik Regular" w:hAnsi="Graphik Regular" w:cs="Segoe UI"/>
                <w:sz w:val="22"/>
                <w:szCs w:val="22"/>
                <w:lang w:val="en-GB"/>
              </w:rPr>
              <w:t xml:space="preserve"> </w:t>
            </w:r>
            <w:proofErr w:type="spellStart"/>
            <w:r>
              <w:rPr>
                <w:rStyle w:val="normaltextrun"/>
                <w:rFonts w:ascii="Graphik Regular" w:hAnsi="Graphik Regular" w:cs="Segoe UI"/>
                <w:sz w:val="22"/>
                <w:szCs w:val="22"/>
                <w:lang w:val="en-GB"/>
              </w:rPr>
              <w:t>Makaurau</w:t>
            </w:r>
            <w:proofErr w:type="spellEnd"/>
            <w:r>
              <w:rPr>
                <w:rStyle w:val="normaltextrun"/>
                <w:rFonts w:ascii="Graphik Regular" w:hAnsi="Graphik Regular" w:cs="Segoe UI"/>
                <w:sz w:val="22"/>
                <w:szCs w:val="22"/>
                <w:lang w:val="en-GB"/>
              </w:rPr>
              <w:t>, the transport safety strategy for the same period also covers the role of safety as an opportunity to enable mode shift to active modes including active journeys to and from public transport connections. </w:t>
            </w:r>
            <w:r>
              <w:rPr>
                <w:rStyle w:val="eop"/>
                <w:rFonts w:ascii="Graphik Regular" w:hAnsi="Graphik Regular" w:cs="Segoe UI"/>
                <w:sz w:val="22"/>
                <w:szCs w:val="22"/>
              </w:rPr>
              <w:t> </w:t>
            </w:r>
          </w:p>
          <w:p w14:paraId="70D0FC60" w14:textId="77777777" w:rsidR="00B63EBB" w:rsidRDefault="00B63EBB" w:rsidP="00B63EBB">
            <w:pPr>
              <w:pStyle w:val="paragraph"/>
              <w:spacing w:before="0" w:beforeAutospacing="0" w:after="0" w:afterAutospacing="0"/>
              <w:textAlignment w:val="baseline"/>
              <w:rPr>
                <w:rFonts w:ascii="Segoe UI" w:hAnsi="Segoe UI" w:cs="Segoe UI"/>
                <w:sz w:val="18"/>
                <w:szCs w:val="18"/>
              </w:rPr>
            </w:pPr>
            <w:r>
              <w:rPr>
                <w:rStyle w:val="eop"/>
                <w:rFonts w:ascii="Graphik Regular" w:hAnsi="Graphik Regular" w:cs="Segoe UI"/>
                <w:sz w:val="22"/>
                <w:szCs w:val="22"/>
              </w:rPr>
              <w:t> </w:t>
            </w:r>
          </w:p>
          <w:p w14:paraId="1C6ED6E1" w14:textId="77777777" w:rsidR="00B63EBB" w:rsidRDefault="00B63EBB" w:rsidP="00B63EBB">
            <w:pPr>
              <w:pStyle w:val="paragraph"/>
              <w:spacing w:before="0" w:beforeAutospacing="0" w:after="0" w:afterAutospacing="0"/>
              <w:textAlignment w:val="baseline"/>
              <w:rPr>
                <w:rFonts w:ascii="Segoe UI" w:hAnsi="Segoe UI" w:cs="Segoe UI"/>
                <w:sz w:val="18"/>
                <w:szCs w:val="18"/>
              </w:rPr>
            </w:pPr>
            <w:r>
              <w:rPr>
                <w:rStyle w:val="normaltextrun"/>
                <w:rFonts w:ascii="Graphik Regular" w:hAnsi="Graphik Regular" w:cs="Segoe UI"/>
                <w:sz w:val="22"/>
                <w:szCs w:val="22"/>
                <w:lang w:val="en-GB"/>
              </w:rPr>
              <w:t>Part of our Vision Zero journey involves reducing vehicle speeds. Safe speeds are key to saving lives and reducing serious injury. That’s because speed determines both the likelihood of a crash occurring and the severity of the outcome. Operating speeds also affect the level of carbon emitted by vehicle travel. The carbon impacts of the Auckland speed limit changes are explored both for rural and urban areas which will be shared.</w:t>
            </w:r>
            <w:r>
              <w:rPr>
                <w:rStyle w:val="eop"/>
                <w:rFonts w:ascii="Graphik Regular" w:hAnsi="Graphik Regular" w:cs="Segoe UI"/>
                <w:sz w:val="22"/>
                <w:szCs w:val="22"/>
              </w:rPr>
              <w:t> </w:t>
            </w:r>
          </w:p>
          <w:p w14:paraId="2ACCD1EC" w14:textId="6E7A8C00" w:rsidR="00657112" w:rsidRPr="00AC2F42" w:rsidRDefault="00657112" w:rsidP="00E73FE4">
            <w:pPr>
              <w:rPr>
                <w:rFonts w:ascii="Graphik Regular" w:hAnsi="Graphik Regular" w:cs="Circular Std Book"/>
                <w:sz w:val="22"/>
                <w:szCs w:val="22"/>
              </w:rPr>
            </w:pPr>
          </w:p>
        </w:tc>
      </w:tr>
    </w:tbl>
    <w:p w14:paraId="5FBDBD50"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64DC7" w14:textId="77777777" w:rsidR="003B69B6" w:rsidRDefault="003B69B6">
      <w:r>
        <w:separator/>
      </w:r>
    </w:p>
  </w:endnote>
  <w:endnote w:type="continuationSeparator" w:id="0">
    <w:p w14:paraId="65E5526A" w14:textId="77777777" w:rsidR="003B69B6" w:rsidRDefault="003B6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akt Pro Bln">
    <w:altName w:val="Calibri"/>
    <w:panose1 w:val="00000000000000000000"/>
    <w:charset w:val="00"/>
    <w:family w:val="modern"/>
    <w:notTrueType/>
    <w:pitch w:val="variable"/>
    <w:sig w:usb0="00000087" w:usb1="00000001" w:usb2="00000000" w:usb3="00000000" w:csb0="0000009B" w:csb1="00000000"/>
  </w:font>
  <w:font w:name="Circular Std Book">
    <w:altName w:val="Calibri"/>
    <w:panose1 w:val="00000000000000000000"/>
    <w:charset w:val="00"/>
    <w:family w:val="swiss"/>
    <w:notTrueType/>
    <w:pitch w:val="variable"/>
    <w:sig w:usb0="8000002F" w:usb1="5000E47B" w:usb2="00000008" w:usb3="00000000" w:csb0="00000001"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908A3" w14:textId="4BAE7EEB" w:rsidR="000036D2" w:rsidRDefault="00F37C39" w:rsidP="009202AF">
    <w:pPr>
      <w:pStyle w:val="Footer"/>
      <w:ind w:left="-709"/>
      <w:jc w:val="right"/>
    </w:pPr>
    <w:r>
      <w:rPr>
        <w:noProof/>
      </w:rPr>
      <w:drawing>
        <wp:anchor distT="0" distB="0" distL="114300" distR="114300" simplePos="0" relativeHeight="251659264" behindDoc="1" locked="0" layoutInCell="1" allowOverlap="1" wp14:anchorId="0047EC88" wp14:editId="1828D4D2">
          <wp:simplePos x="0" y="0"/>
          <wp:positionH relativeFrom="column">
            <wp:posOffset>-6985</wp:posOffset>
          </wp:positionH>
          <wp:positionV relativeFrom="paragraph">
            <wp:posOffset>-398780</wp:posOffset>
          </wp:positionV>
          <wp:extent cx="6562725" cy="820420"/>
          <wp:effectExtent l="0" t="0" r="9525" b="0"/>
          <wp:wrapTight wrapText="bothSides">
            <wp:wrapPolygon edited="0">
              <wp:start x="0" y="0"/>
              <wp:lineTo x="0" y="21065"/>
              <wp:lineTo x="21569" y="21065"/>
              <wp:lineTo x="21569" y="0"/>
              <wp:lineTo x="0" y="0"/>
            </wp:wrapPolygon>
          </wp:wrapTight>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6_Transport2021_WebsiteHeader_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8204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9F053" w14:textId="77777777" w:rsidR="003B69B6" w:rsidRDefault="003B69B6">
      <w:r>
        <w:separator/>
      </w:r>
    </w:p>
  </w:footnote>
  <w:footnote w:type="continuationSeparator" w:id="0">
    <w:p w14:paraId="39525556" w14:textId="77777777" w:rsidR="003B69B6" w:rsidRDefault="003B6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4A422" w14:textId="5B2A84E4" w:rsidR="00F37C39" w:rsidRDefault="00F37C39">
    <w:pPr>
      <w:pStyle w:val="Header"/>
    </w:pPr>
    <w:r>
      <w:rPr>
        <w:noProof/>
      </w:rPr>
      <w:drawing>
        <wp:anchor distT="0" distB="0" distL="114300" distR="114300" simplePos="0" relativeHeight="251658240" behindDoc="1" locked="0" layoutInCell="1" allowOverlap="1" wp14:anchorId="3B105FEC" wp14:editId="57BF263B">
          <wp:simplePos x="0" y="0"/>
          <wp:positionH relativeFrom="margin">
            <wp:align>left</wp:align>
          </wp:positionH>
          <wp:positionV relativeFrom="paragraph">
            <wp:posOffset>180975</wp:posOffset>
          </wp:positionV>
          <wp:extent cx="6562725" cy="1640840"/>
          <wp:effectExtent l="0" t="0" r="9525" b="0"/>
          <wp:wrapTight wrapText="bothSides">
            <wp:wrapPolygon edited="0">
              <wp:start x="0" y="0"/>
              <wp:lineTo x="0" y="21316"/>
              <wp:lineTo x="21569" y="21316"/>
              <wp:lineTo x="21569" y="0"/>
              <wp:lineTo x="0" y="0"/>
            </wp:wrapPolygon>
          </wp:wrapTight>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6_Transport2021_WebsiteHeader_foot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99.75pt;height:83.25pt" o:bullet="t">
        <v:imagedata r:id="rId1" o:title="Bullet Point"/>
      </v:shape>
    </w:pict>
  </w:numPicBullet>
  <w:numPicBullet w:numPicBulletId="1">
    <w:pict>
      <v:shape id="_x0000_i1037" type="#_x0000_t75" style="width:177pt;height:169.5pt" o:bullet="t">
        <v:imagedata r:id="rId2" o:title="Conf-Icon"/>
      </v:shape>
    </w:pict>
  </w:numPicBullet>
  <w:numPicBullet w:numPicBulletId="2">
    <w:pict>
      <v:shape id="_x0000_i1038" type="#_x0000_t75" style="width:151.5pt;height:144.75pt" o:bullet="t">
        <v:imagedata r:id="rId3" o:title="Conf-Icon"/>
      </v:shape>
    </w:pict>
  </w:numPicBullet>
  <w:numPicBullet w:numPicBulletId="3">
    <w:pict>
      <v:shape id="_x0000_i1039" type="#_x0000_t75" style="width:122.25pt;height:112.5pt" o:bullet="t">
        <v:imagedata r:id="rId4" o:title="Bullet Point"/>
      </v:shape>
    </w:pict>
  </w:numPicBullet>
  <w:numPicBullet w:numPicBulletId="4">
    <w:pict>
      <v:shape id="_x0000_i104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O1tDA2MDUyMLMwNjFR0lEKTi0uzszPAykwrAUA/cidxCwAAAA="/>
  </w:docVars>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A1A42"/>
    <w:rsid w:val="003B69B6"/>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63EBB"/>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37C39"/>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 w:type="character" w:customStyle="1" w:styleId="normaltextrun">
    <w:name w:val="normaltextrun"/>
    <w:basedOn w:val="DefaultParagraphFont"/>
    <w:rsid w:val="00B63EBB"/>
  </w:style>
  <w:style w:type="character" w:customStyle="1" w:styleId="eop">
    <w:name w:val="eop"/>
    <w:basedOn w:val="DefaultParagraphFont"/>
    <w:rsid w:val="00B63EBB"/>
  </w:style>
  <w:style w:type="paragraph" w:customStyle="1" w:styleId="paragraph">
    <w:name w:val="paragraph"/>
    <w:basedOn w:val="Normal"/>
    <w:rsid w:val="00B63EBB"/>
    <w:pPr>
      <w:spacing w:before="100" w:beforeAutospacing="1" w:after="100" w:afterAutospacing="1"/>
    </w:pPr>
    <w:rPr>
      <w:rFonts w:ascii="Times New Roman" w:eastAsia="Times New Roman" w:hAnsi="Times New Roman"/>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430049960">
      <w:bodyDiv w:val="1"/>
      <w:marLeft w:val="0"/>
      <w:marRight w:val="0"/>
      <w:marTop w:val="0"/>
      <w:marBottom w:val="0"/>
      <w:divBdr>
        <w:top w:val="none" w:sz="0" w:space="0" w:color="auto"/>
        <w:left w:val="none" w:sz="0" w:space="0" w:color="auto"/>
        <w:bottom w:val="none" w:sz="0" w:space="0" w:color="auto"/>
        <w:right w:val="none" w:sz="0" w:space="0" w:color="auto"/>
      </w:divBdr>
      <w:divsChild>
        <w:div w:id="793407095">
          <w:marLeft w:val="0"/>
          <w:marRight w:val="0"/>
          <w:marTop w:val="0"/>
          <w:marBottom w:val="0"/>
          <w:divBdr>
            <w:top w:val="none" w:sz="0" w:space="0" w:color="auto"/>
            <w:left w:val="none" w:sz="0" w:space="0" w:color="auto"/>
            <w:bottom w:val="none" w:sz="0" w:space="0" w:color="auto"/>
            <w:right w:val="none" w:sz="0" w:space="0" w:color="auto"/>
          </w:divBdr>
        </w:div>
        <w:div w:id="55402124">
          <w:marLeft w:val="0"/>
          <w:marRight w:val="0"/>
          <w:marTop w:val="0"/>
          <w:marBottom w:val="0"/>
          <w:divBdr>
            <w:top w:val="none" w:sz="0" w:space="0" w:color="auto"/>
            <w:left w:val="none" w:sz="0" w:space="0" w:color="auto"/>
            <w:bottom w:val="none" w:sz="0" w:space="0" w:color="auto"/>
            <w:right w:val="none" w:sz="0" w:space="0" w:color="auto"/>
          </w:divBdr>
        </w:div>
        <w:div w:id="1095634854">
          <w:marLeft w:val="0"/>
          <w:marRight w:val="0"/>
          <w:marTop w:val="0"/>
          <w:marBottom w:val="0"/>
          <w:divBdr>
            <w:top w:val="none" w:sz="0" w:space="0" w:color="auto"/>
            <w:left w:val="none" w:sz="0" w:space="0" w:color="auto"/>
            <w:bottom w:val="none" w:sz="0" w:space="0" w:color="auto"/>
            <w:right w:val="none" w:sz="0" w:space="0" w:color="auto"/>
          </w:divBdr>
        </w:div>
        <w:div w:id="1826817217">
          <w:marLeft w:val="0"/>
          <w:marRight w:val="0"/>
          <w:marTop w:val="0"/>
          <w:marBottom w:val="0"/>
          <w:divBdr>
            <w:top w:val="none" w:sz="0" w:space="0" w:color="auto"/>
            <w:left w:val="none" w:sz="0" w:space="0" w:color="auto"/>
            <w:bottom w:val="none" w:sz="0" w:space="0" w:color="auto"/>
            <w:right w:val="none" w:sz="0" w:space="0" w:color="auto"/>
          </w:divBdr>
        </w:div>
        <w:div w:id="1571892424">
          <w:marLeft w:val="0"/>
          <w:marRight w:val="0"/>
          <w:marTop w:val="0"/>
          <w:marBottom w:val="0"/>
          <w:divBdr>
            <w:top w:val="none" w:sz="0" w:space="0" w:color="auto"/>
            <w:left w:val="none" w:sz="0" w:space="0" w:color="auto"/>
            <w:bottom w:val="none" w:sz="0" w:space="0" w:color="auto"/>
            <w:right w:val="none" w:sz="0" w:space="0" w:color="auto"/>
          </w:divBdr>
        </w:div>
      </w:divsChild>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453CC-8A9D-4FC7-82F9-895A72224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1317</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Kitty Jan (AT)</cp:lastModifiedBy>
  <cp:revision>2</cp:revision>
  <cp:lastPrinted>2017-09-24T23:53:00Z</cp:lastPrinted>
  <dcterms:created xsi:type="dcterms:W3CDTF">2020-10-08T02:48:00Z</dcterms:created>
  <dcterms:modified xsi:type="dcterms:W3CDTF">2020-10-08T02:48:00Z</dcterms:modified>
</cp:coreProperties>
</file>