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E3526" w14:textId="75D2D5E1" w:rsidR="002D2698" w:rsidRDefault="002D2698" w:rsidP="003B4D4C">
      <w:pPr>
        <w:rPr>
          <w:b/>
          <w:bCs/>
          <w:noProof/>
          <w:color w:val="598041"/>
          <w:sz w:val="32"/>
          <w:szCs w:val="32"/>
          <w:lang w:val="en-US"/>
        </w:rPr>
      </w:pPr>
      <w:bookmarkStart w:id="0" w:name="_GoBack"/>
      <w:bookmarkEnd w:id="0"/>
      <w:r w:rsidRPr="002D2698">
        <w:rPr>
          <w:b/>
          <w:bCs/>
          <w:noProof/>
          <w:color w:val="598041"/>
          <w:sz w:val="32"/>
          <w:szCs w:val="32"/>
          <w:lang w:val="en-US"/>
        </w:rPr>
        <w:t>Dynamite with a laser beam</w:t>
      </w:r>
      <w:r w:rsidR="0023795D">
        <w:rPr>
          <w:b/>
          <w:bCs/>
          <w:noProof/>
          <w:color w:val="598041"/>
          <w:sz w:val="32"/>
          <w:szCs w:val="32"/>
          <w:lang w:val="en-US"/>
        </w:rPr>
        <w:t>…</w:t>
      </w:r>
      <w:r>
        <w:rPr>
          <w:b/>
          <w:bCs/>
          <w:noProof/>
          <w:color w:val="598041"/>
          <w:sz w:val="32"/>
          <w:szCs w:val="32"/>
          <w:lang w:val="en-US"/>
        </w:rPr>
        <w:t xml:space="preserve"> </w:t>
      </w:r>
    </w:p>
    <w:p w14:paraId="3CB778FC" w14:textId="7EEAE39F" w:rsidR="002D2698" w:rsidRDefault="002D2698" w:rsidP="003B4D4C">
      <w:pPr>
        <w:rPr>
          <w:lang w:val="en-US"/>
        </w:rPr>
      </w:pPr>
      <w:r w:rsidRPr="002D2698">
        <w:rPr>
          <w:lang w:val="en-US"/>
        </w:rPr>
        <w:t xml:space="preserve">Dynamite with a laser beam - </w:t>
      </w:r>
      <w:r w:rsidR="0023795D">
        <w:rPr>
          <w:lang w:val="en-US"/>
        </w:rPr>
        <w:t>C</w:t>
      </w:r>
      <w:r w:rsidRPr="002D2698">
        <w:rPr>
          <w:lang w:val="en-US"/>
        </w:rPr>
        <w:t>ounting matters</w:t>
      </w:r>
      <w:r w:rsidR="0023795D">
        <w:rPr>
          <w:lang w:val="en-US"/>
        </w:rPr>
        <w:t xml:space="preserve"> more than ever in our new COVID-19 world.</w:t>
      </w:r>
    </w:p>
    <w:p w14:paraId="61C04B53" w14:textId="1A167932" w:rsidR="00706FC6" w:rsidRDefault="0030060C" w:rsidP="003B4D4C">
      <w:pPr>
        <w:rPr>
          <w:lang w:val="en-US"/>
        </w:rPr>
      </w:pPr>
      <w:r>
        <w:rPr>
          <w:lang w:val="en-US"/>
        </w:rPr>
        <w:t xml:space="preserve">Providing clients </w:t>
      </w:r>
      <w:r w:rsidR="002D2698">
        <w:rPr>
          <w:lang w:val="en-US"/>
        </w:rPr>
        <w:t>across Aotearoa with a one-stop shop to collect the quantitative data on walking, cycling and the myriad of new-fangled micro-mobil</w:t>
      </w:r>
      <w:r w:rsidR="0023795D">
        <w:rPr>
          <w:lang w:val="en-US"/>
        </w:rPr>
        <w:t>i</w:t>
      </w:r>
      <w:r w:rsidR="002D2698">
        <w:rPr>
          <w:lang w:val="en-US"/>
        </w:rPr>
        <w:t xml:space="preserve">ty gizmos.  </w:t>
      </w:r>
      <w:r>
        <w:rPr>
          <w:lang w:val="en-US"/>
        </w:rPr>
        <w:t xml:space="preserve">How many? how fast? what type? lane </w:t>
      </w:r>
      <w:proofErr w:type="gramStart"/>
      <w:r>
        <w:rPr>
          <w:lang w:val="en-US"/>
        </w:rPr>
        <w:t>keeping? ..</w:t>
      </w:r>
      <w:proofErr w:type="gramEnd"/>
      <w:r>
        <w:rPr>
          <w:lang w:val="en-US"/>
        </w:rPr>
        <w:t xml:space="preserve"> f</w:t>
      </w:r>
      <w:r w:rsidR="002D2698">
        <w:rPr>
          <w:lang w:val="en-US"/>
        </w:rPr>
        <w:t xml:space="preserve">or the first time,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singlr</w:t>
      </w:r>
      <w:proofErr w:type="spellEnd"/>
      <w:r>
        <w:rPr>
          <w:lang w:val="en-US"/>
        </w:rPr>
        <w:t xml:space="preserve"> t</w:t>
      </w:r>
      <w:r w:rsidR="002D2698">
        <w:rPr>
          <w:lang w:val="en-US"/>
        </w:rPr>
        <w:t>echnolog</w:t>
      </w:r>
      <w:r>
        <w:rPr>
          <w:lang w:val="en-US"/>
        </w:rPr>
        <w:t>y is available</w:t>
      </w:r>
      <w:r w:rsidR="002D2698">
        <w:rPr>
          <w:lang w:val="en-US"/>
        </w:rPr>
        <w:t xml:space="preserve"> that can provide the hard data needed to demonstrate the success and failure of our </w:t>
      </w:r>
      <w:r w:rsidR="0023795D">
        <w:rPr>
          <w:lang w:val="en-US"/>
        </w:rPr>
        <w:t>initiatives</w:t>
      </w:r>
      <w:r w:rsidR="002D2698">
        <w:rPr>
          <w:lang w:val="en-US"/>
        </w:rPr>
        <w:t xml:space="preserve"> to be a more </w:t>
      </w:r>
      <w:proofErr w:type="spellStart"/>
      <w:r w:rsidR="002D2698">
        <w:rPr>
          <w:lang w:val="en-US"/>
        </w:rPr>
        <w:t>sustrainable</w:t>
      </w:r>
      <w:proofErr w:type="spellEnd"/>
      <w:r w:rsidR="002D2698">
        <w:rPr>
          <w:lang w:val="en-US"/>
        </w:rPr>
        <w:t>, more active nation.</w:t>
      </w:r>
    </w:p>
    <w:p w14:paraId="08CEDCCB" w14:textId="1FF8E30B" w:rsidR="0023795D" w:rsidRDefault="0030060C" w:rsidP="003B4D4C">
      <w:pPr>
        <w:rPr>
          <w:lang w:val="en-US"/>
        </w:rPr>
      </w:pPr>
      <w:r>
        <w:rPr>
          <w:lang w:val="en-US"/>
        </w:rPr>
        <w:t xml:space="preserve">This LiDAR based technology </w:t>
      </w:r>
      <w:r w:rsidR="0023795D">
        <w:rPr>
          <w:lang w:val="en-US"/>
        </w:rPr>
        <w:t xml:space="preserve">has provided </w:t>
      </w:r>
      <w:r>
        <w:rPr>
          <w:lang w:val="en-US"/>
        </w:rPr>
        <w:t>clients</w:t>
      </w:r>
      <w:r w:rsidR="0023795D">
        <w:rPr>
          <w:lang w:val="en-US"/>
        </w:rPr>
        <w:t xml:space="preserve"> with an unrivalled opportunity to capture, often in real time, how their Innovating Streets projects</w:t>
      </w:r>
      <w:r w:rsidR="00805462">
        <w:rPr>
          <w:lang w:val="en-US"/>
        </w:rPr>
        <w:t xml:space="preserve"> and other initiatives </w:t>
      </w:r>
      <w:r w:rsidR="0023795D">
        <w:rPr>
          <w:lang w:val="en-US"/>
        </w:rPr>
        <w:t>are changing the urban fabric of our nation.</w:t>
      </w:r>
    </w:p>
    <w:p w14:paraId="7CAF48EB" w14:textId="177252A1" w:rsidR="0023795D" w:rsidRDefault="0023795D" w:rsidP="003B4D4C">
      <w:pPr>
        <w:rPr>
          <w:lang w:val="en-US"/>
        </w:rPr>
      </w:pPr>
      <w:r>
        <w:rPr>
          <w:lang w:val="en-US"/>
        </w:rPr>
        <w:t xml:space="preserve">This </w:t>
      </w:r>
      <w:proofErr w:type="gramStart"/>
      <w:r>
        <w:rPr>
          <w:lang w:val="en-US"/>
        </w:rPr>
        <w:t>quick fire</w:t>
      </w:r>
      <w:proofErr w:type="gramEnd"/>
      <w:r>
        <w:rPr>
          <w:lang w:val="en-US"/>
        </w:rPr>
        <w:t xml:space="preserve"> session will present </w:t>
      </w:r>
      <w:r w:rsidR="00241CE4">
        <w:rPr>
          <w:lang w:val="en-US"/>
        </w:rPr>
        <w:t>some</w:t>
      </w:r>
      <w:r>
        <w:rPr>
          <w:lang w:val="en-US"/>
        </w:rPr>
        <w:t xml:space="preserve"> initial take-ways </w:t>
      </w:r>
      <w:r w:rsidR="00241CE4">
        <w:rPr>
          <w:lang w:val="en-US"/>
        </w:rPr>
        <w:t xml:space="preserve">and opportunities that can be </w:t>
      </w:r>
      <w:r>
        <w:rPr>
          <w:lang w:val="en-US"/>
        </w:rPr>
        <w:t>delivered by a cutting-edge technology that has received its global debut in Aotearoa… Guaranteed to Blow you Mind… Anytime.</w:t>
      </w:r>
    </w:p>
    <w:p w14:paraId="2AC06EE8" w14:textId="2A2AEE38" w:rsidR="0023795D" w:rsidRDefault="0023795D" w:rsidP="003B4D4C">
      <w:pPr>
        <w:rPr>
          <w:lang w:val="en-US"/>
        </w:rPr>
      </w:pPr>
    </w:p>
    <w:p w14:paraId="4C01B049" w14:textId="77D4C778" w:rsidR="0030060C" w:rsidRDefault="0030060C" w:rsidP="003B4D4C">
      <w:pPr>
        <w:rPr>
          <w:lang w:val="en-US"/>
        </w:rPr>
      </w:pPr>
    </w:p>
    <w:p w14:paraId="38F53676" w14:textId="77777777" w:rsidR="0030060C" w:rsidRDefault="0030060C" w:rsidP="003B4D4C">
      <w:pPr>
        <w:rPr>
          <w:lang w:val="en-US"/>
        </w:rPr>
      </w:pPr>
    </w:p>
    <w:sectPr w:rsidR="0030060C" w:rsidSect="00706FC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204F" w14:textId="77777777" w:rsidR="00907E62" w:rsidRDefault="00907E62" w:rsidP="000B50C0">
      <w:r>
        <w:separator/>
      </w:r>
    </w:p>
  </w:endnote>
  <w:endnote w:type="continuationSeparator" w:id="0">
    <w:p w14:paraId="6580888F" w14:textId="77777777" w:rsidR="00907E62" w:rsidRDefault="00907E62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88A93" w14:textId="77777777" w:rsidR="00907E62" w:rsidRDefault="00907E62" w:rsidP="000B50C0">
      <w:r>
        <w:separator/>
      </w:r>
    </w:p>
  </w:footnote>
  <w:footnote w:type="continuationSeparator" w:id="0">
    <w:p w14:paraId="40339BEB" w14:textId="77777777" w:rsidR="00907E62" w:rsidRDefault="00907E62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31405" w14:textId="2E06C604" w:rsidR="0023795D" w:rsidRDefault="002379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54E76124" wp14:editId="7C911734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b4524ec4a56873d525d4b684" descr="{&quot;HashCode&quot;:2020279327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ED19A8" w14:textId="2C6BF47E" w:rsidR="0023795D" w:rsidRPr="0023795D" w:rsidRDefault="0023795D" w:rsidP="0023795D">
                          <w:pPr>
                            <w:spacing w:before="0"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3795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4E76124" id="_x0000_t202" coordsize="21600,21600" o:spt="202" path="m,l,21600r21600,l21600,xe">
              <v:stroke joinstyle="miter"/>
              <v:path gradientshapeok="t" o:connecttype="rect"/>
            </v:shapetype>
            <v:shape id="MSIPCMb4524ec4a56873d525d4b684" o:spid="_x0000_s1026" type="#_x0000_t202" alt="{&quot;HashCode&quot;:2020279327,&quot;Height&quot;:841.0,&quot;Width&quot;:595.0,&quot;Placement&quot;:&quot;Header&quot;,&quot;Index&quot;:&quot;OddAndEven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" o:allowincell="f" filled="f" stroked="f" strokeweight=".5pt">
              <v:fill o:detectmouseclick="t"/>
              <v:textbox inset="20pt,0,,0">
                <w:txbxContent>
                  <w:p w14:paraId="70ED19A8" w14:textId="2C6BF47E" w:rsidR="0023795D" w:rsidRPr="0023795D" w:rsidRDefault="0023795D" w:rsidP="0023795D">
                    <w:pPr>
                      <w:spacing w:before="0"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3795D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242A" w14:textId="03136C20" w:rsidR="00FD01D7" w:rsidRDefault="0023795D" w:rsidP="00B523DE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27C080" wp14:editId="01CB8B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e7c46a2b0241ff2bbe23464" descr="{&quot;HashCode&quot;:20202793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57C240" w14:textId="221F3B96" w:rsidR="0023795D" w:rsidRPr="0023795D" w:rsidRDefault="0023795D" w:rsidP="0023795D">
                          <w:pPr>
                            <w:spacing w:before="0"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3795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B27C080" id="_x0000_t202" coordsize="21600,21600" o:spt="202" path="m,l,21600r21600,l21600,xe">
              <v:stroke joinstyle="miter"/>
              <v:path gradientshapeok="t" o:connecttype="rect"/>
            </v:shapetype>
            <v:shape id="MSIPCM4e7c46a2b0241ff2bbe23464" o:spid="_x0000_s1027" type="#_x0000_t202" alt="{&quot;HashCode&quot;:202027932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" o:allowincell="f" filled="f" stroked="f" strokeweight=".5pt">
              <v:fill o:detectmouseclick="t"/>
              <v:textbox inset="20pt,0,,0">
                <w:txbxContent>
                  <w:p w14:paraId="0157C240" w14:textId="221F3B96" w:rsidR="0023795D" w:rsidRPr="0023795D" w:rsidRDefault="0023795D" w:rsidP="0023795D">
                    <w:pPr>
                      <w:spacing w:before="0"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3795D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63E4"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95D"/>
    <w:rsid w:val="00237D2F"/>
    <w:rsid w:val="00241CE4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2698"/>
    <w:rsid w:val="002D3B0E"/>
    <w:rsid w:val="0030060C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462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07E62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311C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val="en-GB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3748B6D62B249B271FFD6DDB07759" ma:contentTypeVersion="13" ma:contentTypeDescription="Create a new document." ma:contentTypeScope="" ma:versionID="1e84ca297d9f7d5d78b8e20fe38bc1c2">
  <xsd:schema xmlns:xsd="http://www.w3.org/2001/XMLSchema" xmlns:xs="http://www.w3.org/2001/XMLSchema" xmlns:p="http://schemas.microsoft.com/office/2006/metadata/properties" xmlns:ns3="585adfb1-3419-42ab-bfc8-5d03dece4468" xmlns:ns4="a83f301b-0312-47dd-af94-e7d30a2a6a91" targetNamespace="http://schemas.microsoft.com/office/2006/metadata/properties" ma:root="true" ma:fieldsID="00483d8a54e991c5a0ae4a397080e5aa" ns3:_="" ns4:_="">
    <xsd:import namespace="585adfb1-3419-42ab-bfc8-5d03dece4468"/>
    <xsd:import namespace="a83f301b-0312-47dd-af94-e7d30a2a6a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adfb1-3419-42ab-bfc8-5d03dece4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f301b-0312-47dd-af94-e7d30a2a6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71785-F22E-4DE5-B813-811054FE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adfb1-3419-42ab-bfc8-5d03dece4468"/>
    <ds:schemaRef ds:uri="a83f301b-0312-47dd-af94-e7d30a2a6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CA5832-3371-4A15-ABD5-C5D44579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Glenda Harding</cp:lastModifiedBy>
  <cp:revision>2</cp:revision>
  <dcterms:created xsi:type="dcterms:W3CDTF">2020-11-30T22:49:00Z</dcterms:created>
  <dcterms:modified xsi:type="dcterms:W3CDTF">2020-11-30T22:49:00Z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e8007d-0344-4ee5-bb02-8f24bdb7d471_Enabled">
    <vt:lpwstr>true</vt:lpwstr>
  </property>
  <property fmtid="{D5CDD505-2E9C-101B-9397-08002B2CF9AE}" pid="3" name="MSIP_Label_71e8007d-0344-4ee5-bb02-8f24bdb7d471_SetDate">
    <vt:lpwstr>2020-05-08T04:14:10Z</vt:lpwstr>
  </property>
  <property fmtid="{D5CDD505-2E9C-101B-9397-08002B2CF9AE}" pid="4" name="MSIP_Label_71e8007d-0344-4ee5-bb02-8f24bdb7d471_Method">
    <vt:lpwstr>Standard</vt:lpwstr>
  </property>
  <property fmtid="{D5CDD505-2E9C-101B-9397-08002B2CF9AE}" pid="5" name="MSIP_Label_71e8007d-0344-4ee5-bb02-8f24bdb7d471_Name">
    <vt:lpwstr>General Document</vt:lpwstr>
  </property>
  <property fmtid="{D5CDD505-2E9C-101B-9397-08002B2CF9AE}" pid="6" name="MSIP_Label_71e8007d-0344-4ee5-bb02-8f24bdb7d471_SiteId">
    <vt:lpwstr>bb0f7126-b1c5-4f3e-8ca1-2b24f0f74620</vt:lpwstr>
  </property>
  <property fmtid="{D5CDD505-2E9C-101B-9397-08002B2CF9AE}" pid="7" name="MSIP_Label_71e8007d-0344-4ee5-bb02-8f24bdb7d471_ActionId">
    <vt:lpwstr>db0a8236-2a67-4113-aa01-a2bd7a360e37</vt:lpwstr>
  </property>
  <property fmtid="{D5CDD505-2E9C-101B-9397-08002B2CF9AE}" pid="8" name="MSIP_Label_71e8007d-0344-4ee5-bb02-8f24bdb7d471_ContentBits">
    <vt:lpwstr>1</vt:lpwstr>
  </property>
  <property fmtid="{D5CDD505-2E9C-101B-9397-08002B2CF9AE}" pid="9" name="ContentTypeId">
    <vt:lpwstr>0x0101007A93748B6D62B249B271FFD6DDB07759</vt:lpwstr>
  </property>
</Properties>
</file>