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6B62C7" w14:textId="336FCE52" w:rsidR="00714297" w:rsidRPr="004F7FFB" w:rsidRDefault="003A4E14" w:rsidP="00B745C8">
      <w:pPr>
        <w:pStyle w:val="Heading1"/>
        <w:keepNext w:val="0"/>
        <w:spacing w:before="0" w:after="0"/>
        <w:rPr>
          <w:rFonts w:ascii="Circular Std Book" w:hAnsi="Circular Std Book" w:cs="Circular Std Book"/>
          <w:bCs w:val="0"/>
          <w:color w:val="B2D34A"/>
          <w:sz w:val="36"/>
          <w:szCs w:val="36"/>
          <w:lang w:val="en-NZ" w:eastAsia="en-NZ"/>
        </w:rPr>
      </w:pPr>
      <w:r>
        <w:rPr>
          <w:rFonts w:ascii="Circular Std Book" w:hAnsi="Circular Std Book" w:cs="Circular Std Book"/>
          <w:bCs w:val="0"/>
          <w:color w:val="B2D34A"/>
          <w:sz w:val="36"/>
          <w:szCs w:val="36"/>
          <w:lang w:val="en-NZ" w:eastAsia="en-NZ"/>
        </w:rPr>
        <w:t>Ferry Road – Angst to Contentment</w:t>
      </w:r>
    </w:p>
    <w:p w14:paraId="1FB95A11" w14:textId="77777777" w:rsidR="00DF7B85" w:rsidRPr="00DA3906" w:rsidRDefault="00DF7B85" w:rsidP="00CA531A">
      <w:pPr>
        <w:ind w:left="45"/>
        <w:jc w:val="center"/>
        <w:rPr>
          <w:rFonts w:ascii="Fakt Pro Bln" w:hAnsi="Fakt Pro Bln" w:cs="Circular Std Book"/>
          <w:b/>
          <w:sz w:val="20"/>
          <w:szCs w:val="20"/>
        </w:rPr>
      </w:pPr>
    </w:p>
    <w:tbl>
      <w:tblPr>
        <w:tblpPr w:leftFromText="180" w:rightFromText="180" w:vertAnchor="text" w:tblpXSpec="center" w:tblpY="1"/>
        <w:tblOverlap w:val="never"/>
        <w:tblW w:w="10405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05"/>
      </w:tblGrid>
      <w:tr w:rsidR="00657112" w:rsidRPr="00A1384F" w14:paraId="199BBE7D" w14:textId="77777777" w:rsidTr="00930A64">
        <w:trPr>
          <w:trHeight w:val="548"/>
        </w:trPr>
        <w:tc>
          <w:tcPr>
            <w:tcW w:w="10405" w:type="dxa"/>
            <w:tcBorders>
              <w:bottom w:val="nil"/>
            </w:tcBorders>
            <w:shd w:val="clear" w:color="auto" w:fill="auto"/>
          </w:tcPr>
          <w:p w14:paraId="07D63745" w14:textId="77777777" w:rsidR="008A33DB" w:rsidRDefault="009A1A23" w:rsidP="00E73FE4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  <w:bookmarkStart w:id="0" w:name="_GoBack"/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Christchurch Major Cycleways – how far we have come </w:t>
            </w:r>
            <w:r w:rsidR="00BA030F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in the last five years! </w:t>
            </w:r>
          </w:p>
          <w:p w14:paraId="41B25106" w14:textId="00DE9051" w:rsidR="008A33DB" w:rsidRDefault="008A33DB" w:rsidP="00E73FE4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But there’s still a journey to go</w:t>
            </w:r>
            <w:r w:rsidR="00344A1E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and lessons to be learnt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.</w:t>
            </w:r>
          </w:p>
          <w:p w14:paraId="4EF30600" w14:textId="77777777" w:rsidR="00344A1E" w:rsidRDefault="00344A1E" w:rsidP="00E73FE4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</w:p>
          <w:p w14:paraId="06D92014" w14:textId="1F244615" w:rsidR="000C56C9" w:rsidRDefault="008A33DB" w:rsidP="00E73FE4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Ferry Road </w:t>
            </w:r>
            <w:r w:rsidR="00344A1E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section of Heathcote Major Cycleway 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has been a great example of a project that has </w:t>
            </w:r>
            <w:r w:rsidR="00344A1E">
              <w:rPr>
                <w:rFonts w:ascii="Graphik Regular" w:hAnsi="Graphik Regular" w:cs="Circular Std Book"/>
                <w:bCs/>
                <w:sz w:val="22"/>
                <w:szCs w:val="22"/>
              </w:rPr>
              <w:t>shifted from community angst to co</w:t>
            </w:r>
            <w:r w:rsidR="003A4E14">
              <w:rPr>
                <w:rFonts w:ascii="Graphik Regular" w:hAnsi="Graphik Regular" w:cs="Circular Std Book"/>
                <w:bCs/>
                <w:sz w:val="22"/>
                <w:szCs w:val="22"/>
              </w:rPr>
              <w:t>ntentment</w:t>
            </w:r>
            <w:r w:rsidR="00344A1E">
              <w:rPr>
                <w:rFonts w:ascii="Graphik Regular" w:hAnsi="Graphik Regular" w:cs="Circular Std Book"/>
                <w:bCs/>
                <w:sz w:val="22"/>
                <w:szCs w:val="22"/>
              </w:rPr>
              <w:t>. It was a turbulent journey through route assessment and scheme design</w:t>
            </w:r>
            <w:r w:rsidR="000C56C9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. Is the </w:t>
            </w:r>
            <w:proofErr w:type="gramStart"/>
            <w:r w:rsidR="000C56C9">
              <w:rPr>
                <w:rFonts w:ascii="Graphik Regular" w:hAnsi="Graphik Regular" w:cs="Circular Std Book"/>
                <w:bCs/>
                <w:sz w:val="22"/>
                <w:szCs w:val="22"/>
              </w:rPr>
              <w:t>route</w:t>
            </w:r>
            <w:proofErr w:type="gramEnd"/>
            <w:r w:rsidR="000C56C9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right? Is it safe? How about parking for workers and customers? Safety at entrance ways and delivery vehicles? Rest</w:t>
            </w:r>
            <w:r w:rsidR="007B473B">
              <w:rPr>
                <w:rFonts w:ascii="Graphik Regular" w:hAnsi="Graphik Regular" w:cs="Circular Std Book"/>
                <w:bCs/>
                <w:sz w:val="22"/>
                <w:szCs w:val="22"/>
              </w:rPr>
              <w:t>r</w:t>
            </w:r>
            <w:r w:rsidR="000C56C9">
              <w:rPr>
                <w:rFonts w:ascii="Graphik Regular" w:hAnsi="Graphik Regular" w:cs="Circular Std Book"/>
                <w:bCs/>
                <w:sz w:val="22"/>
                <w:szCs w:val="22"/>
              </w:rPr>
              <w:t>i</w:t>
            </w:r>
            <w:r w:rsidR="007B473B">
              <w:rPr>
                <w:rFonts w:ascii="Graphik Regular" w:hAnsi="Graphik Regular" w:cs="Circular Std Book"/>
                <w:bCs/>
                <w:sz w:val="22"/>
                <w:szCs w:val="22"/>
              </w:rPr>
              <w:t>c</w:t>
            </w:r>
            <w:r w:rsidR="000C56C9">
              <w:rPr>
                <w:rFonts w:ascii="Graphik Regular" w:hAnsi="Graphik Regular" w:cs="Circular Std Book"/>
                <w:bCs/>
                <w:sz w:val="22"/>
                <w:szCs w:val="22"/>
              </w:rPr>
              <w:t>ted turn moveme</w:t>
            </w:r>
            <w:r w:rsidR="007B473B">
              <w:rPr>
                <w:rFonts w:ascii="Graphik Regular" w:hAnsi="Graphik Regular" w:cs="Circular Std Book"/>
                <w:bCs/>
                <w:sz w:val="22"/>
                <w:szCs w:val="22"/>
              </w:rPr>
              <w:t>n</w:t>
            </w:r>
            <w:r w:rsidR="000C56C9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ts? </w:t>
            </w:r>
          </w:p>
          <w:p w14:paraId="0F597D2A" w14:textId="77777777" w:rsidR="000C56C9" w:rsidRDefault="000C56C9" w:rsidP="00E73FE4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</w:p>
          <w:p w14:paraId="2CC73400" w14:textId="534CF543" w:rsidR="007B473B" w:rsidRDefault="000C56C9" w:rsidP="00E73FE4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T</w:t>
            </w:r>
            <w:r w:rsidR="00344A1E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he </w:t>
            </w:r>
            <w:r w:rsidR="007B473B">
              <w:rPr>
                <w:rFonts w:ascii="Graphik Regular" w:hAnsi="Graphik Regular" w:cs="Circular Std Book"/>
                <w:bCs/>
                <w:sz w:val="22"/>
                <w:szCs w:val="22"/>
              </w:rPr>
              <w:t>agreed design</w:t>
            </w:r>
            <w:r w:rsidR="00344A1E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resulted in </w:t>
            </w:r>
            <w:r w:rsidR="003A4E14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technical 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complexities for</w:t>
            </w:r>
            <w:r w:rsidR="00344A1E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de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tailed de</w:t>
            </w:r>
            <w:r w:rsidR="00344A1E">
              <w:rPr>
                <w:rFonts w:ascii="Graphik Regular" w:hAnsi="Graphik Regular" w:cs="Circular Std Book"/>
                <w:bCs/>
                <w:sz w:val="22"/>
                <w:szCs w:val="22"/>
              </w:rPr>
              <w:t>sign and construction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, for a design which some criticised as being a significant compromise. However, despite the criticisms the design </w:t>
            </w:r>
            <w:proofErr w:type="gramStart"/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works</w:t>
            </w:r>
            <w:proofErr w:type="gramEnd"/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and the community are singing its praises. </w:t>
            </w:r>
          </w:p>
          <w:p w14:paraId="5B3045EB" w14:textId="77777777" w:rsidR="007B473B" w:rsidRDefault="007B473B" w:rsidP="00E73FE4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</w:p>
          <w:p w14:paraId="330E63AB" w14:textId="4B2285C1" w:rsidR="00BA030F" w:rsidRPr="003A4E14" w:rsidRDefault="003A4E14" w:rsidP="003A4E14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  <w:r w:rsidRPr="007B473B">
              <w:rPr>
                <w:rFonts w:ascii="Graphik Regular" w:hAnsi="Graphik Regular" w:cs="Circular Std Book"/>
                <w:bCs/>
                <w:sz w:val="22"/>
                <w:szCs w:val="22"/>
              </w:rPr>
              <w:t>Shaping choices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and outcomes through a true holistic lens and c</w:t>
            </w:r>
            <w:r w:rsidR="007B473B" w:rsidRPr="007B473B">
              <w:rPr>
                <w:rFonts w:ascii="Graphik Regular" w:hAnsi="Graphik Regular" w:cs="Circular Std Book"/>
                <w:bCs/>
                <w:sz w:val="22"/>
                <w:szCs w:val="22"/>
              </w:rPr>
              <w:t>ustomer focus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ed approach is more encompassing than just the cycleway user.  We would love to share w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hat went well 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and 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what could be done better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from route design through construction.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  <w:r w:rsidRPr="007B473B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#</w:t>
            </w:r>
            <w:r w:rsidRPr="003A4E14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  <w:r w:rsidRPr="003A4E14">
              <w:rPr>
                <w:rFonts w:ascii="Graphik Regular" w:hAnsi="Graphik Regular" w:cs="Circular Std Book"/>
                <w:bCs/>
                <w:sz w:val="22"/>
                <w:szCs w:val="22"/>
              </w:rPr>
              <w:t>All ages and abilit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i</w:t>
            </w:r>
            <w:r w:rsidRPr="003A4E14">
              <w:rPr>
                <w:rFonts w:ascii="Graphik Regular" w:hAnsi="Graphik Regular" w:cs="Circular Std Book"/>
                <w:bCs/>
                <w:sz w:val="22"/>
                <w:szCs w:val="22"/>
              </w:rPr>
              <w:t>es</w:t>
            </w:r>
            <w:r w:rsidRPr="003A4E14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#</w:t>
            </w:r>
            <w:r w:rsidRPr="003A4E14">
              <w:rPr>
                <w:rFonts w:ascii="Graphik Regular" w:hAnsi="Graphik Regular" w:cs="Circular Std Book"/>
                <w:bCs/>
                <w:sz w:val="22"/>
                <w:szCs w:val="22"/>
              </w:rPr>
              <w:t>Access for all</w:t>
            </w:r>
            <w:r w:rsidRPr="003A4E14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#</w:t>
            </w:r>
            <w:r w:rsidRPr="003A4E14">
              <w:rPr>
                <w:rFonts w:ascii="Graphik Regular" w:hAnsi="Graphik Regular" w:cs="Circular Std Book"/>
                <w:bCs/>
                <w:sz w:val="22"/>
                <w:szCs w:val="22"/>
              </w:rPr>
              <w:t>Customer focus and engagement</w:t>
            </w:r>
            <w:r w:rsidRPr="003A4E14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#</w:t>
            </w:r>
            <w:r w:rsidRPr="003A4E14">
              <w:rPr>
                <w:rFonts w:ascii="Graphik Regular" w:hAnsi="Graphik Regular" w:cs="Circular Std Book"/>
                <w:bCs/>
                <w:sz w:val="22"/>
                <w:szCs w:val="22"/>
              </w:rPr>
              <w:t>Shaping choices</w:t>
            </w:r>
            <w:r w:rsidRPr="003A4E14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#</w:t>
            </w:r>
            <w:r w:rsidRPr="003A4E14">
              <w:rPr>
                <w:rFonts w:ascii="Graphik Regular" w:hAnsi="Graphik Regular" w:cs="Circular Std Book"/>
                <w:bCs/>
                <w:sz w:val="22"/>
                <w:szCs w:val="22"/>
              </w:rPr>
              <w:t>Street scape allocation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.</w:t>
            </w:r>
          </w:p>
          <w:bookmarkEnd w:id="0"/>
          <w:p w14:paraId="24C0F5A0" w14:textId="272085AD" w:rsidR="009A1A23" w:rsidRPr="00AC2F42" w:rsidRDefault="009A1A23" w:rsidP="003A4E14">
            <w:pPr>
              <w:rPr>
                <w:rFonts w:ascii="Graphik Regular" w:hAnsi="Graphik Regular" w:cs="Circular Std Book"/>
                <w:sz w:val="22"/>
                <w:szCs w:val="22"/>
              </w:rPr>
            </w:pPr>
          </w:p>
        </w:tc>
      </w:tr>
    </w:tbl>
    <w:p w14:paraId="06E78034" w14:textId="77777777" w:rsidR="00BE3A75" w:rsidRPr="00657112" w:rsidRDefault="00BE3A75" w:rsidP="00657112">
      <w:pPr>
        <w:autoSpaceDE w:val="0"/>
        <w:autoSpaceDN w:val="0"/>
        <w:adjustRightInd w:val="0"/>
        <w:rPr>
          <w:rFonts w:ascii="Fakt Pro Bln" w:hAnsi="Fakt Pro Bln" w:cs="Circular Std Book"/>
        </w:rPr>
      </w:pPr>
    </w:p>
    <w:sectPr w:rsidR="00BE3A75" w:rsidRPr="00657112" w:rsidSect="009202AF">
      <w:headerReference w:type="default" r:id="rId8"/>
      <w:footerReference w:type="even" r:id="rId9"/>
      <w:footerReference w:type="default" r:id="rId10"/>
      <w:pgSz w:w="11906" w:h="16838" w:code="9"/>
      <w:pgMar w:top="720" w:right="720" w:bottom="57" w:left="851" w:header="0" w:footer="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D41811" w14:textId="77777777" w:rsidR="00094515" w:rsidRDefault="00094515">
      <w:r>
        <w:separator/>
      </w:r>
    </w:p>
  </w:endnote>
  <w:endnote w:type="continuationSeparator" w:id="0">
    <w:p w14:paraId="6AAC21D5" w14:textId="77777777" w:rsidR="00094515" w:rsidRDefault="00094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rcular Std Book">
    <w:altName w:val="Arial"/>
    <w:panose1 w:val="00000000000000000000"/>
    <w:charset w:val="00"/>
    <w:family w:val="swiss"/>
    <w:notTrueType/>
    <w:pitch w:val="variable"/>
    <w:sig w:usb0="00000003" w:usb1="5000E47B" w:usb2="00000008" w:usb3="00000000" w:csb0="00000001" w:csb1="00000000"/>
  </w:font>
  <w:font w:name="Fakt Pro Bln">
    <w:altName w:val="Times New Roman"/>
    <w:panose1 w:val="00000000000000000000"/>
    <w:charset w:val="00"/>
    <w:family w:val="modern"/>
    <w:notTrueType/>
    <w:pitch w:val="variable"/>
    <w:sig w:usb0="00000001" w:usb1="00000001" w:usb2="00000000" w:usb3="00000000" w:csb0="0000009B" w:csb1="00000000"/>
  </w:font>
  <w:font w:name="Graphik Regular">
    <w:altName w:val="Myriad Pro"/>
    <w:panose1 w:val="00000000000000000000"/>
    <w:charset w:val="00"/>
    <w:family w:val="swiss"/>
    <w:notTrueType/>
    <w:pitch w:val="variable"/>
    <w:sig w:usb0="00000001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155609" w14:textId="77777777" w:rsidR="00094515" w:rsidRDefault="00267025" w:rsidP="0093717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9451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E9239BD" w14:textId="77777777" w:rsidR="00094515" w:rsidRDefault="00094515" w:rsidP="00906B7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F15AA9" w14:textId="77777777" w:rsidR="000036D2" w:rsidRDefault="009202AF" w:rsidP="009202AF">
    <w:pPr>
      <w:pStyle w:val="Footer"/>
      <w:ind w:left="-709"/>
      <w:jc w:val="right"/>
    </w:pPr>
    <w:r>
      <w:rPr>
        <w:noProof/>
      </w:rPr>
      <w:drawing>
        <wp:inline distT="0" distB="0" distL="0" distR="0">
          <wp:extent cx="6562725" cy="1640840"/>
          <wp:effectExtent l="0" t="0" r="9525" b="0"/>
          <wp:docPr id="41" name="Picture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01_Transport2020_SoftwareFooter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1640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2FCB4D" w14:textId="77777777" w:rsidR="00094515" w:rsidRDefault="00094515">
      <w:r>
        <w:separator/>
      </w:r>
    </w:p>
  </w:footnote>
  <w:footnote w:type="continuationSeparator" w:id="0">
    <w:p w14:paraId="309734DF" w14:textId="77777777" w:rsidR="00094515" w:rsidRDefault="000945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C05F98" w14:textId="77777777" w:rsidR="004F7FFB" w:rsidRDefault="000036D2">
    <w:pPr>
      <w:pStyle w:val="Header"/>
    </w:pPr>
    <w:r>
      <w:rPr>
        <w:noProof/>
      </w:rPr>
      <w:drawing>
        <wp:inline distT="0" distB="0" distL="0" distR="0">
          <wp:extent cx="6645910" cy="2526665"/>
          <wp:effectExtent l="0" t="0" r="2540" b="6985"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EquityinTransportation_2020_Transport2020_FullLogo_FullColou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910" cy="25266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9202AA7" w14:textId="77777777" w:rsidR="00094515" w:rsidRPr="009D1BC8" w:rsidRDefault="00094515" w:rsidP="00C93D31">
    <w:pPr>
      <w:pStyle w:val="Header"/>
      <w:pBdr>
        <w:bottom w:val="single" w:sz="4" w:space="1" w:color="B2D34A"/>
      </w:pBdr>
      <w:spacing w:after="120"/>
      <w:ind w:right="118"/>
      <w:jc w:val="center"/>
      <w:rPr>
        <w:rFonts w:ascii="Fakt Pro Bln" w:hAnsi="Fakt Pro Bl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9.85pt;height:82.85pt" o:bullet="t">
        <v:imagedata r:id="rId1" o:title="Bullet Point"/>
      </v:shape>
    </w:pict>
  </w:numPicBullet>
  <w:numPicBullet w:numPicBulletId="1">
    <w:pict>
      <v:shape id="_x0000_i1027" type="#_x0000_t75" style="width:176.6pt;height:169.15pt" o:bullet="t">
        <v:imagedata r:id="rId2" o:title="Conf-Icon"/>
      </v:shape>
    </w:pict>
  </w:numPicBullet>
  <w:numPicBullet w:numPicBulletId="2">
    <w:pict>
      <v:shape id="_x0000_i1028" type="#_x0000_t75" style="width:151.45pt;height:144.7pt" o:bullet="t">
        <v:imagedata r:id="rId3" o:title="Conf-Icon"/>
      </v:shape>
    </w:pict>
  </w:numPicBullet>
  <w:numPicBullet w:numPicBulletId="3">
    <w:pict>
      <v:shape id="_x0000_i1029" type="#_x0000_t75" style="width:122.25pt;height:112.1pt" o:bullet="t">
        <v:imagedata r:id="rId4" o:title="Bullet Point"/>
      </v:shape>
    </w:pict>
  </w:numPicBullet>
  <w:numPicBullet w:numPicBulletId="4">
    <w:pict>
      <v:shape id="_x0000_i1030" type="#_x0000_t75" style="width:109.35pt;height:107.3pt" o:bullet="t">
        <v:imagedata r:id="rId5" o:title="Bullet Point"/>
      </v:shape>
    </w:pict>
  </w:numPicBullet>
  <w:abstractNum w:abstractNumId="0" w15:restartNumberingAfterBreak="0">
    <w:nsid w:val="00835676"/>
    <w:multiLevelType w:val="hybridMultilevel"/>
    <w:tmpl w:val="5B22BA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64CF7"/>
    <w:multiLevelType w:val="hybridMultilevel"/>
    <w:tmpl w:val="D4A427F0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F5681"/>
    <w:multiLevelType w:val="hybridMultilevel"/>
    <w:tmpl w:val="DBD0427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1607F"/>
    <w:multiLevelType w:val="hybridMultilevel"/>
    <w:tmpl w:val="7FF66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5233B"/>
    <w:multiLevelType w:val="hybridMultilevel"/>
    <w:tmpl w:val="8E920F2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66104"/>
    <w:multiLevelType w:val="hybridMultilevel"/>
    <w:tmpl w:val="06FA00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04301"/>
    <w:multiLevelType w:val="hybridMultilevel"/>
    <w:tmpl w:val="94C867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14627"/>
    <w:multiLevelType w:val="hybridMultilevel"/>
    <w:tmpl w:val="FEEA01BC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26550"/>
    <w:multiLevelType w:val="hybridMultilevel"/>
    <w:tmpl w:val="085E81B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C77DB"/>
    <w:multiLevelType w:val="hybridMultilevel"/>
    <w:tmpl w:val="BD12F39C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861968"/>
    <w:multiLevelType w:val="hybridMultilevel"/>
    <w:tmpl w:val="6AD628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620B32"/>
    <w:multiLevelType w:val="hybridMultilevel"/>
    <w:tmpl w:val="54E42DC0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042D7D"/>
    <w:multiLevelType w:val="hybridMultilevel"/>
    <w:tmpl w:val="B636D8C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9B7EE4"/>
    <w:multiLevelType w:val="hybridMultilevel"/>
    <w:tmpl w:val="98DCC70C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D4146C"/>
    <w:multiLevelType w:val="hybridMultilevel"/>
    <w:tmpl w:val="503C627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412FFC"/>
    <w:multiLevelType w:val="hybridMultilevel"/>
    <w:tmpl w:val="7CDEAD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5258F8"/>
    <w:multiLevelType w:val="hybridMultilevel"/>
    <w:tmpl w:val="FB1AB13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8D6BC7"/>
    <w:multiLevelType w:val="hybridMultilevel"/>
    <w:tmpl w:val="E0C0A2B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60973"/>
    <w:multiLevelType w:val="hybridMultilevel"/>
    <w:tmpl w:val="843A1AA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E16E98"/>
    <w:multiLevelType w:val="hybridMultilevel"/>
    <w:tmpl w:val="FA3ECB5E"/>
    <w:lvl w:ilvl="0" w:tplc="D7E4BD1C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5A0602"/>
    <w:multiLevelType w:val="hybridMultilevel"/>
    <w:tmpl w:val="4322C360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A35F86"/>
    <w:multiLevelType w:val="hybridMultilevel"/>
    <w:tmpl w:val="C1E4D1EE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6E333B"/>
    <w:multiLevelType w:val="hybridMultilevel"/>
    <w:tmpl w:val="278EF4E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A95D9F"/>
    <w:multiLevelType w:val="hybridMultilevel"/>
    <w:tmpl w:val="AD5084D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407FB4"/>
    <w:multiLevelType w:val="hybridMultilevel"/>
    <w:tmpl w:val="C3984DE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6349E5"/>
    <w:multiLevelType w:val="hybridMultilevel"/>
    <w:tmpl w:val="319ECC32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9929DF"/>
    <w:multiLevelType w:val="hybridMultilevel"/>
    <w:tmpl w:val="0CCEA648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0B3CB5"/>
    <w:multiLevelType w:val="hybridMultilevel"/>
    <w:tmpl w:val="630E7840"/>
    <w:lvl w:ilvl="0" w:tplc="A3DEE50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B61352"/>
    <w:multiLevelType w:val="hybridMultilevel"/>
    <w:tmpl w:val="B8E0E5D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264CE6"/>
    <w:multiLevelType w:val="hybridMultilevel"/>
    <w:tmpl w:val="AD12FBE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004040"/>
    <w:multiLevelType w:val="hybridMultilevel"/>
    <w:tmpl w:val="20F6E4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30"/>
  </w:num>
  <w:num w:numId="5">
    <w:abstractNumId w:val="15"/>
  </w:num>
  <w:num w:numId="6">
    <w:abstractNumId w:val="0"/>
  </w:num>
  <w:num w:numId="7">
    <w:abstractNumId w:val="3"/>
  </w:num>
  <w:num w:numId="8">
    <w:abstractNumId w:val="2"/>
  </w:num>
  <w:num w:numId="9">
    <w:abstractNumId w:val="29"/>
  </w:num>
  <w:num w:numId="10">
    <w:abstractNumId w:val="16"/>
  </w:num>
  <w:num w:numId="11">
    <w:abstractNumId w:val="26"/>
  </w:num>
  <w:num w:numId="12">
    <w:abstractNumId w:val="13"/>
  </w:num>
  <w:num w:numId="13">
    <w:abstractNumId w:val="21"/>
  </w:num>
  <w:num w:numId="14">
    <w:abstractNumId w:val="1"/>
  </w:num>
  <w:num w:numId="15">
    <w:abstractNumId w:val="24"/>
  </w:num>
  <w:num w:numId="16">
    <w:abstractNumId w:val="18"/>
  </w:num>
  <w:num w:numId="17">
    <w:abstractNumId w:val="14"/>
  </w:num>
  <w:num w:numId="18">
    <w:abstractNumId w:val="27"/>
  </w:num>
  <w:num w:numId="19">
    <w:abstractNumId w:val="9"/>
  </w:num>
  <w:num w:numId="20">
    <w:abstractNumId w:val="23"/>
  </w:num>
  <w:num w:numId="21">
    <w:abstractNumId w:val="11"/>
  </w:num>
  <w:num w:numId="22">
    <w:abstractNumId w:val="17"/>
  </w:num>
  <w:num w:numId="23">
    <w:abstractNumId w:val="25"/>
  </w:num>
  <w:num w:numId="24">
    <w:abstractNumId w:val="4"/>
  </w:num>
  <w:num w:numId="25">
    <w:abstractNumId w:val="19"/>
  </w:num>
  <w:num w:numId="26">
    <w:abstractNumId w:val="8"/>
  </w:num>
  <w:num w:numId="27">
    <w:abstractNumId w:val="22"/>
  </w:num>
  <w:num w:numId="28">
    <w:abstractNumId w:val="20"/>
  </w:num>
  <w:num w:numId="29">
    <w:abstractNumId w:val="7"/>
  </w:num>
  <w:num w:numId="30">
    <w:abstractNumId w:val="12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B7A"/>
    <w:rsid w:val="00000AC7"/>
    <w:rsid w:val="00002391"/>
    <w:rsid w:val="000036D2"/>
    <w:rsid w:val="0000796A"/>
    <w:rsid w:val="0001083B"/>
    <w:rsid w:val="00012461"/>
    <w:rsid w:val="00033179"/>
    <w:rsid w:val="00035CC2"/>
    <w:rsid w:val="00047A44"/>
    <w:rsid w:val="000615B7"/>
    <w:rsid w:val="00062E29"/>
    <w:rsid w:val="00082404"/>
    <w:rsid w:val="00092424"/>
    <w:rsid w:val="00094515"/>
    <w:rsid w:val="00094623"/>
    <w:rsid w:val="000A7AE1"/>
    <w:rsid w:val="000C56C9"/>
    <w:rsid w:val="000C7C27"/>
    <w:rsid w:val="000D3492"/>
    <w:rsid w:val="000D37C9"/>
    <w:rsid w:val="000D3D9A"/>
    <w:rsid w:val="000D797B"/>
    <w:rsid w:val="000F104B"/>
    <w:rsid w:val="000F2141"/>
    <w:rsid w:val="0011226E"/>
    <w:rsid w:val="001153ED"/>
    <w:rsid w:val="00121A58"/>
    <w:rsid w:val="0013591E"/>
    <w:rsid w:val="001362A4"/>
    <w:rsid w:val="00142CEB"/>
    <w:rsid w:val="0016393A"/>
    <w:rsid w:val="0016453E"/>
    <w:rsid w:val="00175439"/>
    <w:rsid w:val="001939D5"/>
    <w:rsid w:val="001A3ADA"/>
    <w:rsid w:val="001B43BA"/>
    <w:rsid w:val="001D1D51"/>
    <w:rsid w:val="002039A9"/>
    <w:rsid w:val="00207D5C"/>
    <w:rsid w:val="00212E78"/>
    <w:rsid w:val="00224D23"/>
    <w:rsid w:val="002336F0"/>
    <w:rsid w:val="00260AEA"/>
    <w:rsid w:val="002623EE"/>
    <w:rsid w:val="00267025"/>
    <w:rsid w:val="002677BA"/>
    <w:rsid w:val="00280AFE"/>
    <w:rsid w:val="00282AB2"/>
    <w:rsid w:val="002924E0"/>
    <w:rsid w:val="002A1203"/>
    <w:rsid w:val="002A21A9"/>
    <w:rsid w:val="002A4E2F"/>
    <w:rsid w:val="002B5CB6"/>
    <w:rsid w:val="002C7540"/>
    <w:rsid w:val="002E041E"/>
    <w:rsid w:val="002E334F"/>
    <w:rsid w:val="002E5C69"/>
    <w:rsid w:val="002F5169"/>
    <w:rsid w:val="0030225C"/>
    <w:rsid w:val="00304226"/>
    <w:rsid w:val="00306A34"/>
    <w:rsid w:val="00311C11"/>
    <w:rsid w:val="003136AA"/>
    <w:rsid w:val="00320F8A"/>
    <w:rsid w:val="003244F7"/>
    <w:rsid w:val="003266F2"/>
    <w:rsid w:val="003349C4"/>
    <w:rsid w:val="003371E0"/>
    <w:rsid w:val="00344A1E"/>
    <w:rsid w:val="003557E9"/>
    <w:rsid w:val="003573AD"/>
    <w:rsid w:val="00384673"/>
    <w:rsid w:val="00385036"/>
    <w:rsid w:val="003874B0"/>
    <w:rsid w:val="003959E1"/>
    <w:rsid w:val="003A05C3"/>
    <w:rsid w:val="003A4E14"/>
    <w:rsid w:val="003E27EF"/>
    <w:rsid w:val="00424CC0"/>
    <w:rsid w:val="00426508"/>
    <w:rsid w:val="00442674"/>
    <w:rsid w:val="00451684"/>
    <w:rsid w:val="004529D4"/>
    <w:rsid w:val="00455673"/>
    <w:rsid w:val="00457E30"/>
    <w:rsid w:val="00474E47"/>
    <w:rsid w:val="0048238B"/>
    <w:rsid w:val="004D3753"/>
    <w:rsid w:val="004D6306"/>
    <w:rsid w:val="004E3E11"/>
    <w:rsid w:val="004E4B6D"/>
    <w:rsid w:val="004F7FFB"/>
    <w:rsid w:val="00510DA6"/>
    <w:rsid w:val="00517EE6"/>
    <w:rsid w:val="00535FC6"/>
    <w:rsid w:val="00537FE9"/>
    <w:rsid w:val="005572C4"/>
    <w:rsid w:val="00566B84"/>
    <w:rsid w:val="00570EA5"/>
    <w:rsid w:val="005729BE"/>
    <w:rsid w:val="00575492"/>
    <w:rsid w:val="0057595A"/>
    <w:rsid w:val="00584673"/>
    <w:rsid w:val="005860C4"/>
    <w:rsid w:val="0058716A"/>
    <w:rsid w:val="005958D4"/>
    <w:rsid w:val="005964BA"/>
    <w:rsid w:val="005C31CE"/>
    <w:rsid w:val="005D75C6"/>
    <w:rsid w:val="005E35E4"/>
    <w:rsid w:val="005F69B7"/>
    <w:rsid w:val="0060147A"/>
    <w:rsid w:val="006029B3"/>
    <w:rsid w:val="00606880"/>
    <w:rsid w:val="0061707E"/>
    <w:rsid w:val="00643465"/>
    <w:rsid w:val="00643678"/>
    <w:rsid w:val="00657112"/>
    <w:rsid w:val="006617E3"/>
    <w:rsid w:val="00672785"/>
    <w:rsid w:val="00673EE7"/>
    <w:rsid w:val="00680D6F"/>
    <w:rsid w:val="006839A5"/>
    <w:rsid w:val="00693116"/>
    <w:rsid w:val="00694AA2"/>
    <w:rsid w:val="006A3C4A"/>
    <w:rsid w:val="006A7D7C"/>
    <w:rsid w:val="006C59A1"/>
    <w:rsid w:val="006C7FB0"/>
    <w:rsid w:val="006E2643"/>
    <w:rsid w:val="006F545D"/>
    <w:rsid w:val="00702E85"/>
    <w:rsid w:val="00711926"/>
    <w:rsid w:val="00714297"/>
    <w:rsid w:val="007249F0"/>
    <w:rsid w:val="00733126"/>
    <w:rsid w:val="00745540"/>
    <w:rsid w:val="00755E06"/>
    <w:rsid w:val="00763C93"/>
    <w:rsid w:val="00775A9A"/>
    <w:rsid w:val="00794863"/>
    <w:rsid w:val="007958CF"/>
    <w:rsid w:val="00796AED"/>
    <w:rsid w:val="007A25BC"/>
    <w:rsid w:val="007A5B04"/>
    <w:rsid w:val="007B434A"/>
    <w:rsid w:val="007B473B"/>
    <w:rsid w:val="007B5CC6"/>
    <w:rsid w:val="007D1481"/>
    <w:rsid w:val="007E7468"/>
    <w:rsid w:val="007F5CD2"/>
    <w:rsid w:val="0081400B"/>
    <w:rsid w:val="00817D3F"/>
    <w:rsid w:val="00831EAC"/>
    <w:rsid w:val="00846CE2"/>
    <w:rsid w:val="00851929"/>
    <w:rsid w:val="00862192"/>
    <w:rsid w:val="00873D75"/>
    <w:rsid w:val="00880B42"/>
    <w:rsid w:val="0088236B"/>
    <w:rsid w:val="008836A1"/>
    <w:rsid w:val="00894760"/>
    <w:rsid w:val="008A33DB"/>
    <w:rsid w:val="008B35C8"/>
    <w:rsid w:val="008B4CFD"/>
    <w:rsid w:val="008C0D74"/>
    <w:rsid w:val="008C5194"/>
    <w:rsid w:val="008D5CAB"/>
    <w:rsid w:val="008F1855"/>
    <w:rsid w:val="009019AA"/>
    <w:rsid w:val="00904C0C"/>
    <w:rsid w:val="00904CC6"/>
    <w:rsid w:val="00906B7A"/>
    <w:rsid w:val="00915359"/>
    <w:rsid w:val="00916705"/>
    <w:rsid w:val="00916CAC"/>
    <w:rsid w:val="009202AF"/>
    <w:rsid w:val="009207B4"/>
    <w:rsid w:val="00921582"/>
    <w:rsid w:val="00926714"/>
    <w:rsid w:val="00926ECE"/>
    <w:rsid w:val="00930A64"/>
    <w:rsid w:val="00937179"/>
    <w:rsid w:val="00942D6D"/>
    <w:rsid w:val="00943A5E"/>
    <w:rsid w:val="00953ACD"/>
    <w:rsid w:val="00960F5F"/>
    <w:rsid w:val="009671F0"/>
    <w:rsid w:val="0096760A"/>
    <w:rsid w:val="00973ADB"/>
    <w:rsid w:val="00980A78"/>
    <w:rsid w:val="009861A8"/>
    <w:rsid w:val="00992E68"/>
    <w:rsid w:val="009A1A23"/>
    <w:rsid w:val="009D1BC8"/>
    <w:rsid w:val="009D3E21"/>
    <w:rsid w:val="009D7496"/>
    <w:rsid w:val="009E23F2"/>
    <w:rsid w:val="009E5A5F"/>
    <w:rsid w:val="009F381C"/>
    <w:rsid w:val="00A01EFD"/>
    <w:rsid w:val="00A110A0"/>
    <w:rsid w:val="00A1384F"/>
    <w:rsid w:val="00A13A39"/>
    <w:rsid w:val="00A17E7D"/>
    <w:rsid w:val="00A21E9C"/>
    <w:rsid w:val="00A2420B"/>
    <w:rsid w:val="00A3577C"/>
    <w:rsid w:val="00A43D01"/>
    <w:rsid w:val="00A460EC"/>
    <w:rsid w:val="00A625C3"/>
    <w:rsid w:val="00A70504"/>
    <w:rsid w:val="00A80591"/>
    <w:rsid w:val="00A8246A"/>
    <w:rsid w:val="00A857AD"/>
    <w:rsid w:val="00AA02A4"/>
    <w:rsid w:val="00AA16D9"/>
    <w:rsid w:val="00AA2696"/>
    <w:rsid w:val="00AB1096"/>
    <w:rsid w:val="00AB2488"/>
    <w:rsid w:val="00AC2F42"/>
    <w:rsid w:val="00AC472E"/>
    <w:rsid w:val="00AD0B66"/>
    <w:rsid w:val="00AD4FFD"/>
    <w:rsid w:val="00AE2126"/>
    <w:rsid w:val="00B248AE"/>
    <w:rsid w:val="00B257FB"/>
    <w:rsid w:val="00B34D63"/>
    <w:rsid w:val="00B51C59"/>
    <w:rsid w:val="00B745C8"/>
    <w:rsid w:val="00B76BF5"/>
    <w:rsid w:val="00B8097D"/>
    <w:rsid w:val="00B81ED2"/>
    <w:rsid w:val="00BA030F"/>
    <w:rsid w:val="00BA214A"/>
    <w:rsid w:val="00BA2F05"/>
    <w:rsid w:val="00BA3206"/>
    <w:rsid w:val="00BB26CE"/>
    <w:rsid w:val="00BC6341"/>
    <w:rsid w:val="00BD6ED8"/>
    <w:rsid w:val="00BE3A75"/>
    <w:rsid w:val="00BF1252"/>
    <w:rsid w:val="00BF1648"/>
    <w:rsid w:val="00C31339"/>
    <w:rsid w:val="00C32978"/>
    <w:rsid w:val="00C35A98"/>
    <w:rsid w:val="00C43D41"/>
    <w:rsid w:val="00C602BB"/>
    <w:rsid w:val="00C62828"/>
    <w:rsid w:val="00C7440C"/>
    <w:rsid w:val="00C93D31"/>
    <w:rsid w:val="00CA531A"/>
    <w:rsid w:val="00CA652B"/>
    <w:rsid w:val="00CC3F26"/>
    <w:rsid w:val="00CC5B1D"/>
    <w:rsid w:val="00CD37E8"/>
    <w:rsid w:val="00CE14E0"/>
    <w:rsid w:val="00CE155D"/>
    <w:rsid w:val="00CE6E57"/>
    <w:rsid w:val="00CE7A3D"/>
    <w:rsid w:val="00CF1AEF"/>
    <w:rsid w:val="00D055DF"/>
    <w:rsid w:val="00D63EA2"/>
    <w:rsid w:val="00D719B5"/>
    <w:rsid w:val="00D73AF4"/>
    <w:rsid w:val="00D7455A"/>
    <w:rsid w:val="00D835B0"/>
    <w:rsid w:val="00D87B29"/>
    <w:rsid w:val="00DA3906"/>
    <w:rsid w:val="00DE685C"/>
    <w:rsid w:val="00DF4D41"/>
    <w:rsid w:val="00DF7B85"/>
    <w:rsid w:val="00E01C1C"/>
    <w:rsid w:val="00E103C0"/>
    <w:rsid w:val="00E1178B"/>
    <w:rsid w:val="00E13F4B"/>
    <w:rsid w:val="00E20231"/>
    <w:rsid w:val="00E273FE"/>
    <w:rsid w:val="00E450B1"/>
    <w:rsid w:val="00E45664"/>
    <w:rsid w:val="00E565D1"/>
    <w:rsid w:val="00E60C56"/>
    <w:rsid w:val="00E63DE7"/>
    <w:rsid w:val="00E67033"/>
    <w:rsid w:val="00E71C11"/>
    <w:rsid w:val="00E73FE4"/>
    <w:rsid w:val="00E81FFD"/>
    <w:rsid w:val="00E82F80"/>
    <w:rsid w:val="00E8316B"/>
    <w:rsid w:val="00E83E18"/>
    <w:rsid w:val="00E8460B"/>
    <w:rsid w:val="00E933D0"/>
    <w:rsid w:val="00EA15DB"/>
    <w:rsid w:val="00EB147C"/>
    <w:rsid w:val="00EB278F"/>
    <w:rsid w:val="00EB2C70"/>
    <w:rsid w:val="00F16A60"/>
    <w:rsid w:val="00F17918"/>
    <w:rsid w:val="00F422F5"/>
    <w:rsid w:val="00F425DA"/>
    <w:rsid w:val="00F44BB9"/>
    <w:rsid w:val="00F56A54"/>
    <w:rsid w:val="00F612BD"/>
    <w:rsid w:val="00F701D4"/>
    <w:rsid w:val="00F71D8F"/>
    <w:rsid w:val="00F80562"/>
    <w:rsid w:val="00F92224"/>
    <w:rsid w:val="00FA33C5"/>
    <w:rsid w:val="00FA788B"/>
    <w:rsid w:val="00FA7BE5"/>
    <w:rsid w:val="00FD4335"/>
    <w:rsid w:val="00FE3E13"/>
    <w:rsid w:val="00FE4525"/>
    <w:rsid w:val="00FE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4E6A1EC"/>
  <w15:docId w15:val="{5A0D83C7-C886-4A14-8CB9-201B227D9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039A9"/>
    <w:rPr>
      <w:rFonts w:ascii="Comic Sans MS" w:hAnsi="Comic Sans MS"/>
      <w:sz w:val="24"/>
      <w:szCs w:val="24"/>
      <w:lang w:val="en-GB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531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3">
    <w:name w:val="heading 3"/>
    <w:basedOn w:val="Normal"/>
    <w:qFormat/>
    <w:rsid w:val="00320F8A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06B7A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906B7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06B7A"/>
  </w:style>
  <w:style w:type="paragraph" w:styleId="NormalWeb">
    <w:name w:val="Normal (Web)"/>
    <w:basedOn w:val="Normal"/>
    <w:rsid w:val="00320F8A"/>
    <w:pPr>
      <w:spacing w:before="100" w:beforeAutospacing="1" w:after="100" w:afterAutospacing="1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rsid w:val="003136AA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A7D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A8059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0591"/>
    <w:rPr>
      <w:sz w:val="20"/>
      <w:szCs w:val="20"/>
    </w:rPr>
  </w:style>
  <w:style w:type="character" w:customStyle="1" w:styleId="CommentTextChar">
    <w:name w:val="Comment Text Char"/>
    <w:link w:val="CommentText"/>
    <w:rsid w:val="00A80591"/>
    <w:rPr>
      <w:rFonts w:ascii="Comic Sans MS" w:hAnsi="Comic Sans MS"/>
      <w:lang w:val="en-GB"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A80591"/>
    <w:rPr>
      <w:b/>
      <w:bCs/>
    </w:rPr>
  </w:style>
  <w:style w:type="character" w:customStyle="1" w:styleId="CommentSubjectChar">
    <w:name w:val="Comment Subject Char"/>
    <w:link w:val="CommentSubject"/>
    <w:rsid w:val="00A80591"/>
    <w:rPr>
      <w:rFonts w:ascii="Comic Sans MS" w:hAnsi="Comic Sans MS"/>
      <w:b/>
      <w:bCs/>
      <w:lang w:val="en-GB" w:eastAsia="ja-JP"/>
    </w:rPr>
  </w:style>
  <w:style w:type="paragraph" w:styleId="BalloonText">
    <w:name w:val="Balloon Text"/>
    <w:basedOn w:val="Normal"/>
    <w:link w:val="BalloonTextChar"/>
    <w:rsid w:val="00A80591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A80591"/>
    <w:rPr>
      <w:rFonts w:ascii="Segoe UI" w:hAnsi="Segoe UI" w:cs="Segoe UI"/>
      <w:sz w:val="18"/>
      <w:szCs w:val="18"/>
      <w:lang w:val="en-GB" w:eastAsia="ja-JP"/>
    </w:rPr>
  </w:style>
  <w:style w:type="character" w:customStyle="1" w:styleId="Heading1Char">
    <w:name w:val="Heading 1 Char"/>
    <w:basedOn w:val="DefaultParagraphFont"/>
    <w:link w:val="Heading1"/>
    <w:rsid w:val="00CA531A"/>
    <w:rPr>
      <w:rFonts w:ascii="Cambria" w:eastAsia="Times New Roman" w:hAnsi="Cambria" w:cs="Times New Roman"/>
      <w:b/>
      <w:bCs/>
      <w:kern w:val="32"/>
      <w:sz w:val="32"/>
      <w:szCs w:val="32"/>
      <w:lang w:val="en-GB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817D3F"/>
    <w:rPr>
      <w:rFonts w:ascii="Comic Sans MS" w:hAnsi="Comic Sans MS"/>
      <w:sz w:val="24"/>
      <w:szCs w:val="24"/>
      <w:lang w:val="en-GB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282AB2"/>
    <w:rPr>
      <w:rFonts w:ascii="Comic Sans MS" w:hAnsi="Comic Sans MS"/>
      <w:sz w:val="24"/>
      <w:szCs w:val="24"/>
      <w:lang w:val="en-GB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B16059-DCB0-44F3-ADDE-7E1470A6C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182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2020</vt:lpstr>
    </vt:vector>
  </TitlesOfParts>
  <Company>Environment Waikato</Company>
  <LinksUpToDate>false</LinksUpToDate>
  <CharactersWithSpaces>1155</CharactersWithSpaces>
  <SharedDoc>false</SharedDoc>
  <HLinks>
    <vt:vector size="12" baseType="variant">
      <vt:variant>
        <vt:i4>589943</vt:i4>
      </vt:variant>
      <vt:variant>
        <vt:i4>67</vt:i4>
      </vt:variant>
      <vt:variant>
        <vt:i4>0</vt:i4>
      </vt:variant>
      <vt:variant>
        <vt:i4>5</vt:i4>
      </vt:variant>
      <vt:variant>
        <vt:lpwstr>mailto:glenda@hardingconsultants.co.nz</vt:lpwstr>
      </vt:variant>
      <vt:variant>
        <vt:lpwstr/>
      </vt:variant>
      <vt:variant>
        <vt:i4>589846</vt:i4>
      </vt:variant>
      <vt:variant>
        <vt:i4>0</vt:i4>
      </vt:variant>
      <vt:variant>
        <vt:i4>0</vt:i4>
      </vt:variant>
      <vt:variant>
        <vt:i4>5</vt:i4>
      </vt:variant>
      <vt:variant>
        <vt:lpwstr>http://www.ipenztg2014.co.nz/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2020</dc:title>
  <dc:creator>Lizzie</dc:creator>
  <cp:keywords>Abstract Form</cp:keywords>
  <cp:lastModifiedBy>Katherine Eveleigh</cp:lastModifiedBy>
  <cp:revision>3</cp:revision>
  <cp:lastPrinted>2017-09-24T23:53:00Z</cp:lastPrinted>
  <dcterms:created xsi:type="dcterms:W3CDTF">2019-08-20T02:20:00Z</dcterms:created>
  <dcterms:modified xsi:type="dcterms:W3CDTF">2019-08-29T00:30:00Z</dcterms:modified>
</cp:coreProperties>
</file>