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5EC50E01" w14:textId="5A2DDDFA" w:rsidR="00145056" w:rsidRPr="008B662C" w:rsidRDefault="004C4E7E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bearing capacity measurements through continious compaction control Roller, bearing plate and light falling weight deflectometer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16"/>
      </w:tblGrid>
      <w:tr w:rsidR="00145056" w:rsidRPr="008B662C" w14:paraId="1B8F552B" w14:textId="77777777" w:rsidTr="0014505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26461880" w14:textId="238B22D5" w:rsidR="00684872" w:rsidRPr="00684872" w:rsidRDefault="003A2E1C" w:rsidP="00684872">
            <w:pPr>
              <w:spacing w:before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Load bearing and compaction testing of pavement layer using the continuous compaction control (CCC) rollers through a validation process using the </w:t>
            </w:r>
            <w:r>
              <w:rPr>
                <w:rFonts w:ascii="Times New Roman" w:eastAsia="Calibri" w:hAnsi="Times New Roman" w:cs="Times New Roman"/>
              </w:rPr>
              <w:t>bearing plate, light falling weight deflectometer and</w:t>
            </w:r>
            <w:r>
              <w:rPr>
                <w:rFonts w:ascii="Times New Roman" w:eastAsia="Calibri" w:hAnsi="Times New Roman" w:cs="Times New Roman"/>
              </w:rPr>
              <w:t xml:space="preserve"> Benkelman Beam. The presentation </w:t>
            </w:r>
            <w:r w:rsidR="00127C2A">
              <w:rPr>
                <w:rFonts w:ascii="Times New Roman" w:eastAsia="Calibri" w:hAnsi="Times New Roman" w:cs="Times New Roman"/>
              </w:rPr>
              <w:t>will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27C2A">
              <w:rPr>
                <w:rFonts w:ascii="Times New Roman" w:eastAsia="Calibri" w:hAnsi="Times New Roman" w:cs="Times New Roman"/>
              </w:rPr>
              <w:t>include</w:t>
            </w:r>
            <w:r>
              <w:rPr>
                <w:rFonts w:ascii="Times New Roman" w:eastAsia="Calibri" w:hAnsi="Times New Roman" w:cs="Times New Roman"/>
              </w:rPr>
              <w:t xml:space="preserve"> various field case studies whereby a correlation is determined between various bearing capacity test equipment and intelligent </w:t>
            </w:r>
            <w:r w:rsidR="00127C2A">
              <w:rPr>
                <w:rFonts w:ascii="Times New Roman" w:eastAsia="Calibri" w:hAnsi="Times New Roman" w:cs="Times New Roman"/>
              </w:rPr>
              <w:t>compaction equipment. The purpose of the research is for NZTA to complete a specification for CCC rollers to control, monitor</w:t>
            </w:r>
            <w:r w:rsidR="00415649">
              <w:rPr>
                <w:rFonts w:ascii="Times New Roman" w:eastAsia="Calibri" w:hAnsi="Times New Roman" w:cs="Times New Roman"/>
              </w:rPr>
              <w:t>/report on the</w:t>
            </w:r>
            <w:r w:rsidR="00127C2A">
              <w:rPr>
                <w:rFonts w:ascii="Times New Roman" w:eastAsia="Calibri" w:hAnsi="Times New Roman" w:cs="Times New Roman"/>
              </w:rPr>
              <w:t xml:space="preserve"> total pavement compacted </w:t>
            </w:r>
            <w:r w:rsidR="00415649">
              <w:rPr>
                <w:rFonts w:ascii="Times New Roman" w:eastAsia="Calibri" w:hAnsi="Times New Roman" w:cs="Times New Roman"/>
              </w:rPr>
              <w:t>area as well as</w:t>
            </w:r>
            <w:r w:rsidR="00127C2A">
              <w:rPr>
                <w:rFonts w:ascii="Times New Roman" w:eastAsia="Calibri" w:hAnsi="Times New Roman" w:cs="Times New Roman"/>
              </w:rPr>
              <w:t xml:space="preserve"> minimum </w:t>
            </w:r>
            <w:r w:rsidR="00415649">
              <w:rPr>
                <w:rFonts w:ascii="Times New Roman" w:eastAsia="Calibri" w:hAnsi="Times New Roman" w:cs="Times New Roman"/>
              </w:rPr>
              <w:t xml:space="preserve">performance </w:t>
            </w:r>
            <w:r w:rsidR="00127C2A">
              <w:rPr>
                <w:rFonts w:ascii="Times New Roman" w:eastAsia="Calibri" w:hAnsi="Times New Roman" w:cs="Times New Roman"/>
              </w:rPr>
              <w:t>criteria</w:t>
            </w:r>
            <w:r w:rsidR="00415649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bookmarkEnd w:id="0"/>
            <w:r w:rsidR="00415649">
              <w:rPr>
                <w:rFonts w:ascii="Times New Roman" w:eastAsia="Calibri" w:hAnsi="Times New Roman" w:cs="Times New Roman"/>
              </w:rPr>
              <w:t xml:space="preserve">for </w:t>
            </w:r>
            <w:r w:rsidR="00127C2A">
              <w:rPr>
                <w:rFonts w:ascii="Times New Roman" w:eastAsia="Calibri" w:hAnsi="Times New Roman" w:cs="Times New Roman"/>
              </w:rPr>
              <w:t>various pavement layers.</w:t>
            </w:r>
          </w:p>
          <w:p w14:paraId="48B729C2" w14:textId="72FE3F14" w:rsidR="00145056" w:rsidRPr="008B662C" w:rsidRDefault="00145056" w:rsidP="00684872">
            <w:pPr>
              <w:ind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</w:p>
          <w:p w14:paraId="35C9D8CF" w14:textId="77777777" w:rsidR="00145056" w:rsidRPr="008B662C" w:rsidRDefault="00145056" w:rsidP="00145056">
            <w:pPr>
              <w:ind w:left="-567" w:right="-613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</w:tr>
    </w:tbl>
    <w:p w14:paraId="64C30F89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sectPr w:rsidR="00145056" w:rsidRPr="008B662C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6D2F0" w14:textId="77777777" w:rsidR="00622347" w:rsidRDefault="00622347" w:rsidP="00861CAA">
      <w:r>
        <w:separator/>
      </w:r>
    </w:p>
  </w:endnote>
  <w:endnote w:type="continuationSeparator" w:id="0">
    <w:p w14:paraId="19D11B0E" w14:textId="77777777" w:rsidR="00622347" w:rsidRDefault="00622347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11E0C" w14:textId="77777777" w:rsidR="00622347" w:rsidRDefault="00622347" w:rsidP="00861CAA">
      <w:r>
        <w:separator/>
      </w:r>
    </w:p>
  </w:footnote>
  <w:footnote w:type="continuationSeparator" w:id="0">
    <w:p w14:paraId="157463BC" w14:textId="77777777" w:rsidR="00622347" w:rsidRDefault="00622347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A227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31pt;height:223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27C2A"/>
    <w:rsid w:val="00145056"/>
    <w:rsid w:val="00313843"/>
    <w:rsid w:val="003146C8"/>
    <w:rsid w:val="003A2E1C"/>
    <w:rsid w:val="00415649"/>
    <w:rsid w:val="004C4E7E"/>
    <w:rsid w:val="00535F90"/>
    <w:rsid w:val="00622347"/>
    <w:rsid w:val="00647EE9"/>
    <w:rsid w:val="00684872"/>
    <w:rsid w:val="00790E7A"/>
    <w:rsid w:val="007D36F8"/>
    <w:rsid w:val="00861CAA"/>
    <w:rsid w:val="008630D5"/>
    <w:rsid w:val="008B662C"/>
    <w:rsid w:val="008F587C"/>
    <w:rsid w:val="0098723D"/>
    <w:rsid w:val="00AF5864"/>
    <w:rsid w:val="00CE0801"/>
    <w:rsid w:val="00CF4287"/>
    <w:rsid w:val="00D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Gerhard Van Blerk</cp:lastModifiedBy>
  <cp:revision>2</cp:revision>
  <dcterms:created xsi:type="dcterms:W3CDTF">2021-06-14T00:00:00Z</dcterms:created>
  <dcterms:modified xsi:type="dcterms:W3CDTF">2021-06-14T00:00:00Z</dcterms:modified>
</cp:coreProperties>
</file>