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7C54" w14:textId="3B989397" w:rsidR="008C63E5" w:rsidRPr="008C63E5" w:rsidRDefault="008C63E5" w:rsidP="008C63E5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8C63E5">
        <w:rPr>
          <w:rFonts w:ascii="Montserrat" w:hAnsi="Montserrat"/>
          <w:b/>
          <w:bCs/>
          <w:color w:val="0088C5"/>
          <w:sz w:val="28"/>
          <w:szCs w:val="28"/>
        </w:rPr>
        <w:t>Building the Dr</w:t>
      </w:r>
      <w:r>
        <w:rPr>
          <w:rFonts w:ascii="Montserrat" w:hAnsi="Montserrat"/>
          <w:b/>
          <w:bCs/>
          <w:color w:val="0088C5"/>
          <w:sz w:val="28"/>
          <w:szCs w:val="28"/>
        </w:rPr>
        <w:t>e</w:t>
      </w:r>
      <w:r w:rsidRPr="008C63E5">
        <w:rPr>
          <w:rFonts w:ascii="Montserrat" w:hAnsi="Montserrat"/>
          <w:b/>
          <w:bCs/>
          <w:color w:val="0088C5"/>
          <w:sz w:val="28"/>
          <w:szCs w:val="28"/>
        </w:rPr>
        <w:t>am: How Analytics Can Shape Our Future, Not Just Understand the Present</w:t>
      </w:r>
    </w:p>
    <w:p w14:paraId="6D909926" w14:textId="6D6640AC" w:rsidR="008C63E5" w:rsidRPr="008C63E5" w:rsidRDefault="008C63E5" w:rsidP="008C63E5">
      <w:pPr>
        <w:rPr>
          <w:rFonts w:ascii="Montserrat" w:hAnsi="Montserrat"/>
        </w:rPr>
      </w:pPr>
      <w:r>
        <w:rPr>
          <w:rFonts w:ascii="Montserrat" w:hAnsi="Montserrat"/>
        </w:rPr>
        <w:t>T</w:t>
      </w:r>
      <w:r w:rsidRPr="008C63E5">
        <w:rPr>
          <w:rFonts w:ascii="Montserrat" w:hAnsi="Montserrat"/>
        </w:rPr>
        <w:t>ransforming our road space</w:t>
      </w:r>
      <w:r>
        <w:rPr>
          <w:rFonts w:ascii="Montserrat" w:hAnsi="Montserrat"/>
        </w:rPr>
        <w:t>s</w:t>
      </w:r>
      <w:r w:rsidRPr="008C63E5">
        <w:rPr>
          <w:rFonts w:ascii="Montserrat" w:hAnsi="Montserrat"/>
        </w:rPr>
        <w:t xml:space="preserve"> to deliver more equitable, sustainable mobility is a complex challenge</w:t>
      </w:r>
      <w:r>
        <w:rPr>
          <w:rFonts w:ascii="Montserrat" w:hAnsi="Montserrat"/>
        </w:rPr>
        <w:t xml:space="preserve"> – </w:t>
      </w:r>
      <w:r w:rsidRPr="008C63E5">
        <w:rPr>
          <w:rFonts w:ascii="Montserrat" w:hAnsi="Montserrat"/>
        </w:rPr>
        <w:t>one that demands more than good intentions. While strategic visions for mode shift and decarbonisation are increasingly common</w:t>
      </w:r>
      <w:r>
        <w:rPr>
          <w:rFonts w:ascii="Montserrat" w:hAnsi="Montserrat"/>
        </w:rPr>
        <w:t xml:space="preserve"> globally</w:t>
      </w:r>
      <w:r w:rsidRPr="008C63E5">
        <w:rPr>
          <w:rFonts w:ascii="Montserrat" w:hAnsi="Montserrat"/>
        </w:rPr>
        <w:t xml:space="preserve">, </w:t>
      </w:r>
      <w:r>
        <w:rPr>
          <w:rFonts w:ascii="Montserrat" w:hAnsi="Montserrat"/>
        </w:rPr>
        <w:t xml:space="preserve">often </w:t>
      </w:r>
      <w:r w:rsidRPr="008C63E5">
        <w:rPr>
          <w:rFonts w:ascii="Montserrat" w:hAnsi="Montserrat"/>
        </w:rPr>
        <w:t xml:space="preserve">the tools we use to plan and invest remain rooted in the past. </w:t>
      </w:r>
      <w:r>
        <w:rPr>
          <w:rFonts w:ascii="Montserrat" w:hAnsi="Montserrat"/>
        </w:rPr>
        <w:t>W</w:t>
      </w:r>
      <w:r w:rsidRPr="008C63E5">
        <w:rPr>
          <w:rFonts w:ascii="Montserrat" w:hAnsi="Montserrat"/>
        </w:rPr>
        <w:t xml:space="preserve">e’ve been </w:t>
      </w:r>
      <w:r>
        <w:rPr>
          <w:rFonts w:ascii="Montserrat" w:hAnsi="Montserrat"/>
        </w:rPr>
        <w:t xml:space="preserve">working on </w:t>
      </w:r>
      <w:r w:rsidRPr="008C63E5">
        <w:rPr>
          <w:rFonts w:ascii="Montserrat" w:hAnsi="Montserrat"/>
        </w:rPr>
        <w:t>a different approach.</w:t>
      </w:r>
    </w:p>
    <w:p w14:paraId="5F50298F" w14:textId="2E9F2968" w:rsidR="008C63E5" w:rsidRPr="008C63E5" w:rsidRDefault="008C63E5" w:rsidP="008C63E5">
      <w:pPr>
        <w:rPr>
          <w:rFonts w:ascii="Montserrat" w:hAnsi="Montserrat"/>
        </w:rPr>
      </w:pPr>
      <w:r w:rsidRPr="008C63E5">
        <w:rPr>
          <w:rFonts w:ascii="Montserrat" w:hAnsi="Montserrat"/>
        </w:rPr>
        <w:t xml:space="preserve">This presentation introduces a new analytical method that flips the traditional </w:t>
      </w:r>
      <w:r w:rsidR="005C4193">
        <w:rPr>
          <w:rFonts w:ascii="Montserrat" w:hAnsi="Montserrat"/>
        </w:rPr>
        <w:t xml:space="preserve">network </w:t>
      </w:r>
      <w:r w:rsidRPr="008C63E5">
        <w:rPr>
          <w:rFonts w:ascii="Montserrat" w:hAnsi="Montserrat"/>
        </w:rPr>
        <w:t xml:space="preserve">planning </w:t>
      </w:r>
      <w:r w:rsidR="005C4193">
        <w:rPr>
          <w:rFonts w:ascii="Montserrat" w:hAnsi="Montserrat"/>
        </w:rPr>
        <w:t>approach</w:t>
      </w:r>
      <w:r w:rsidRPr="008C63E5">
        <w:rPr>
          <w:rFonts w:ascii="Montserrat" w:hAnsi="Montserrat"/>
        </w:rPr>
        <w:t xml:space="preserve">. Instead of asking, “What might happen if we make a change?”, we ask, “What must we change to achieve our vision?” </w:t>
      </w:r>
      <w:r>
        <w:rPr>
          <w:rFonts w:ascii="Montserrat" w:hAnsi="Montserrat"/>
        </w:rPr>
        <w:t xml:space="preserve">Using an analytical approach, we </w:t>
      </w:r>
      <w:r w:rsidRPr="008C63E5">
        <w:rPr>
          <w:rFonts w:ascii="Montserrat" w:hAnsi="Montserrat"/>
        </w:rPr>
        <w:t>plac</w:t>
      </w:r>
      <w:r>
        <w:rPr>
          <w:rFonts w:ascii="Montserrat" w:hAnsi="Montserrat"/>
        </w:rPr>
        <w:t xml:space="preserve">e </w:t>
      </w:r>
      <w:r w:rsidRPr="008C63E5">
        <w:rPr>
          <w:rFonts w:ascii="Montserrat" w:hAnsi="Montserrat"/>
        </w:rPr>
        <w:t>desired behaviours</w:t>
      </w:r>
      <w:r>
        <w:rPr>
          <w:rFonts w:ascii="Montserrat" w:hAnsi="Montserrat"/>
        </w:rPr>
        <w:t xml:space="preserve"> </w:t>
      </w:r>
      <w:r w:rsidRPr="008C63E5">
        <w:rPr>
          <w:rFonts w:ascii="Montserrat" w:hAnsi="Montserrat"/>
        </w:rPr>
        <w:t>such as increased walking, cycling, and public transport use</w:t>
      </w:r>
      <w:r>
        <w:rPr>
          <w:rFonts w:ascii="Montserrat" w:hAnsi="Montserrat"/>
        </w:rPr>
        <w:t xml:space="preserve"> </w:t>
      </w:r>
      <w:r w:rsidRPr="008C63E5">
        <w:rPr>
          <w:rFonts w:ascii="Montserrat" w:hAnsi="Montserrat"/>
        </w:rPr>
        <w:t>onto the network we have today</w:t>
      </w:r>
      <w:r>
        <w:rPr>
          <w:rFonts w:ascii="Montserrat" w:hAnsi="Montserrat"/>
        </w:rPr>
        <w:t xml:space="preserve"> and </w:t>
      </w:r>
      <w:r w:rsidRPr="008C63E5">
        <w:rPr>
          <w:rFonts w:ascii="Montserrat" w:hAnsi="Montserrat"/>
        </w:rPr>
        <w:t>define a data-driven pathway to the future we want.</w:t>
      </w:r>
    </w:p>
    <w:p w14:paraId="21573C60" w14:textId="2A73E28C" w:rsidR="008C63E5" w:rsidRPr="008C63E5" w:rsidRDefault="008C63E5" w:rsidP="008C63E5">
      <w:pPr>
        <w:rPr>
          <w:rFonts w:ascii="Montserrat" w:hAnsi="Montserrat"/>
        </w:rPr>
      </w:pPr>
      <w:r w:rsidRPr="008C63E5">
        <w:rPr>
          <w:rFonts w:ascii="Montserrat" w:hAnsi="Montserrat"/>
        </w:rPr>
        <w:t xml:space="preserve">We’ll share insights from our Strategy to Street </w:t>
      </w:r>
      <w:r>
        <w:rPr>
          <w:rFonts w:ascii="Montserrat" w:hAnsi="Montserrat"/>
        </w:rPr>
        <w:t>initiative</w:t>
      </w:r>
      <w:r w:rsidRPr="008C63E5">
        <w:rPr>
          <w:rFonts w:ascii="Montserrat" w:hAnsi="Montserrat"/>
        </w:rPr>
        <w:t xml:space="preserve">, including how we’ve used first principles and readily available data </w:t>
      </w:r>
      <w:r>
        <w:rPr>
          <w:rFonts w:ascii="Montserrat" w:hAnsi="Montserrat"/>
        </w:rPr>
        <w:t xml:space="preserve">in an attempt to </w:t>
      </w:r>
      <w:r w:rsidRPr="008C63E5">
        <w:rPr>
          <w:rFonts w:ascii="Montserrat" w:hAnsi="Montserrat"/>
        </w:rPr>
        <w:t xml:space="preserve">build network visions that </w:t>
      </w:r>
      <w:r>
        <w:rPr>
          <w:rFonts w:ascii="Montserrat" w:hAnsi="Montserrat"/>
        </w:rPr>
        <w:t xml:space="preserve">un-constrain </w:t>
      </w:r>
      <w:r w:rsidRPr="008C63E5">
        <w:rPr>
          <w:rFonts w:ascii="Montserrat" w:hAnsi="Montserrat"/>
        </w:rPr>
        <w:t xml:space="preserve">suppressed demand </w:t>
      </w:r>
      <w:r>
        <w:rPr>
          <w:rFonts w:ascii="Montserrat" w:hAnsi="Montserrat"/>
        </w:rPr>
        <w:t xml:space="preserve">to explore </w:t>
      </w:r>
      <w:r w:rsidRPr="008C63E5">
        <w:rPr>
          <w:rFonts w:ascii="Montserrat" w:hAnsi="Montserrat"/>
        </w:rPr>
        <w:t>future potential. Drawing on case studies</w:t>
      </w:r>
      <w:r>
        <w:rPr>
          <w:rFonts w:ascii="Montserrat" w:hAnsi="Montserrat"/>
        </w:rPr>
        <w:t xml:space="preserve"> </w:t>
      </w:r>
      <w:r w:rsidRPr="008C63E5">
        <w:rPr>
          <w:rFonts w:ascii="Montserrat" w:hAnsi="Montserrat"/>
        </w:rPr>
        <w:t xml:space="preserve">we’ll explore how </w:t>
      </w:r>
      <w:r>
        <w:rPr>
          <w:rFonts w:ascii="Montserrat" w:hAnsi="Montserrat"/>
        </w:rPr>
        <w:t xml:space="preserve">we can continue to push for a </w:t>
      </w:r>
      <w:r w:rsidRPr="008C63E5">
        <w:rPr>
          <w:rFonts w:ascii="Montserrat" w:hAnsi="Montserrat"/>
        </w:rPr>
        <w:t xml:space="preserve">shift from </w:t>
      </w:r>
      <w:r>
        <w:rPr>
          <w:rFonts w:ascii="Montserrat" w:hAnsi="Montserrat"/>
        </w:rPr>
        <w:t xml:space="preserve">a </w:t>
      </w:r>
      <w:r w:rsidRPr="008C63E5">
        <w:rPr>
          <w:rFonts w:ascii="Montserrat" w:hAnsi="Montserrat"/>
        </w:rPr>
        <w:t>predict-and-provide to decide-and-provide.</w:t>
      </w:r>
    </w:p>
    <w:p w14:paraId="2AB3F828" w14:textId="211691FE" w:rsidR="008C63E5" w:rsidRPr="008C63E5" w:rsidRDefault="008C63E5" w:rsidP="008C63E5">
      <w:pPr>
        <w:rPr>
          <w:rFonts w:ascii="Montserrat" w:hAnsi="Montserrat"/>
        </w:rPr>
      </w:pPr>
      <w:r>
        <w:rPr>
          <w:rFonts w:ascii="Montserrat" w:hAnsi="Montserrat"/>
        </w:rPr>
        <w:t xml:space="preserve">This presentation is about how we had a </w:t>
      </w:r>
      <w:r w:rsidRPr="008C63E5">
        <w:rPr>
          <w:rFonts w:ascii="Montserrat" w:hAnsi="Montserrat"/>
        </w:rPr>
        <w:t xml:space="preserve">rethink </w:t>
      </w:r>
      <w:r>
        <w:rPr>
          <w:rFonts w:ascii="Montserrat" w:hAnsi="Montserrat"/>
        </w:rPr>
        <w:t xml:space="preserve">in </w:t>
      </w:r>
      <w:r w:rsidRPr="008C63E5">
        <w:rPr>
          <w:rFonts w:ascii="Montserrat" w:hAnsi="Montserrat"/>
        </w:rPr>
        <w:t>how we use analytics</w:t>
      </w:r>
      <w:r>
        <w:rPr>
          <w:rFonts w:ascii="Montserrat" w:hAnsi="Montserrat"/>
        </w:rPr>
        <w:t xml:space="preserve"> </w:t>
      </w:r>
      <w:r w:rsidRPr="008C63E5">
        <w:rPr>
          <w:rFonts w:ascii="Montserrat" w:hAnsi="Montserrat"/>
        </w:rPr>
        <w:t>not to describe the present, but to shape the future.</w:t>
      </w:r>
    </w:p>
    <w:p w14:paraId="636AD3AC" w14:textId="4735948C" w:rsidR="00C11ED7" w:rsidRPr="00C11ED7" w:rsidRDefault="00C11ED7" w:rsidP="008C63E5">
      <w:pPr>
        <w:rPr>
          <w:rFonts w:ascii="Montserrat" w:hAnsi="Montserrat"/>
        </w:rPr>
      </w:pP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C460" w14:textId="77777777" w:rsidR="00C21571" w:rsidRDefault="00C21571" w:rsidP="00C11ED7">
      <w:pPr>
        <w:spacing w:after="0" w:line="240" w:lineRule="auto"/>
      </w:pPr>
      <w:r>
        <w:separator/>
      </w:r>
    </w:p>
  </w:endnote>
  <w:endnote w:type="continuationSeparator" w:id="0">
    <w:p w14:paraId="797953B6" w14:textId="77777777" w:rsidR="00C21571" w:rsidRDefault="00C21571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2EA1" w14:textId="77777777" w:rsidR="00C21571" w:rsidRDefault="00C21571" w:rsidP="00C11ED7">
      <w:pPr>
        <w:spacing w:after="0" w:line="240" w:lineRule="auto"/>
      </w:pPr>
      <w:r>
        <w:separator/>
      </w:r>
    </w:p>
  </w:footnote>
  <w:footnote w:type="continuationSeparator" w:id="0">
    <w:p w14:paraId="11B01F3B" w14:textId="77777777" w:rsidR="00C21571" w:rsidRDefault="00C21571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A6A26"/>
    <w:rsid w:val="00110000"/>
    <w:rsid w:val="001C5FFF"/>
    <w:rsid w:val="00483E07"/>
    <w:rsid w:val="0053583D"/>
    <w:rsid w:val="005C4193"/>
    <w:rsid w:val="005C5BEF"/>
    <w:rsid w:val="00737762"/>
    <w:rsid w:val="007935ED"/>
    <w:rsid w:val="007F62EC"/>
    <w:rsid w:val="008C63E5"/>
    <w:rsid w:val="0099348F"/>
    <w:rsid w:val="00A15B7E"/>
    <w:rsid w:val="00B23EFC"/>
    <w:rsid w:val="00C11ED7"/>
    <w:rsid w:val="00C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1140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Andrew Metge</cp:lastModifiedBy>
  <cp:revision>7</cp:revision>
  <dcterms:created xsi:type="dcterms:W3CDTF">2025-05-20T01:37:00Z</dcterms:created>
  <dcterms:modified xsi:type="dcterms:W3CDTF">2025-08-08T05:33:00Z</dcterms:modified>
</cp:coreProperties>
</file>