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B6211" w14:textId="77777777" w:rsidR="00BC31FF" w:rsidRDefault="00BC31FF" w:rsidP="00BC31FF">
      <w:pPr>
        <w:ind w:left="567"/>
      </w:pPr>
    </w:p>
    <w:p w14:paraId="1AE63E5A" w14:textId="2FEBE8C6" w:rsidR="00D6338F" w:rsidRPr="00D6338F" w:rsidRDefault="004763AA" w:rsidP="00D6338F">
      <w:pPr>
        <w:rPr>
          <w:b/>
          <w:bCs/>
          <w:color w:val="598041"/>
          <w:sz w:val="32"/>
          <w:szCs w:val="32"/>
        </w:rPr>
      </w:pPr>
      <w:r>
        <w:rPr>
          <w:b/>
          <w:bCs/>
          <w:color w:val="598041"/>
          <w:sz w:val="32"/>
          <w:szCs w:val="32"/>
        </w:rPr>
        <w:t xml:space="preserve">Density and access: </w:t>
      </w:r>
      <w:r w:rsidR="00D80926">
        <w:rPr>
          <w:b/>
          <w:bCs/>
          <w:color w:val="598041"/>
          <w:sz w:val="32"/>
          <w:szCs w:val="32"/>
        </w:rPr>
        <w:t xml:space="preserve">the role of landuse in transport </w:t>
      </w:r>
      <w:r w:rsidR="00C44C2C">
        <w:rPr>
          <w:b/>
          <w:bCs/>
          <w:color w:val="598041"/>
          <w:sz w:val="32"/>
          <w:szCs w:val="32"/>
        </w:rPr>
        <w:t>transition</w:t>
      </w:r>
      <w:r>
        <w:rPr>
          <w:b/>
          <w:bCs/>
          <w:color w:val="598041"/>
          <w:sz w:val="32"/>
          <w:szCs w:val="32"/>
        </w:rPr>
        <w:t xml:space="preserve"> </w:t>
      </w:r>
    </w:p>
    <w:p w14:paraId="48AD27B4" w14:textId="77777777" w:rsidR="007C2618" w:rsidRPr="007C2618" w:rsidRDefault="007C2618" w:rsidP="007C2618">
      <w:r w:rsidRPr="007C2618">
        <w:t xml:space="preserve">Reducing emissions from transport is an important problem to solve, particularly in cities like Auckland where transport is the biggest contributor. </w:t>
      </w:r>
      <w:r w:rsidRPr="007C2618">
        <w:t>We know that walking, cycling and public transport can help solve the problem, but mode shift is a challenge in cities built around the car.</w:t>
      </w:r>
      <w:r w:rsidRPr="007C2618">
        <w:t xml:space="preserve"> </w:t>
      </w:r>
    </w:p>
    <w:p w14:paraId="35D90067" w14:textId="77777777" w:rsidR="007C2618" w:rsidRPr="007C2618" w:rsidRDefault="007C2618" w:rsidP="007C2618">
      <w:r w:rsidRPr="007C2618">
        <w:t xml:space="preserve">Low-density urban environments characterised by residential sprawl require people to travel long distances to live their daily lives, while denser cities better support walking and cycling, and good public transport infrastructure. </w:t>
      </w:r>
    </w:p>
    <w:p w14:paraId="60F14B5A" w14:textId="427673DC" w:rsidR="007C2618" w:rsidRPr="007C2618" w:rsidRDefault="007C2618" w:rsidP="007C2618">
      <w:r w:rsidRPr="007C2618">
        <w:t>In a research project for Auckland Council, MRCagney explored the relationship between landuse and VKT</w:t>
      </w:r>
      <w:r w:rsidR="00C44C2C">
        <w:t xml:space="preserve"> (vehicles kilometres tr</w:t>
      </w:r>
      <w:r w:rsidR="00C065FF">
        <w:t>avelled)</w:t>
      </w:r>
      <w:r w:rsidRPr="007C2618">
        <w:t xml:space="preserve">, how this plays out in Auckland today, and barriers to building denser, more accessible places. Our research found that the combination of density and mixed use is a key factor in creating liveable, accessible, low-emissions cities. However, there are layers of barriers to creating these kinds of places in Auckland. </w:t>
      </w:r>
    </w:p>
    <w:p w14:paraId="23E4B708" w14:textId="2EB73E5F" w:rsidR="007C2618" w:rsidRPr="007C2618" w:rsidRDefault="007C2618" w:rsidP="007C2618">
      <w:r w:rsidRPr="007C2618">
        <w:t xml:space="preserve">In this presentation, Marita will present key findings from the research, including local and international examples of landuse systems that support active modes, and share </w:t>
      </w:r>
      <w:r w:rsidR="00C44C2C">
        <w:t xml:space="preserve">the </w:t>
      </w:r>
      <w:r w:rsidRPr="007C2618">
        <w:t>recommendations</w:t>
      </w:r>
      <w:r w:rsidR="00C44C2C">
        <w:t xml:space="preserve"> we developed</w:t>
      </w:r>
      <w:r w:rsidRPr="007C2618">
        <w:t xml:space="preserve"> for facilitating increased urban density in Auckland. </w:t>
      </w:r>
    </w:p>
    <w:p w14:paraId="1E0B2EEA" w14:textId="187B2E55" w:rsidR="00BC31FF" w:rsidRDefault="00BC31FF" w:rsidP="00AC1CFE"/>
    <w:sectPr w:rsidR="00BC31FF" w:rsidSect="00394A57">
      <w:headerReference w:type="default" r:id="rId6"/>
      <w:footerReference w:type="default" r:id="rId7"/>
      <w:pgSz w:w="11906" w:h="16838" w:code="9"/>
      <w:pgMar w:top="0" w:right="567" w:bottom="284"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1CC4F" w14:textId="77777777" w:rsidR="006C7884" w:rsidRDefault="006C7884" w:rsidP="006C7884">
      <w:pPr>
        <w:spacing w:after="0" w:line="240" w:lineRule="auto"/>
      </w:pPr>
      <w:r>
        <w:separator/>
      </w:r>
    </w:p>
  </w:endnote>
  <w:endnote w:type="continuationSeparator" w:id="0">
    <w:p w14:paraId="14D44E5B" w14:textId="77777777" w:rsidR="006C7884" w:rsidRDefault="006C7884" w:rsidP="006C7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44B71" w14:textId="74488642" w:rsidR="00BC31FF" w:rsidRDefault="00BC31FF" w:rsidP="00394A57">
    <w:pPr>
      <w:pStyle w:val="Footer"/>
      <w:ind w:left="-1134"/>
      <w:jc w:val="center"/>
    </w:pPr>
    <w:r>
      <w:rPr>
        <w:noProof/>
      </w:rPr>
      <w:drawing>
        <wp:inline distT="0" distB="0" distL="0" distR="0" wp14:anchorId="1D53928E" wp14:editId="148CECC1">
          <wp:extent cx="7515225" cy="1880055"/>
          <wp:effectExtent l="0" t="0" r="0" b="6350"/>
          <wp:docPr id="611891349" name="Picture 611891349"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63614" name="Picture 5" descr="A close up of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8955" cy="18909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CDD14" w14:textId="77777777" w:rsidR="006C7884" w:rsidRDefault="006C7884" w:rsidP="006C7884">
      <w:pPr>
        <w:spacing w:after="0" w:line="240" w:lineRule="auto"/>
      </w:pPr>
      <w:r>
        <w:separator/>
      </w:r>
    </w:p>
  </w:footnote>
  <w:footnote w:type="continuationSeparator" w:id="0">
    <w:p w14:paraId="6AAE378C" w14:textId="77777777" w:rsidR="006C7884" w:rsidRDefault="006C7884" w:rsidP="006C7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C0D31" w14:textId="22B2C5C7" w:rsidR="006C7884" w:rsidRDefault="00394A57" w:rsidP="00394A57">
    <w:pPr>
      <w:pStyle w:val="Header"/>
      <w:spacing w:before="120"/>
      <w:ind w:left="-1134" w:right="-566"/>
      <w:jc w:val="center"/>
    </w:pPr>
    <w:r>
      <w:rPr>
        <w:noProof/>
      </w:rPr>
      <w:drawing>
        <wp:inline distT="0" distB="0" distL="0" distR="0" wp14:anchorId="3F5A2ADA" wp14:editId="4A6AB1AD">
          <wp:extent cx="7567717" cy="1419225"/>
          <wp:effectExtent l="0" t="0" r="0" b="0"/>
          <wp:docPr id="322893394" name="Picture 3" descr="A logo with orang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394" name="Picture 3" descr="A logo with orang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5405" cy="142066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84"/>
    <w:rsid w:val="00041B33"/>
    <w:rsid w:val="001A0E87"/>
    <w:rsid w:val="00220063"/>
    <w:rsid w:val="002A16AE"/>
    <w:rsid w:val="00394A57"/>
    <w:rsid w:val="004763AA"/>
    <w:rsid w:val="00580707"/>
    <w:rsid w:val="005D3915"/>
    <w:rsid w:val="006C7884"/>
    <w:rsid w:val="0070320B"/>
    <w:rsid w:val="00771B57"/>
    <w:rsid w:val="007C2618"/>
    <w:rsid w:val="007E7405"/>
    <w:rsid w:val="008F694C"/>
    <w:rsid w:val="009056EE"/>
    <w:rsid w:val="00AC1CFE"/>
    <w:rsid w:val="00BC31FF"/>
    <w:rsid w:val="00C065FF"/>
    <w:rsid w:val="00C44C2C"/>
    <w:rsid w:val="00C902E7"/>
    <w:rsid w:val="00D6338F"/>
    <w:rsid w:val="00D80926"/>
    <w:rsid w:val="00DC51EE"/>
    <w:rsid w:val="00EB50B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F3813"/>
  <w15:chartTrackingRefBased/>
  <w15:docId w15:val="{2FD06398-7C29-4617-9614-FFFF5F86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8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884"/>
  </w:style>
  <w:style w:type="paragraph" w:styleId="Footer">
    <w:name w:val="footer"/>
    <w:basedOn w:val="Normal"/>
    <w:link w:val="FooterChar"/>
    <w:uiPriority w:val="99"/>
    <w:unhideWhenUsed/>
    <w:rsid w:val="006C78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884"/>
  </w:style>
  <w:style w:type="paragraph" w:styleId="CommentText">
    <w:name w:val="annotation text"/>
    <w:basedOn w:val="Normal"/>
    <w:link w:val="CommentTextChar"/>
    <w:uiPriority w:val="99"/>
    <w:unhideWhenUsed/>
    <w:rsid w:val="008F694C"/>
    <w:pPr>
      <w:spacing w:line="240" w:lineRule="auto"/>
    </w:pPr>
    <w:rPr>
      <w:sz w:val="20"/>
      <w:szCs w:val="20"/>
    </w:rPr>
  </w:style>
  <w:style w:type="character" w:customStyle="1" w:styleId="CommentTextChar">
    <w:name w:val="Comment Text Char"/>
    <w:basedOn w:val="DefaultParagraphFont"/>
    <w:link w:val="CommentText"/>
    <w:uiPriority w:val="99"/>
    <w:rsid w:val="008F694C"/>
    <w:rPr>
      <w:sz w:val="20"/>
      <w:szCs w:val="20"/>
    </w:rPr>
  </w:style>
  <w:style w:type="character" w:styleId="CommentReference">
    <w:name w:val="annotation reference"/>
    <w:basedOn w:val="DefaultParagraphFont"/>
    <w:uiPriority w:val="99"/>
    <w:semiHidden/>
    <w:unhideWhenUsed/>
    <w:rsid w:val="008F694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Harding</dc:creator>
  <cp:keywords/>
  <dc:description/>
  <cp:lastModifiedBy>Marita Hunt</cp:lastModifiedBy>
  <cp:revision>2</cp:revision>
  <dcterms:created xsi:type="dcterms:W3CDTF">2023-10-06T04:32:00Z</dcterms:created>
  <dcterms:modified xsi:type="dcterms:W3CDTF">2023-10-06T04:32:00Z</dcterms:modified>
</cp:coreProperties>
</file>