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B0C" w14:textId="6296731B" w:rsidR="00714297" w:rsidRPr="004B6EB2" w:rsidRDefault="002027A2" w:rsidP="004B6EB2">
      <w:pPr>
        <w:pStyle w:val="Heading1"/>
        <w:keepNext w:val="0"/>
        <w:pageBreakBefore/>
        <w:spacing w:after="240"/>
        <w:ind w:left="567" w:hanging="567"/>
        <w:jc w:val="both"/>
        <w:rPr>
          <w:rFonts w:asciiTheme="minorHAnsi" w:eastAsiaTheme="minorHAnsi" w:hAnsiTheme="minorHAnsi" w:cstheme="minorBidi"/>
          <w:noProof/>
          <w:color w:val="F04E32"/>
          <w:kern w:val="0"/>
          <w:lang w:val="en-US" w:eastAsia="en-US"/>
        </w:rPr>
      </w:pPr>
      <w:r w:rsidRPr="004B6EB2">
        <w:rPr>
          <w:rFonts w:asciiTheme="minorHAnsi" w:eastAsiaTheme="minorHAnsi" w:hAnsiTheme="minorHAnsi" w:cstheme="minorBidi"/>
          <w:noProof/>
          <w:color w:val="F04E32"/>
          <w:kern w:val="0"/>
          <w:lang w:val="en-US" w:eastAsia="en-US"/>
        </w:rPr>
        <w:t>Who wins in the e-mobility revolution? The Māngere e-bike trial.</w:t>
      </w:r>
    </w:p>
    <w:p w14:paraId="621716A6" w14:textId="2A42A18C" w:rsidR="00DF7B85" w:rsidRDefault="00801786" w:rsidP="002E1221">
      <w:pPr>
        <w:spacing w:after="120"/>
        <w:ind w:left="45"/>
        <w:rPr>
          <w:rFonts w:ascii="Fakt Pro Bln" w:hAnsi="Fakt Pro Bln" w:cs="Circular Std Book"/>
          <w:b/>
          <w:sz w:val="20"/>
          <w:szCs w:val="20"/>
          <w:vertAlign w:val="superscript"/>
        </w:rPr>
      </w:pPr>
      <w:r>
        <w:rPr>
          <w:rFonts w:ascii="Fakt Pro Bln" w:hAnsi="Fakt Pro Bln" w:cs="Circular Std Book"/>
          <w:b/>
          <w:sz w:val="20"/>
          <w:szCs w:val="20"/>
        </w:rPr>
        <w:t>Ali Raja</w:t>
      </w:r>
      <w:r w:rsidR="007779CA">
        <w:rPr>
          <w:rFonts w:ascii="Fakt Pro Bln" w:hAnsi="Fakt Pro Bln" w:cs="Circular Std Book"/>
          <w:b/>
          <w:sz w:val="20"/>
          <w:szCs w:val="20"/>
          <w:vertAlign w:val="superscript"/>
        </w:rPr>
        <w:t>1</w:t>
      </w:r>
      <w:r w:rsidR="007779CA">
        <w:rPr>
          <w:rFonts w:ascii="Fakt Pro Bln" w:hAnsi="Fakt Pro Bln" w:cs="Circular Std Book"/>
          <w:b/>
          <w:sz w:val="20"/>
          <w:szCs w:val="20"/>
        </w:rPr>
        <w:t>, Hamish Mackie</w:t>
      </w:r>
      <w:r w:rsidR="00D4110A">
        <w:rPr>
          <w:rFonts w:ascii="Fakt Pro Bln" w:hAnsi="Fakt Pro Bln" w:cs="Circular Std Book"/>
          <w:b/>
          <w:sz w:val="20"/>
          <w:szCs w:val="20"/>
          <w:vertAlign w:val="superscript"/>
        </w:rPr>
        <w:t>1</w:t>
      </w:r>
      <w:r w:rsidR="007779CA">
        <w:rPr>
          <w:rFonts w:ascii="Fakt Pro Bln" w:hAnsi="Fakt Pro Bln" w:cs="Circular Std Book"/>
          <w:b/>
          <w:sz w:val="20"/>
          <w:szCs w:val="20"/>
        </w:rPr>
        <w:t>, Karen Witten</w:t>
      </w:r>
      <w:r w:rsidR="007779CA">
        <w:rPr>
          <w:rFonts w:ascii="Fakt Pro Bln" w:hAnsi="Fakt Pro Bln" w:cs="Circular Std Book"/>
          <w:b/>
          <w:sz w:val="20"/>
          <w:szCs w:val="20"/>
          <w:vertAlign w:val="superscript"/>
        </w:rPr>
        <w:t>2</w:t>
      </w:r>
      <w:r w:rsidR="007779CA">
        <w:rPr>
          <w:rFonts w:ascii="Fakt Pro Bln" w:hAnsi="Fakt Pro Bln" w:cs="Circular Std Book"/>
          <w:b/>
          <w:sz w:val="20"/>
          <w:szCs w:val="20"/>
        </w:rPr>
        <w:t xml:space="preserve"> and Simon Opit</w:t>
      </w:r>
      <w:r w:rsidR="007779CA">
        <w:rPr>
          <w:rFonts w:ascii="Fakt Pro Bln" w:hAnsi="Fakt Pro Bln" w:cs="Circular Std Book"/>
          <w:b/>
          <w:sz w:val="20"/>
          <w:szCs w:val="20"/>
          <w:vertAlign w:val="superscript"/>
        </w:rPr>
        <w:t>2</w:t>
      </w:r>
    </w:p>
    <w:p w14:paraId="1B76341B" w14:textId="7DAFEAF9" w:rsidR="007779CA" w:rsidRPr="002E1221" w:rsidRDefault="00D4110A" w:rsidP="004B628D">
      <w:pPr>
        <w:spacing w:after="120"/>
        <w:ind w:left="45"/>
        <w:rPr>
          <w:rFonts w:ascii="Fakt Pro Bln" w:hAnsi="Fakt Pro Bln" w:cs="Circular Std Book"/>
          <w:b/>
          <w:sz w:val="16"/>
          <w:szCs w:val="16"/>
        </w:rPr>
      </w:pPr>
      <w:r>
        <w:rPr>
          <w:rFonts w:ascii="Fakt Pro Bln" w:hAnsi="Fakt Pro Bln" w:cs="Circular Std Book"/>
          <w:b/>
          <w:sz w:val="20"/>
          <w:szCs w:val="20"/>
          <w:vertAlign w:val="superscript"/>
        </w:rPr>
        <w:t xml:space="preserve">1 </w:t>
      </w:r>
      <w:r w:rsidRPr="002E1221">
        <w:rPr>
          <w:rFonts w:ascii="Fakt Pro Bln" w:hAnsi="Fakt Pro Bln" w:cs="Circular Std Book"/>
          <w:b/>
          <w:sz w:val="16"/>
          <w:szCs w:val="16"/>
        </w:rPr>
        <w:t>Mackie Research</w:t>
      </w:r>
      <w:r w:rsidR="002E1221" w:rsidRPr="002E1221">
        <w:rPr>
          <w:rFonts w:ascii="Fakt Pro Bln" w:hAnsi="Fakt Pro Bln" w:cs="Circular Std Book"/>
          <w:b/>
          <w:sz w:val="16"/>
          <w:szCs w:val="16"/>
        </w:rPr>
        <w:t>, Auckland, New Zealand</w:t>
      </w:r>
    </w:p>
    <w:p w14:paraId="07D9BDFB" w14:textId="38701B67" w:rsidR="00D4110A" w:rsidRPr="002E1221" w:rsidRDefault="00D4110A" w:rsidP="004B628D">
      <w:pPr>
        <w:spacing w:after="120"/>
        <w:ind w:left="45"/>
        <w:rPr>
          <w:rFonts w:ascii="Fakt Pro Bln" w:hAnsi="Fakt Pro Bln" w:cs="Circular Std Book"/>
          <w:b/>
          <w:sz w:val="16"/>
          <w:szCs w:val="16"/>
        </w:rPr>
      </w:pPr>
      <w:r w:rsidRPr="002E1221">
        <w:rPr>
          <w:rFonts w:ascii="Fakt Pro Bln" w:hAnsi="Fakt Pro Bln" w:cs="Circular Std Book"/>
          <w:b/>
          <w:sz w:val="20"/>
          <w:szCs w:val="20"/>
          <w:vertAlign w:val="superscript"/>
        </w:rPr>
        <w:t xml:space="preserve">2 </w:t>
      </w:r>
      <w:r w:rsidR="002E1221" w:rsidRPr="002E1221">
        <w:rPr>
          <w:rFonts w:ascii="Fakt Pro Bln" w:hAnsi="Fakt Pro Bln" w:cs="Circular Std Book"/>
          <w:b/>
          <w:sz w:val="16"/>
          <w:szCs w:val="16"/>
        </w:rPr>
        <w:t xml:space="preserve">SHORE and </w:t>
      </w:r>
      <w:proofErr w:type="spellStart"/>
      <w:r w:rsidR="002E1221" w:rsidRPr="002E1221">
        <w:rPr>
          <w:rFonts w:ascii="Fakt Pro Bln" w:hAnsi="Fakt Pro Bln" w:cs="Circular Std Book"/>
          <w:b/>
          <w:sz w:val="16"/>
          <w:szCs w:val="16"/>
        </w:rPr>
        <w:t>Whāriki</w:t>
      </w:r>
      <w:proofErr w:type="spellEnd"/>
      <w:r w:rsidR="002E1221" w:rsidRPr="002E1221">
        <w:rPr>
          <w:rFonts w:ascii="Fakt Pro Bln" w:hAnsi="Fakt Pro Bln" w:cs="Circular Std Book"/>
          <w:b/>
          <w:sz w:val="16"/>
          <w:szCs w:val="16"/>
        </w:rPr>
        <w:t xml:space="preserve"> Research Centre, School of Public Health, Massey University, Auckland, New Zealand</w:t>
      </w:r>
    </w:p>
    <w:p w14:paraId="2D922E39" w14:textId="77777777" w:rsidR="007779CA" w:rsidRPr="00DA3906" w:rsidRDefault="007779CA" w:rsidP="00D4110A">
      <w:pPr>
        <w:spacing w:after="120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0E9E08A1" w14:textId="77777777" w:rsidTr="5046F3C5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D7D9A2F" w14:textId="77777777" w:rsidR="00CD5BE4" w:rsidRDefault="002534C8" w:rsidP="00690397">
            <w:p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5046F3C5">
              <w:rPr>
                <w:rFonts w:ascii="Graphik Regular" w:hAnsi="Graphik Regular" w:cs="Circular Std Book"/>
                <w:sz w:val="22"/>
                <w:szCs w:val="22"/>
              </w:rPr>
              <w:t>While e-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bikes for transport and recreation are growing in popularity, there is a risk that those with lower incomes may miss-out and be locked into a narrower range of transport options. A </w:t>
            </w:r>
            <w:r w:rsidR="2D8071CA"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multi-stakeholder 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>partnership</w:t>
            </w:r>
            <w:r w:rsidR="191BDF09"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 has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 set</w:t>
            </w:r>
            <w:r w:rsidR="52B30553" w:rsidRPr="009F4ACA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>up an</w:t>
            </w:r>
            <w:r w:rsidR="1C0387B8"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>e-bike trial in Māngere</w:t>
            </w:r>
            <w:r w:rsidR="12658CFB" w:rsidRPr="009F4ACA">
              <w:rPr>
                <w:rFonts w:ascii="Graphik Regular" w:hAnsi="Graphik Regular" w:cs="Circular Std Book"/>
                <w:sz w:val="22"/>
                <w:szCs w:val="22"/>
              </w:rPr>
              <w:t>.</w:t>
            </w:r>
            <w:r w:rsidR="7B408F60"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 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 xml:space="preserve">Taking a strengths-based approach, </w:t>
            </w:r>
            <w:r w:rsidR="45113330" w:rsidRPr="009F4ACA">
              <w:rPr>
                <w:rFonts w:ascii="Graphik Regular" w:hAnsi="Graphik Regular" w:cs="Circular Std Book"/>
                <w:sz w:val="22"/>
                <w:szCs w:val="22"/>
              </w:rPr>
              <w:t>th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>e trial process is systematically exploring the potential and practical considerations for routine e</w:t>
            </w:r>
            <w:r w:rsidR="00391857" w:rsidRPr="009F4ACA">
              <w:rPr>
                <w:rFonts w:ascii="Graphik Regular" w:hAnsi="Graphik Regular" w:cs="Circular Std Book"/>
                <w:sz w:val="22"/>
                <w:szCs w:val="22"/>
              </w:rPr>
              <w:t>-</w:t>
            </w:r>
            <w:r w:rsidRPr="009F4ACA">
              <w:rPr>
                <w:rFonts w:ascii="Graphik Regular" w:hAnsi="Graphik Regular" w:cs="Circular Std Book"/>
                <w:sz w:val="22"/>
                <w:szCs w:val="22"/>
              </w:rPr>
              <w:t>bike use in Māngere.</w:t>
            </w:r>
          </w:p>
          <w:p w14:paraId="2ACCD1EC" w14:textId="6743C230" w:rsidR="00F0625E" w:rsidRPr="00AC2F42" w:rsidRDefault="2077D4F4" w:rsidP="00690397">
            <w:pPr>
              <w:spacing w:after="120"/>
              <w:rPr>
                <w:rFonts w:ascii="Graphik Regular" w:hAnsi="Graphik Regular" w:cs="Circular Std Book"/>
                <w:sz w:val="22"/>
                <w:szCs w:val="22"/>
              </w:rPr>
            </w:pPr>
            <w:r w:rsidRPr="5046F3C5">
              <w:rPr>
                <w:rFonts w:ascii="Graphik Regular" w:hAnsi="Graphik Regular" w:cs="Circular Std Book"/>
                <w:sz w:val="22"/>
                <w:szCs w:val="22"/>
              </w:rPr>
              <w:t>T</w:t>
            </w:r>
            <w:r w:rsidR="002534C8" w:rsidRPr="5046F3C5">
              <w:rPr>
                <w:rFonts w:ascii="Graphik Regular" w:hAnsi="Graphik Regular" w:cs="Circular Std Book"/>
                <w:sz w:val="22"/>
                <w:szCs w:val="22"/>
              </w:rPr>
              <w:t>hree stages include</w:t>
            </w:r>
            <w:r w:rsidR="00391857" w:rsidRPr="5046F3C5">
              <w:rPr>
                <w:rFonts w:ascii="Graphik Regular" w:hAnsi="Graphik Regular" w:cs="Circular Std Book"/>
                <w:sz w:val="22"/>
                <w:szCs w:val="22"/>
              </w:rPr>
              <w:t>:</w:t>
            </w:r>
          </w:p>
        </w:tc>
      </w:tr>
    </w:tbl>
    <w:p w14:paraId="753EE9F4" w14:textId="1D333A58" w:rsidR="0084347A" w:rsidRDefault="00391857" w:rsidP="5046F3C5">
      <w:pPr>
        <w:spacing w:after="120"/>
        <w:rPr>
          <w:rFonts w:ascii="Graphik Regular" w:hAnsi="Graphik Regular" w:cs="Circular Std Book"/>
          <w:sz w:val="22"/>
          <w:szCs w:val="22"/>
        </w:rPr>
      </w:pPr>
      <w:r w:rsidRPr="5046F3C5">
        <w:rPr>
          <w:rFonts w:ascii="Graphik Regular" w:hAnsi="Graphik Regular" w:cs="Circular Std Book"/>
          <w:b/>
          <w:bCs/>
          <w:sz w:val="22"/>
          <w:szCs w:val="22"/>
        </w:rPr>
        <w:t>Stage 1</w:t>
      </w:r>
      <w:r w:rsidR="70262AFB" w:rsidRPr="5046F3C5">
        <w:rPr>
          <w:rFonts w:ascii="Graphik Regular" w:hAnsi="Graphik Regular" w:cs="Circular Std Book"/>
          <w:b/>
          <w:bCs/>
          <w:sz w:val="22"/>
          <w:szCs w:val="22"/>
        </w:rPr>
        <w:t xml:space="preserve"> – “Give it a go”</w:t>
      </w:r>
      <w:r w:rsidRPr="5046F3C5">
        <w:rPr>
          <w:rFonts w:ascii="Graphik Regular" w:hAnsi="Graphik Regular" w:cs="Circular Std Book"/>
          <w:sz w:val="22"/>
          <w:szCs w:val="22"/>
        </w:rPr>
        <w:t xml:space="preserve"> involved three </w:t>
      </w:r>
      <w:r w:rsidR="6409BEE0" w:rsidRPr="5046F3C5">
        <w:rPr>
          <w:rFonts w:ascii="Graphik Regular" w:hAnsi="Graphik Regular" w:cs="Circular Std Book"/>
          <w:sz w:val="22"/>
          <w:szCs w:val="22"/>
        </w:rPr>
        <w:t xml:space="preserve">outdoor </w:t>
      </w:r>
      <w:r w:rsidRPr="5046F3C5">
        <w:rPr>
          <w:rFonts w:ascii="Graphik Regular" w:hAnsi="Graphik Regular" w:cs="Circular Std Book"/>
          <w:sz w:val="22"/>
          <w:szCs w:val="22"/>
        </w:rPr>
        <w:t>workshops where community participants could test a range of ebikes in a supportive environment</w:t>
      </w:r>
      <w:r w:rsidR="00690397" w:rsidRPr="5046F3C5">
        <w:rPr>
          <w:rFonts w:ascii="Graphik Regular" w:hAnsi="Graphik Regular" w:cs="Circular Std Book"/>
          <w:sz w:val="22"/>
          <w:szCs w:val="22"/>
        </w:rPr>
        <w:t xml:space="preserve"> and a final hui to understand perspectives and next steps. Participants enjoyed and greatly appreciated the e-bikes and </w:t>
      </w:r>
      <w:r w:rsidR="00AD4BB8" w:rsidRPr="5046F3C5">
        <w:rPr>
          <w:rFonts w:ascii="Graphik Regular" w:hAnsi="Graphik Regular" w:cs="Circular Std Book"/>
          <w:sz w:val="22"/>
          <w:szCs w:val="22"/>
        </w:rPr>
        <w:t>explored</w:t>
      </w:r>
      <w:r w:rsidR="00690397" w:rsidRPr="5046F3C5">
        <w:rPr>
          <w:rFonts w:ascii="Graphik Regular" w:hAnsi="Graphik Regular" w:cs="Circular Std Book"/>
          <w:sz w:val="22"/>
          <w:szCs w:val="22"/>
        </w:rPr>
        <w:t xml:space="preserve"> how e-bikes could be used in daily life. There was also support for Stage 2 where e-bikes could be used in more realistic daily settings such as trips to work and other destinations. </w:t>
      </w:r>
    </w:p>
    <w:p w14:paraId="4AF6E97E" w14:textId="2E13E022" w:rsidR="00CD1898" w:rsidRDefault="00690397" w:rsidP="00690397">
      <w:pPr>
        <w:spacing w:after="120"/>
        <w:rPr>
          <w:rFonts w:ascii="Graphik Regular" w:hAnsi="Graphik Regular" w:cs="Circular Std Book"/>
          <w:sz w:val="22"/>
          <w:szCs w:val="22"/>
        </w:rPr>
      </w:pPr>
      <w:r w:rsidRPr="5046F3C5">
        <w:rPr>
          <w:rFonts w:ascii="Graphik Regular" w:hAnsi="Graphik Regular" w:cs="Circular Std Book"/>
          <w:b/>
          <w:bCs/>
          <w:sz w:val="22"/>
          <w:szCs w:val="22"/>
        </w:rPr>
        <w:t>Stage 2</w:t>
      </w:r>
      <w:r w:rsidR="6A43C6B9" w:rsidRPr="5046F3C5">
        <w:rPr>
          <w:rFonts w:ascii="Graphik Regular" w:hAnsi="Graphik Regular" w:cs="Circular Std Book"/>
          <w:sz w:val="22"/>
          <w:szCs w:val="22"/>
        </w:rPr>
        <w:t xml:space="preserve"> – </w:t>
      </w:r>
      <w:r w:rsidR="6A43C6B9" w:rsidRPr="5046F3C5">
        <w:rPr>
          <w:rFonts w:ascii="Graphik Regular" w:hAnsi="Graphik Regular" w:cs="Circular Std Book"/>
          <w:b/>
          <w:bCs/>
          <w:sz w:val="22"/>
          <w:szCs w:val="22"/>
        </w:rPr>
        <w:t>E-bikes in daily life</w:t>
      </w:r>
      <w:r w:rsidR="6A43C6B9" w:rsidRPr="5046F3C5">
        <w:rPr>
          <w:rFonts w:ascii="Graphik Regular" w:hAnsi="Graphik Regular" w:cs="Circular Std Book"/>
          <w:sz w:val="22"/>
          <w:szCs w:val="22"/>
        </w:rPr>
        <w:t xml:space="preserve"> </w:t>
      </w:r>
      <w:r w:rsidRPr="5046F3C5">
        <w:rPr>
          <w:rFonts w:ascii="Graphik Regular" w:hAnsi="Graphik Regular" w:cs="Circular Std Book"/>
          <w:sz w:val="22"/>
          <w:szCs w:val="22"/>
        </w:rPr>
        <w:t>involve</w:t>
      </w:r>
      <w:r w:rsidR="004F7855" w:rsidRPr="5046F3C5">
        <w:rPr>
          <w:rFonts w:ascii="Graphik Regular" w:hAnsi="Graphik Regular" w:cs="Circular Std Book"/>
          <w:sz w:val="22"/>
          <w:szCs w:val="22"/>
        </w:rPr>
        <w:t>d</w:t>
      </w:r>
      <w:r w:rsidRPr="5046F3C5">
        <w:rPr>
          <w:rFonts w:ascii="Graphik Regular" w:hAnsi="Graphik Regular" w:cs="Circular Std Book"/>
          <w:sz w:val="22"/>
          <w:szCs w:val="22"/>
        </w:rPr>
        <w:t xml:space="preserve"> approximately 20 e-bikes being used </w:t>
      </w:r>
      <w:r w:rsidR="004F7855" w:rsidRPr="5046F3C5">
        <w:rPr>
          <w:rFonts w:ascii="Graphik Regular" w:hAnsi="Graphik Regular" w:cs="Circular Std Book"/>
          <w:sz w:val="22"/>
          <w:szCs w:val="22"/>
        </w:rPr>
        <w:t xml:space="preserve">across two waves </w:t>
      </w:r>
      <w:r w:rsidRPr="5046F3C5">
        <w:rPr>
          <w:rFonts w:ascii="Graphik Regular" w:hAnsi="Graphik Regular" w:cs="Circular Std Book"/>
          <w:sz w:val="22"/>
          <w:szCs w:val="22"/>
        </w:rPr>
        <w:t>in real life settings with corresponding evaluation of use, practical considerations, perspectives</w:t>
      </w:r>
      <w:r w:rsidR="00AD4BB8" w:rsidRPr="5046F3C5">
        <w:rPr>
          <w:rFonts w:ascii="Graphik Regular" w:hAnsi="Graphik Regular" w:cs="Circular Std Book"/>
          <w:sz w:val="22"/>
          <w:szCs w:val="22"/>
        </w:rPr>
        <w:t>,</w:t>
      </w:r>
      <w:r w:rsidRPr="5046F3C5">
        <w:rPr>
          <w:rFonts w:ascii="Graphik Regular" w:hAnsi="Graphik Regular" w:cs="Circular Std Book"/>
          <w:sz w:val="22"/>
          <w:szCs w:val="22"/>
        </w:rPr>
        <w:t xml:space="preserve"> and possible financial models for ongoing use. </w:t>
      </w:r>
      <w:r w:rsidR="004F7855" w:rsidRPr="5046F3C5">
        <w:rPr>
          <w:rFonts w:ascii="Graphik Regular" w:hAnsi="Graphik Regular" w:cs="Circular Std Book"/>
          <w:sz w:val="22"/>
          <w:szCs w:val="22"/>
        </w:rPr>
        <w:t xml:space="preserve">The first wave </w:t>
      </w:r>
      <w:r w:rsidR="00152E33" w:rsidRPr="5046F3C5">
        <w:rPr>
          <w:rFonts w:ascii="Graphik Regular" w:hAnsi="Graphik Regular" w:cs="Circular Std Book"/>
          <w:sz w:val="22"/>
          <w:szCs w:val="22"/>
        </w:rPr>
        <w:t>was targeted towards individuals and households</w:t>
      </w:r>
      <w:r w:rsidR="41B30E65" w:rsidRPr="5046F3C5">
        <w:rPr>
          <w:rFonts w:ascii="Graphik Regular" w:hAnsi="Graphik Regular" w:cs="Circular Std Book"/>
          <w:sz w:val="22"/>
          <w:szCs w:val="22"/>
        </w:rPr>
        <w:t xml:space="preserve"> while the second wa</w:t>
      </w:r>
      <w:r w:rsidR="00005E34" w:rsidRPr="5046F3C5">
        <w:rPr>
          <w:rFonts w:ascii="Graphik Regular" w:hAnsi="Graphik Regular" w:cs="Circular Std Book"/>
          <w:sz w:val="22"/>
          <w:szCs w:val="22"/>
        </w:rPr>
        <w:t>ve</w:t>
      </w:r>
      <w:r w:rsidR="00B22E99" w:rsidRPr="5046F3C5">
        <w:rPr>
          <w:rFonts w:ascii="Graphik Regular" w:hAnsi="Graphik Regular" w:cs="Circular Std Book"/>
          <w:sz w:val="22"/>
          <w:szCs w:val="22"/>
        </w:rPr>
        <w:t xml:space="preserve"> engaged with</w:t>
      </w:r>
      <w:r w:rsidR="0039697C" w:rsidRPr="5046F3C5">
        <w:rPr>
          <w:rFonts w:ascii="Graphik Regular" w:hAnsi="Graphik Regular" w:cs="Circular Std Book"/>
          <w:sz w:val="22"/>
          <w:szCs w:val="22"/>
        </w:rPr>
        <w:t xml:space="preserve"> </w:t>
      </w:r>
      <w:r w:rsidR="00B22E99" w:rsidRPr="5046F3C5">
        <w:rPr>
          <w:rFonts w:ascii="Graphik Regular" w:hAnsi="Graphik Regular" w:cs="Circular Std Book"/>
          <w:sz w:val="22"/>
          <w:szCs w:val="22"/>
        </w:rPr>
        <w:t>businesses</w:t>
      </w:r>
      <w:r w:rsidR="00BB1D53" w:rsidRPr="5046F3C5">
        <w:rPr>
          <w:rFonts w:ascii="Graphik Regular" w:hAnsi="Graphik Regular" w:cs="Circular Std Book"/>
          <w:sz w:val="22"/>
          <w:szCs w:val="22"/>
        </w:rPr>
        <w:t xml:space="preserve">, </w:t>
      </w:r>
      <w:r w:rsidR="00B22E99" w:rsidRPr="5046F3C5">
        <w:rPr>
          <w:rFonts w:ascii="Graphik Regular" w:hAnsi="Graphik Regular" w:cs="Circular Std Book"/>
          <w:sz w:val="22"/>
          <w:szCs w:val="22"/>
        </w:rPr>
        <w:t>community organisations</w:t>
      </w:r>
      <w:r w:rsidR="00BB1D53" w:rsidRPr="5046F3C5">
        <w:rPr>
          <w:rFonts w:ascii="Graphik Regular" w:hAnsi="Graphik Regular" w:cs="Circular Std Book"/>
          <w:sz w:val="22"/>
          <w:szCs w:val="22"/>
        </w:rPr>
        <w:t>, and schools</w:t>
      </w:r>
      <w:r w:rsidR="00B22E99" w:rsidRPr="5046F3C5">
        <w:rPr>
          <w:rFonts w:ascii="Graphik Regular" w:hAnsi="Graphik Regular" w:cs="Circular Std Book"/>
          <w:sz w:val="22"/>
          <w:szCs w:val="22"/>
        </w:rPr>
        <w:t xml:space="preserve"> in the</w:t>
      </w:r>
      <w:r w:rsidR="00CD1898" w:rsidRPr="5046F3C5">
        <w:rPr>
          <w:rFonts w:ascii="Graphik Regular" w:hAnsi="Graphik Regular" w:cs="Circular Std Book"/>
          <w:sz w:val="22"/>
          <w:szCs w:val="22"/>
        </w:rPr>
        <w:t xml:space="preserve"> local</w:t>
      </w:r>
      <w:r w:rsidR="00B22E99" w:rsidRPr="5046F3C5">
        <w:rPr>
          <w:rFonts w:ascii="Graphik Regular" w:hAnsi="Graphik Regular" w:cs="Circular Std Book"/>
          <w:sz w:val="22"/>
          <w:szCs w:val="22"/>
        </w:rPr>
        <w:t xml:space="preserve"> area, and participants </w:t>
      </w:r>
      <w:r w:rsidR="00BB1D53" w:rsidRPr="5046F3C5">
        <w:rPr>
          <w:rFonts w:ascii="Graphik Regular" w:hAnsi="Graphik Regular" w:cs="Circular Std Book"/>
          <w:sz w:val="22"/>
          <w:szCs w:val="22"/>
        </w:rPr>
        <w:t xml:space="preserve">were encouraged to explore e-bike use for work-related travel.  </w:t>
      </w:r>
    </w:p>
    <w:p w14:paraId="5FBDBD50" w14:textId="7C341985" w:rsidR="00BE3A75" w:rsidRDefault="00690397" w:rsidP="00690397">
      <w:pPr>
        <w:spacing w:after="120"/>
        <w:rPr>
          <w:rFonts w:ascii="Graphik Regular" w:hAnsi="Graphik Regular" w:cs="Circular Std Book"/>
          <w:sz w:val="22"/>
          <w:szCs w:val="22"/>
        </w:rPr>
      </w:pPr>
      <w:r w:rsidRPr="5046F3C5">
        <w:rPr>
          <w:rFonts w:ascii="Graphik Regular" w:hAnsi="Graphik Regular" w:cs="Circular Std Book"/>
          <w:b/>
          <w:bCs/>
          <w:sz w:val="22"/>
          <w:szCs w:val="22"/>
        </w:rPr>
        <w:t>Stage 3</w:t>
      </w:r>
      <w:r w:rsidRPr="5046F3C5">
        <w:rPr>
          <w:rFonts w:ascii="Graphik Regular" w:hAnsi="Graphik Regular" w:cs="Circular Std Book"/>
          <w:sz w:val="22"/>
          <w:szCs w:val="22"/>
        </w:rPr>
        <w:t xml:space="preserve"> </w:t>
      </w:r>
      <w:r w:rsidR="64616277" w:rsidRPr="5046F3C5">
        <w:rPr>
          <w:rFonts w:ascii="Graphik Regular" w:hAnsi="Graphik Regular" w:cs="Circular Std Book"/>
          <w:b/>
          <w:bCs/>
          <w:sz w:val="22"/>
          <w:szCs w:val="22"/>
        </w:rPr>
        <w:t xml:space="preserve">E-bikes for all </w:t>
      </w:r>
      <w:r w:rsidRPr="5046F3C5">
        <w:rPr>
          <w:rFonts w:ascii="Graphik Regular" w:hAnsi="Graphik Regular" w:cs="Circular Std Book"/>
          <w:sz w:val="22"/>
          <w:szCs w:val="22"/>
        </w:rPr>
        <w:t xml:space="preserve">will focus on the levers that </w:t>
      </w:r>
      <w:r w:rsidR="00AD4BB8" w:rsidRPr="5046F3C5">
        <w:rPr>
          <w:rFonts w:ascii="Graphik Regular" w:hAnsi="Graphik Regular" w:cs="Circular Std Book"/>
          <w:sz w:val="22"/>
          <w:szCs w:val="22"/>
        </w:rPr>
        <w:t>are needed</w:t>
      </w:r>
      <w:r w:rsidRPr="5046F3C5">
        <w:rPr>
          <w:rFonts w:ascii="Graphik Regular" w:hAnsi="Graphik Regular" w:cs="Circular Std Book"/>
          <w:sz w:val="22"/>
          <w:szCs w:val="22"/>
        </w:rPr>
        <w:t xml:space="preserve"> to make e-bikes an accessible and attractive option for low-income communities.</w:t>
      </w:r>
      <w:r w:rsidR="00CD1898" w:rsidRPr="5046F3C5">
        <w:rPr>
          <w:rFonts w:ascii="Graphik Regular" w:hAnsi="Graphik Regular" w:cs="Circular Std Book"/>
          <w:sz w:val="22"/>
          <w:szCs w:val="22"/>
        </w:rPr>
        <w:t xml:space="preserve"> </w:t>
      </w:r>
      <w:r w:rsidR="7D2BC4F1" w:rsidRPr="5046F3C5">
        <w:rPr>
          <w:rFonts w:ascii="Graphik Regular" w:hAnsi="Graphik Regular" w:cs="Circular Std Book"/>
          <w:sz w:val="22"/>
          <w:szCs w:val="22"/>
        </w:rPr>
        <w:t>A Waka Kotahi funded</w:t>
      </w:r>
      <w:r w:rsidR="00C70FF6" w:rsidRPr="5046F3C5">
        <w:rPr>
          <w:rFonts w:ascii="Graphik Regular" w:hAnsi="Graphik Regular" w:cs="Circular Std Book"/>
          <w:sz w:val="22"/>
          <w:szCs w:val="22"/>
        </w:rPr>
        <w:t xml:space="preserve"> e-bike</w:t>
      </w:r>
      <w:r w:rsidR="005D779E" w:rsidRPr="5046F3C5">
        <w:rPr>
          <w:rFonts w:ascii="Graphik Regular" w:hAnsi="Graphik Regular" w:cs="Circular Std Book"/>
          <w:sz w:val="22"/>
          <w:szCs w:val="22"/>
        </w:rPr>
        <w:t xml:space="preserve"> incentive scheme was deployed</w:t>
      </w:r>
      <w:r w:rsidR="00B556D0" w:rsidRPr="5046F3C5">
        <w:rPr>
          <w:rFonts w:ascii="Graphik Regular" w:hAnsi="Graphik Regular" w:cs="Circular Std Book"/>
          <w:sz w:val="22"/>
          <w:szCs w:val="22"/>
        </w:rPr>
        <w:t xml:space="preserve"> </w:t>
      </w:r>
      <w:r w:rsidR="00A8647B" w:rsidRPr="5046F3C5">
        <w:rPr>
          <w:rFonts w:ascii="Graphik Regular" w:hAnsi="Graphik Regular" w:cs="Circular Std Book"/>
          <w:sz w:val="22"/>
          <w:szCs w:val="22"/>
        </w:rPr>
        <w:t>to a small number of Māngere residents</w:t>
      </w:r>
      <w:r w:rsidR="00B556D0" w:rsidRPr="5046F3C5">
        <w:rPr>
          <w:rFonts w:ascii="Graphik Regular" w:hAnsi="Graphik Regular" w:cs="Circular Std Book"/>
          <w:sz w:val="22"/>
          <w:szCs w:val="22"/>
        </w:rPr>
        <w:t>.</w:t>
      </w:r>
      <w:r w:rsidR="00AB457D" w:rsidRPr="5046F3C5">
        <w:rPr>
          <w:rFonts w:ascii="Graphik Regular" w:hAnsi="Graphik Regular" w:cs="Circular Std Book"/>
          <w:sz w:val="22"/>
          <w:szCs w:val="22"/>
        </w:rPr>
        <w:t xml:space="preserve"> Findings from this work hope to inform national policy </w:t>
      </w:r>
      <w:r w:rsidR="00812254" w:rsidRPr="5046F3C5">
        <w:rPr>
          <w:rFonts w:ascii="Graphik Regular" w:hAnsi="Graphik Regular" w:cs="Circular Std Book"/>
          <w:sz w:val="22"/>
          <w:szCs w:val="22"/>
        </w:rPr>
        <w:t>related to incentivising long-term access to e-bikes in communities similar to Māngere.</w:t>
      </w:r>
      <w:r w:rsidR="00AB457D" w:rsidRPr="5046F3C5">
        <w:rPr>
          <w:rFonts w:ascii="Graphik Regular" w:hAnsi="Graphik Regular" w:cs="Circular Std Book"/>
          <w:sz w:val="22"/>
          <w:szCs w:val="22"/>
        </w:rPr>
        <w:t xml:space="preserve"> </w:t>
      </w:r>
    </w:p>
    <w:p w14:paraId="44AA9757" w14:textId="5D007211" w:rsidR="00690397" w:rsidRPr="00391857" w:rsidRDefault="1A667D6C" w:rsidP="00391857">
      <w:pPr>
        <w:rPr>
          <w:rFonts w:ascii="Graphik Regular" w:hAnsi="Graphik Regular" w:cs="Circular Std Book"/>
          <w:sz w:val="22"/>
          <w:szCs w:val="22"/>
        </w:rPr>
      </w:pPr>
      <w:r w:rsidRPr="5046F3C5">
        <w:rPr>
          <w:rFonts w:ascii="Graphik Regular" w:hAnsi="Graphik Regular" w:cs="Circular Std Book"/>
          <w:sz w:val="22"/>
          <w:szCs w:val="22"/>
        </w:rPr>
        <w:t>This presentation will outline the trials</w:t>
      </w:r>
      <w:r w:rsidR="00DF245C">
        <w:rPr>
          <w:rFonts w:ascii="Graphik Regular" w:hAnsi="Graphik Regular" w:cs="Circular Std Book"/>
          <w:sz w:val="22"/>
          <w:szCs w:val="22"/>
        </w:rPr>
        <w:t>,</w:t>
      </w:r>
      <w:r w:rsidRPr="5046F3C5">
        <w:rPr>
          <w:rFonts w:ascii="Graphik Regular" w:hAnsi="Graphik Regular" w:cs="Circular Std Book"/>
          <w:sz w:val="22"/>
          <w:szCs w:val="22"/>
        </w:rPr>
        <w:t xml:space="preserve"> the findings, and recommendations for future policy and practice.</w:t>
      </w:r>
    </w:p>
    <w:sectPr w:rsidR="00690397" w:rsidRPr="00391857" w:rsidSect="00906E00">
      <w:headerReference w:type="default" r:id="rId11"/>
      <w:footerReference w:type="even" r:id="rId12"/>
      <w:footerReference w:type="default" r:id="rId13"/>
      <w:pgSz w:w="11906" w:h="16838" w:code="9"/>
      <w:pgMar w:top="720" w:right="720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4C7D" w14:textId="77777777" w:rsidR="007B49CE" w:rsidRDefault="007B49CE">
      <w:r>
        <w:separator/>
      </w:r>
    </w:p>
  </w:endnote>
  <w:endnote w:type="continuationSeparator" w:id="0">
    <w:p w14:paraId="6F6914B3" w14:textId="77777777" w:rsidR="007B49CE" w:rsidRDefault="007B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7AF1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129B2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08A3" w14:textId="1FB9B018" w:rsidR="000036D2" w:rsidRPr="00906E00" w:rsidRDefault="00D35B40" w:rsidP="009202AF">
    <w:pPr>
      <w:pStyle w:val="Footer"/>
      <w:ind w:left="-709"/>
      <w:jc w:val="right"/>
      <w:rPr>
        <w:sz w:val="2"/>
        <w:szCs w:val="2"/>
      </w:rPr>
    </w:pPr>
    <w:r w:rsidRPr="00906E00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3392DFCA" wp14:editId="1C3B7F33">
          <wp:simplePos x="0" y="0"/>
          <wp:positionH relativeFrom="page">
            <wp:posOffset>4443</wp:posOffset>
          </wp:positionH>
          <wp:positionV relativeFrom="paragraph">
            <wp:posOffset>-628015</wp:posOffset>
          </wp:positionV>
          <wp:extent cx="7556400" cy="943200"/>
          <wp:effectExtent l="0" t="0" r="6985" b="9525"/>
          <wp:wrapSquare wrapText="bothSides"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A5C3" w14:textId="77777777" w:rsidR="007B49CE" w:rsidRDefault="007B49CE">
      <w:r>
        <w:separator/>
      </w:r>
    </w:p>
  </w:footnote>
  <w:footnote w:type="continuationSeparator" w:id="0">
    <w:p w14:paraId="4F0D6FDF" w14:textId="77777777" w:rsidR="007B49CE" w:rsidRDefault="007B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4F31" w14:textId="2E6F1189" w:rsidR="002D34FC" w:rsidRDefault="002D34FC">
    <w:pPr>
      <w:pStyle w:val="Header"/>
    </w:pPr>
    <w:r>
      <w:rPr>
        <w:noProof/>
      </w:rPr>
      <w:drawing>
        <wp:inline distT="0" distB="0" distL="0" distR="0" wp14:anchorId="760084A4" wp14:editId="0CED798C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65pt;height:82.9pt" o:bullet="t">
        <v:imagedata r:id="rId1" o:title="Bullet Point"/>
      </v:shape>
    </w:pict>
  </w:numPicBullet>
  <w:numPicBullet w:numPicBulletId="1">
    <w:pict>
      <v:shape id="_x0000_i1027" type="#_x0000_t75" style="width:177.5pt;height:169.1pt" o:bullet="t">
        <v:imagedata r:id="rId2" o:title="Conf-Icon"/>
      </v:shape>
    </w:pict>
  </w:numPicBullet>
  <w:numPicBullet w:numPicBulletId="2">
    <w:pict>
      <v:shape id="_x0000_i1028" type="#_x0000_t75" style="width:151.55pt;height:144.85pt" o:bullet="t">
        <v:imagedata r:id="rId3" o:title="Conf-Icon"/>
      </v:shape>
    </w:pict>
  </w:numPicBullet>
  <w:numPicBullet w:numPicBulletId="3">
    <w:pict>
      <v:shape id="_x0000_i1029" type="#_x0000_t75" style="width:122.25pt;height:112.2pt" o:bullet="t">
        <v:imagedata r:id="rId4" o:title="Bullet Point"/>
      </v:shape>
    </w:pict>
  </w:numPicBullet>
  <w:numPicBullet w:numPicBulletId="4">
    <w:pict>
      <v:shape id="_x0000_i1030" type="#_x0000_t75" style="width:109.65pt;height:107.1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365271">
    <w:abstractNumId w:val="10"/>
  </w:num>
  <w:num w:numId="2" w16cid:durableId="136655430">
    <w:abstractNumId w:val="5"/>
  </w:num>
  <w:num w:numId="3" w16cid:durableId="1608267378">
    <w:abstractNumId w:val="6"/>
  </w:num>
  <w:num w:numId="4" w16cid:durableId="1377244096">
    <w:abstractNumId w:val="30"/>
  </w:num>
  <w:num w:numId="5" w16cid:durableId="518809653">
    <w:abstractNumId w:val="15"/>
  </w:num>
  <w:num w:numId="6" w16cid:durableId="318076203">
    <w:abstractNumId w:val="0"/>
  </w:num>
  <w:num w:numId="7" w16cid:durableId="363675608">
    <w:abstractNumId w:val="3"/>
  </w:num>
  <w:num w:numId="8" w16cid:durableId="186020946">
    <w:abstractNumId w:val="2"/>
  </w:num>
  <w:num w:numId="9" w16cid:durableId="1432554224">
    <w:abstractNumId w:val="29"/>
  </w:num>
  <w:num w:numId="10" w16cid:durableId="295648554">
    <w:abstractNumId w:val="16"/>
  </w:num>
  <w:num w:numId="11" w16cid:durableId="655650249">
    <w:abstractNumId w:val="26"/>
  </w:num>
  <w:num w:numId="12" w16cid:durableId="1010719610">
    <w:abstractNumId w:val="13"/>
  </w:num>
  <w:num w:numId="13" w16cid:durableId="1036587295">
    <w:abstractNumId w:val="21"/>
  </w:num>
  <w:num w:numId="14" w16cid:durableId="1354066098">
    <w:abstractNumId w:val="1"/>
  </w:num>
  <w:num w:numId="15" w16cid:durableId="861211154">
    <w:abstractNumId w:val="24"/>
  </w:num>
  <w:num w:numId="16" w16cid:durableId="1831676002">
    <w:abstractNumId w:val="18"/>
  </w:num>
  <w:num w:numId="17" w16cid:durableId="471143162">
    <w:abstractNumId w:val="14"/>
  </w:num>
  <w:num w:numId="18" w16cid:durableId="152113087">
    <w:abstractNumId w:val="27"/>
  </w:num>
  <w:num w:numId="19" w16cid:durableId="94254881">
    <w:abstractNumId w:val="9"/>
  </w:num>
  <w:num w:numId="20" w16cid:durableId="2017880903">
    <w:abstractNumId w:val="23"/>
  </w:num>
  <w:num w:numId="21" w16cid:durableId="840974267">
    <w:abstractNumId w:val="11"/>
  </w:num>
  <w:num w:numId="22" w16cid:durableId="807668879">
    <w:abstractNumId w:val="17"/>
  </w:num>
  <w:num w:numId="23" w16cid:durableId="760489075">
    <w:abstractNumId w:val="25"/>
  </w:num>
  <w:num w:numId="24" w16cid:durableId="1173373105">
    <w:abstractNumId w:val="4"/>
  </w:num>
  <w:num w:numId="25" w16cid:durableId="1092508130">
    <w:abstractNumId w:val="19"/>
  </w:num>
  <w:num w:numId="26" w16cid:durableId="723404461">
    <w:abstractNumId w:val="8"/>
  </w:num>
  <w:num w:numId="27" w16cid:durableId="554321416">
    <w:abstractNumId w:val="22"/>
  </w:num>
  <w:num w:numId="28" w16cid:durableId="1933666261">
    <w:abstractNumId w:val="20"/>
  </w:num>
  <w:num w:numId="29" w16cid:durableId="1124999191">
    <w:abstractNumId w:val="7"/>
  </w:num>
  <w:num w:numId="30" w16cid:durableId="2083286421">
    <w:abstractNumId w:val="12"/>
  </w:num>
  <w:num w:numId="31" w16cid:durableId="17696896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zc3NDE0NzA0NjVW0lEKTi0uzszPAykwrAUAKZOWpSwAAAA="/>
  </w:docVars>
  <w:rsids>
    <w:rsidRoot w:val="00906B7A"/>
    <w:rsid w:val="00000AC7"/>
    <w:rsid w:val="00002391"/>
    <w:rsid w:val="000036D2"/>
    <w:rsid w:val="00005E34"/>
    <w:rsid w:val="0000796A"/>
    <w:rsid w:val="0001083B"/>
    <w:rsid w:val="00012461"/>
    <w:rsid w:val="0002160A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1707B"/>
    <w:rsid w:val="00121A58"/>
    <w:rsid w:val="00123F7D"/>
    <w:rsid w:val="0013591E"/>
    <w:rsid w:val="001362A4"/>
    <w:rsid w:val="00142CEB"/>
    <w:rsid w:val="00152E33"/>
    <w:rsid w:val="0016393A"/>
    <w:rsid w:val="0016453E"/>
    <w:rsid w:val="00175439"/>
    <w:rsid w:val="001939D5"/>
    <w:rsid w:val="001A373A"/>
    <w:rsid w:val="001A3ADA"/>
    <w:rsid w:val="001B43BA"/>
    <w:rsid w:val="001D1D51"/>
    <w:rsid w:val="001E2C3F"/>
    <w:rsid w:val="002027A2"/>
    <w:rsid w:val="002039A9"/>
    <w:rsid w:val="00207D5C"/>
    <w:rsid w:val="00212E78"/>
    <w:rsid w:val="00224D23"/>
    <w:rsid w:val="002336F0"/>
    <w:rsid w:val="002534C8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D34FC"/>
    <w:rsid w:val="002E041E"/>
    <w:rsid w:val="002E1221"/>
    <w:rsid w:val="002E334F"/>
    <w:rsid w:val="002E5C69"/>
    <w:rsid w:val="002F489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0430"/>
    <w:rsid w:val="003557E9"/>
    <w:rsid w:val="003573AD"/>
    <w:rsid w:val="00381304"/>
    <w:rsid w:val="00384673"/>
    <w:rsid w:val="00385036"/>
    <w:rsid w:val="003874B0"/>
    <w:rsid w:val="00391857"/>
    <w:rsid w:val="003959E1"/>
    <w:rsid w:val="0039697C"/>
    <w:rsid w:val="003A05C3"/>
    <w:rsid w:val="003E27EF"/>
    <w:rsid w:val="004039C8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B628D"/>
    <w:rsid w:val="004B6EB2"/>
    <w:rsid w:val="004D3753"/>
    <w:rsid w:val="004D6306"/>
    <w:rsid w:val="004E3E11"/>
    <w:rsid w:val="004E4B6D"/>
    <w:rsid w:val="004F2440"/>
    <w:rsid w:val="004F7855"/>
    <w:rsid w:val="004F7A94"/>
    <w:rsid w:val="004F7FFB"/>
    <w:rsid w:val="00510DA6"/>
    <w:rsid w:val="00517EE6"/>
    <w:rsid w:val="00523DE3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6D58"/>
    <w:rsid w:val="005C31CE"/>
    <w:rsid w:val="005D75C6"/>
    <w:rsid w:val="005D779E"/>
    <w:rsid w:val="005E35E4"/>
    <w:rsid w:val="005F69B7"/>
    <w:rsid w:val="0060147A"/>
    <w:rsid w:val="006029B3"/>
    <w:rsid w:val="0060451B"/>
    <w:rsid w:val="00606880"/>
    <w:rsid w:val="0061707E"/>
    <w:rsid w:val="00643465"/>
    <w:rsid w:val="00643678"/>
    <w:rsid w:val="00657112"/>
    <w:rsid w:val="006617E3"/>
    <w:rsid w:val="00672785"/>
    <w:rsid w:val="00673EE7"/>
    <w:rsid w:val="00680250"/>
    <w:rsid w:val="00680D6F"/>
    <w:rsid w:val="006839A5"/>
    <w:rsid w:val="00690397"/>
    <w:rsid w:val="00690764"/>
    <w:rsid w:val="00693116"/>
    <w:rsid w:val="00694AA2"/>
    <w:rsid w:val="006A17EA"/>
    <w:rsid w:val="006A1FD7"/>
    <w:rsid w:val="006A3C4A"/>
    <w:rsid w:val="006A7D7C"/>
    <w:rsid w:val="006C59A1"/>
    <w:rsid w:val="006C7FB0"/>
    <w:rsid w:val="006E2643"/>
    <w:rsid w:val="006F545D"/>
    <w:rsid w:val="007026BE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779CA"/>
    <w:rsid w:val="007872EE"/>
    <w:rsid w:val="00794863"/>
    <w:rsid w:val="007958CF"/>
    <w:rsid w:val="00796AED"/>
    <w:rsid w:val="007A25BC"/>
    <w:rsid w:val="007A5B04"/>
    <w:rsid w:val="007B434A"/>
    <w:rsid w:val="007B49CE"/>
    <w:rsid w:val="007B5CC6"/>
    <w:rsid w:val="007D1481"/>
    <w:rsid w:val="007E1790"/>
    <w:rsid w:val="007E7468"/>
    <w:rsid w:val="007F5CD2"/>
    <w:rsid w:val="00801786"/>
    <w:rsid w:val="00812254"/>
    <w:rsid w:val="0081400B"/>
    <w:rsid w:val="00814C9A"/>
    <w:rsid w:val="00817D3F"/>
    <w:rsid w:val="00831EAC"/>
    <w:rsid w:val="00834E2D"/>
    <w:rsid w:val="0084347A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4BF6"/>
    <w:rsid w:val="008C5194"/>
    <w:rsid w:val="008D5CAB"/>
    <w:rsid w:val="008F1855"/>
    <w:rsid w:val="009019AA"/>
    <w:rsid w:val="00904C0C"/>
    <w:rsid w:val="00904C81"/>
    <w:rsid w:val="00904CC6"/>
    <w:rsid w:val="00906B7A"/>
    <w:rsid w:val="00906E00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010B"/>
    <w:rsid w:val="00973ADB"/>
    <w:rsid w:val="009751D8"/>
    <w:rsid w:val="00976CFF"/>
    <w:rsid w:val="00976F6D"/>
    <w:rsid w:val="00980A78"/>
    <w:rsid w:val="009812C1"/>
    <w:rsid w:val="009861A8"/>
    <w:rsid w:val="00992E68"/>
    <w:rsid w:val="009D1BC8"/>
    <w:rsid w:val="009D3E21"/>
    <w:rsid w:val="009D7496"/>
    <w:rsid w:val="009E1638"/>
    <w:rsid w:val="009E23F2"/>
    <w:rsid w:val="009E5A5F"/>
    <w:rsid w:val="009F381C"/>
    <w:rsid w:val="009F4ACA"/>
    <w:rsid w:val="00A00C0B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8647B"/>
    <w:rsid w:val="00AA02A4"/>
    <w:rsid w:val="00AA16D9"/>
    <w:rsid w:val="00AA2696"/>
    <w:rsid w:val="00AA3205"/>
    <w:rsid w:val="00AA736C"/>
    <w:rsid w:val="00AB1096"/>
    <w:rsid w:val="00AB2488"/>
    <w:rsid w:val="00AB457D"/>
    <w:rsid w:val="00AC2F42"/>
    <w:rsid w:val="00AC472E"/>
    <w:rsid w:val="00AD0B66"/>
    <w:rsid w:val="00AD4BB8"/>
    <w:rsid w:val="00AD4FFD"/>
    <w:rsid w:val="00AE2126"/>
    <w:rsid w:val="00B22E99"/>
    <w:rsid w:val="00B248AE"/>
    <w:rsid w:val="00B257FB"/>
    <w:rsid w:val="00B34D63"/>
    <w:rsid w:val="00B51C59"/>
    <w:rsid w:val="00B556D0"/>
    <w:rsid w:val="00B745C8"/>
    <w:rsid w:val="00B76BF5"/>
    <w:rsid w:val="00B8097D"/>
    <w:rsid w:val="00B81ED2"/>
    <w:rsid w:val="00BA214A"/>
    <w:rsid w:val="00BA2F05"/>
    <w:rsid w:val="00BA3206"/>
    <w:rsid w:val="00BB1D53"/>
    <w:rsid w:val="00BB26CE"/>
    <w:rsid w:val="00BC6341"/>
    <w:rsid w:val="00BD2F69"/>
    <w:rsid w:val="00BD6ED8"/>
    <w:rsid w:val="00BE3A75"/>
    <w:rsid w:val="00BF05D8"/>
    <w:rsid w:val="00BF1252"/>
    <w:rsid w:val="00BF1648"/>
    <w:rsid w:val="00C31339"/>
    <w:rsid w:val="00C32978"/>
    <w:rsid w:val="00C35A98"/>
    <w:rsid w:val="00C43D41"/>
    <w:rsid w:val="00C602BB"/>
    <w:rsid w:val="00C62828"/>
    <w:rsid w:val="00C70FF6"/>
    <w:rsid w:val="00C7440C"/>
    <w:rsid w:val="00C93D31"/>
    <w:rsid w:val="00CA531A"/>
    <w:rsid w:val="00CA652B"/>
    <w:rsid w:val="00CB7A37"/>
    <w:rsid w:val="00CC3F26"/>
    <w:rsid w:val="00CC5B1D"/>
    <w:rsid w:val="00CD1898"/>
    <w:rsid w:val="00CD37E8"/>
    <w:rsid w:val="00CD5BE4"/>
    <w:rsid w:val="00CE14E0"/>
    <w:rsid w:val="00CE155D"/>
    <w:rsid w:val="00CE6E57"/>
    <w:rsid w:val="00CE7A3D"/>
    <w:rsid w:val="00CF1AEF"/>
    <w:rsid w:val="00D055DF"/>
    <w:rsid w:val="00D35B40"/>
    <w:rsid w:val="00D4110A"/>
    <w:rsid w:val="00D63EA2"/>
    <w:rsid w:val="00D719B5"/>
    <w:rsid w:val="00D73AF4"/>
    <w:rsid w:val="00D7455A"/>
    <w:rsid w:val="00D835B0"/>
    <w:rsid w:val="00D87B29"/>
    <w:rsid w:val="00DA3906"/>
    <w:rsid w:val="00DB73DD"/>
    <w:rsid w:val="00DE685C"/>
    <w:rsid w:val="00DF245C"/>
    <w:rsid w:val="00DF4D41"/>
    <w:rsid w:val="00DF7B85"/>
    <w:rsid w:val="00E01C1C"/>
    <w:rsid w:val="00E103C0"/>
    <w:rsid w:val="00E1178B"/>
    <w:rsid w:val="00E13F4B"/>
    <w:rsid w:val="00E20231"/>
    <w:rsid w:val="00E273FE"/>
    <w:rsid w:val="00E3349B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A451A"/>
    <w:rsid w:val="00EB147C"/>
    <w:rsid w:val="00EB278F"/>
    <w:rsid w:val="00EB2C70"/>
    <w:rsid w:val="00ED207E"/>
    <w:rsid w:val="00F0625E"/>
    <w:rsid w:val="00F16A60"/>
    <w:rsid w:val="00F17918"/>
    <w:rsid w:val="00F37C39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  <w:rsid w:val="042D0AA2"/>
    <w:rsid w:val="08E32583"/>
    <w:rsid w:val="12658CFB"/>
    <w:rsid w:val="137DCABC"/>
    <w:rsid w:val="191BDF09"/>
    <w:rsid w:val="1A667D6C"/>
    <w:rsid w:val="1ABA5D76"/>
    <w:rsid w:val="1C0387B8"/>
    <w:rsid w:val="1D0B84A5"/>
    <w:rsid w:val="1F38FD99"/>
    <w:rsid w:val="20607BA9"/>
    <w:rsid w:val="2077D4F4"/>
    <w:rsid w:val="2110769D"/>
    <w:rsid w:val="22709E5B"/>
    <w:rsid w:val="2516968A"/>
    <w:rsid w:val="2D8071CA"/>
    <w:rsid w:val="314D0C24"/>
    <w:rsid w:val="41B30E65"/>
    <w:rsid w:val="45113330"/>
    <w:rsid w:val="4E30781F"/>
    <w:rsid w:val="5046F3C5"/>
    <w:rsid w:val="52B30553"/>
    <w:rsid w:val="6409BEE0"/>
    <w:rsid w:val="64616277"/>
    <w:rsid w:val="67BDF0F7"/>
    <w:rsid w:val="699569FB"/>
    <w:rsid w:val="6A43C6B9"/>
    <w:rsid w:val="70262AFB"/>
    <w:rsid w:val="7B408F60"/>
    <w:rsid w:val="7D2B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4EF0FF68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80d1c-fe2e-4974-b6fe-ca81ba58c9a9" xsi:nil="true"/>
    <lcf76f155ced4ddcb4097134ff3c332f xmlns="0ce400a3-5154-4805-8654-64cdfbfdf15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D03958F557438173B31FA250B349" ma:contentTypeVersion="10" ma:contentTypeDescription="Create a new document." ma:contentTypeScope="" ma:versionID="f016bbd45b7d556ebfb475207124980f">
  <xsd:schema xmlns:xsd="http://www.w3.org/2001/XMLSchema" xmlns:xs="http://www.w3.org/2001/XMLSchema" xmlns:p="http://schemas.microsoft.com/office/2006/metadata/properties" xmlns:ns2="0ce400a3-5154-4805-8654-64cdfbfdf153" xmlns:ns3="57780d1c-fe2e-4974-b6fe-ca81ba58c9a9" targetNamespace="http://schemas.microsoft.com/office/2006/metadata/properties" ma:root="true" ma:fieldsID="c3f376bbc955e9f7a158e7827f0eb581" ns2:_="" ns3:_="">
    <xsd:import namespace="0ce400a3-5154-4805-8654-64cdfbfdf153"/>
    <xsd:import namespace="57780d1c-fe2e-4974-b6fe-ca81ba58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400a3-5154-4805-8654-64cdfbfdf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42ca6e-5eac-4c18-b4f0-1b0c6ca23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80d1c-fe2e-4974-b6fe-ca81ba58c9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5c16e2-7fc8-4fdf-af9c-cab0692e5a4c}" ma:internalName="TaxCatchAll" ma:showField="CatchAllData" ma:web="57780d1c-fe2e-4974-b6fe-ca81ba58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ABABD-9E59-4363-B3BB-E8E5C2FBD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F09FA-B076-456B-9D98-4A32CA0891C3}">
  <ds:schemaRefs>
    <ds:schemaRef ds:uri="http://schemas.microsoft.com/office/2006/metadata/properties"/>
    <ds:schemaRef ds:uri="http://schemas.microsoft.com/office/infopath/2007/PartnerControls"/>
    <ds:schemaRef ds:uri="57780d1c-fe2e-4974-b6fe-ca81ba58c9a9"/>
    <ds:schemaRef ds:uri="0ce400a3-5154-4805-8654-64cdfbfdf153"/>
  </ds:schemaRefs>
</ds:datastoreItem>
</file>

<file path=customXml/itemProps3.xml><?xml version="1.0" encoding="utf-8"?>
<ds:datastoreItem xmlns:ds="http://schemas.openxmlformats.org/officeDocument/2006/customXml" ds:itemID="{315858DF-BB3B-4D70-85E5-549252062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7DB75F-003C-4793-912D-F927442D4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400a3-5154-4805-8654-64cdfbfdf153"/>
    <ds:schemaRef ds:uri="57780d1c-fe2e-4974-b6fe-ca81ba58c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1824</Characters>
  <Application>Microsoft Office Word</Application>
  <DocSecurity>0</DocSecurity>
  <Lines>15</Lines>
  <Paragraphs>4</Paragraphs>
  <ScaleCrop>false</ScaleCrop>
  <Company>Environment Waikato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Ali Raja</cp:lastModifiedBy>
  <cp:revision>53</cp:revision>
  <cp:lastPrinted>2017-09-24T23:53:00Z</cp:lastPrinted>
  <dcterms:created xsi:type="dcterms:W3CDTF">2023-03-19T20:51:00Z</dcterms:created>
  <dcterms:modified xsi:type="dcterms:W3CDTF">2023-05-10T04:14:00Z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0x0101009305D03958F557438173B31FA250B349</vt:lpwstr>
  </property>
  <property fmtid="{D5CDD505-2E9C-101B-9397-08002B2CF9AE}" pid="3" name="MediaServiceImageTags">
    <vt:lpwstr/>
  </property>
</Properties>
</file>