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C1892" w14:textId="14A5BF5D" w:rsidR="00DF7B85" w:rsidRPr="00DA3906" w:rsidRDefault="00CC398C" w:rsidP="00CB477C">
      <w:pPr>
        <w:ind w:left="45"/>
        <w:rPr>
          <w:rFonts w:ascii="Fakt Pro Bln" w:hAnsi="Fakt Pro Bln" w:cs="Circular Std Book"/>
          <w:b/>
          <w:sz w:val="20"/>
          <w:szCs w:val="20"/>
        </w:rPr>
      </w:pPr>
      <w:r w:rsidRPr="00CC398C">
        <w:rPr>
          <w:rFonts w:ascii="Circular Std Book" w:eastAsia="Times New Roman" w:hAnsi="Circular Std Book" w:cs="Circular Std Book"/>
          <w:b/>
          <w:color w:val="B2D34A"/>
          <w:kern w:val="32"/>
          <w:sz w:val="36"/>
          <w:szCs w:val="36"/>
          <w:lang w:val="en-NZ" w:eastAsia="en-NZ"/>
        </w:rPr>
        <w:t>Towards mode neutral transport planning</w:t>
      </w:r>
      <w:bookmarkStart w:id="0" w:name="_GoBack"/>
      <w:bookmarkEnd w:id="0"/>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2D4EC7E7" w14:textId="77777777" w:rsidTr="00930A64">
        <w:trPr>
          <w:trHeight w:val="548"/>
        </w:trPr>
        <w:tc>
          <w:tcPr>
            <w:tcW w:w="10405" w:type="dxa"/>
            <w:tcBorders>
              <w:bottom w:val="nil"/>
            </w:tcBorders>
            <w:shd w:val="clear" w:color="auto" w:fill="auto"/>
          </w:tcPr>
          <w:p w14:paraId="0987798D" w14:textId="77777777" w:rsidR="00657112" w:rsidRPr="00AC2F42" w:rsidRDefault="00657112" w:rsidP="00E73FE4">
            <w:pPr>
              <w:rPr>
                <w:rFonts w:ascii="Graphik Regular" w:hAnsi="Graphik Regular" w:cs="Circular Std Book"/>
                <w:sz w:val="22"/>
                <w:szCs w:val="22"/>
              </w:rPr>
            </w:pPr>
          </w:p>
        </w:tc>
      </w:tr>
    </w:tbl>
    <w:p w14:paraId="6457670B" w14:textId="77777777" w:rsidR="00097F04" w:rsidRPr="00097F04" w:rsidRDefault="00097F04" w:rsidP="00097F04">
      <w:pPr>
        <w:autoSpaceDE w:val="0"/>
        <w:autoSpaceDN w:val="0"/>
        <w:adjustRightInd w:val="0"/>
        <w:rPr>
          <w:rFonts w:ascii="Fakt Pro Bln" w:hAnsi="Fakt Pro Bln" w:cs="Circular Std Book"/>
        </w:rPr>
      </w:pPr>
      <w:r w:rsidRPr="00097F04">
        <w:rPr>
          <w:rFonts w:ascii="Fakt Pro Bln" w:hAnsi="Fakt Pro Bln" w:cs="Circular Std Book"/>
        </w:rPr>
        <w:t xml:space="preserve">The Government Policy Statement 2018/19 (GPS) sets out a fundamental commitment to “invest in the best projects, no matter what kind of transport modes they may be”. To realise this commitment the GPS commits the Government to funding the projects that make the most positive difference in achieving a well-connected, safe and accessible transport network that fosters healthy communities and delivers value for money. At the launch of the GPS the intention was that this commitment would bring about a move to mode neutral transport planning rather than the traditional approach that has often been criticised for prioritising car-based infrastructure, which has contributed to a largely car dependent nation. </w:t>
      </w:r>
    </w:p>
    <w:p w14:paraId="081907E9" w14:textId="77777777" w:rsidR="00097F04" w:rsidRPr="00097F04" w:rsidRDefault="00097F04" w:rsidP="00097F04">
      <w:pPr>
        <w:autoSpaceDE w:val="0"/>
        <w:autoSpaceDN w:val="0"/>
        <w:adjustRightInd w:val="0"/>
        <w:rPr>
          <w:rFonts w:ascii="Fakt Pro Bln" w:hAnsi="Fakt Pro Bln" w:cs="Circular Std Book"/>
        </w:rPr>
      </w:pPr>
    </w:p>
    <w:p w14:paraId="4351333C" w14:textId="77777777" w:rsidR="00097F04" w:rsidRPr="00097F04" w:rsidRDefault="00097F04" w:rsidP="00097F04">
      <w:pPr>
        <w:autoSpaceDE w:val="0"/>
        <w:autoSpaceDN w:val="0"/>
        <w:adjustRightInd w:val="0"/>
        <w:rPr>
          <w:rFonts w:ascii="Fakt Pro Bln" w:hAnsi="Fakt Pro Bln" w:cs="Circular Std Book"/>
        </w:rPr>
      </w:pPr>
      <w:r w:rsidRPr="00097F04">
        <w:rPr>
          <w:rFonts w:ascii="Fakt Pro Bln" w:hAnsi="Fakt Pro Bln" w:cs="Circular Std Book"/>
        </w:rPr>
        <w:t>The move to a mode neutral transport planning approach should build on the existing and the emerging range of new, efficient and more sustainable alternative travel options and service models (eg micro-mobility, on-demand and shared modes, Mobility as a Service) to help to address environmental concerns, congestion, transport equity and mobility issues, and contribute to positive health outcomes.</w:t>
      </w:r>
    </w:p>
    <w:p w14:paraId="1D276A7A" w14:textId="77777777" w:rsidR="00097F04" w:rsidRPr="00097F04" w:rsidRDefault="00097F04" w:rsidP="00097F04">
      <w:pPr>
        <w:autoSpaceDE w:val="0"/>
        <w:autoSpaceDN w:val="0"/>
        <w:adjustRightInd w:val="0"/>
        <w:rPr>
          <w:rFonts w:ascii="Fakt Pro Bln" w:hAnsi="Fakt Pro Bln" w:cs="Circular Std Book"/>
        </w:rPr>
      </w:pPr>
    </w:p>
    <w:p w14:paraId="0C2C9075" w14:textId="77777777" w:rsidR="00097F04" w:rsidRPr="00097F04" w:rsidRDefault="00097F04" w:rsidP="00097F04">
      <w:pPr>
        <w:autoSpaceDE w:val="0"/>
        <w:autoSpaceDN w:val="0"/>
        <w:adjustRightInd w:val="0"/>
        <w:rPr>
          <w:rFonts w:ascii="Fakt Pro Bln" w:hAnsi="Fakt Pro Bln" w:cs="Circular Std Book"/>
        </w:rPr>
      </w:pPr>
      <w:r w:rsidRPr="00097F04">
        <w:rPr>
          <w:rFonts w:ascii="Fakt Pro Bln" w:hAnsi="Fakt Pro Bln" w:cs="Circular Std Book"/>
        </w:rPr>
        <w:t xml:space="preserve">The research for this paper included interviewing business case practitioners and explored </w:t>
      </w:r>
    </w:p>
    <w:p w14:paraId="00732706" w14:textId="24AE8C95" w:rsidR="00EE109E" w:rsidRPr="00657112" w:rsidRDefault="00097F04" w:rsidP="00097F04">
      <w:pPr>
        <w:autoSpaceDE w:val="0"/>
        <w:autoSpaceDN w:val="0"/>
        <w:adjustRightInd w:val="0"/>
        <w:rPr>
          <w:rFonts w:ascii="Fakt Pro Bln" w:hAnsi="Fakt Pro Bln" w:cs="Circular Std Book"/>
        </w:rPr>
      </w:pPr>
      <w:r w:rsidRPr="00097F04">
        <w:rPr>
          <w:rFonts w:ascii="Fakt Pro Bln" w:hAnsi="Fakt Pro Bln" w:cs="Circular Std Book"/>
        </w:rPr>
        <w:t>international best practice to understand the steps that New Zealand needs to take to ensure that the transport system meets (or exceeds) the objectives of the GPS. Aspects that this paper will cover include: barriers to mode neutral planning; the need for strong leadership; setting clear political direction and expectations (including funding allocation); cross agency partnerships; need for consistent and robust monitoring and evaluation; evidence based policy making; and a focus on people, communities and wellbeing.</w:t>
      </w:r>
    </w:p>
    <w:sectPr w:rsidR="00EE109E"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219C" w14:textId="77777777" w:rsidR="00D10BD1" w:rsidRDefault="00D10BD1">
      <w:r>
        <w:separator/>
      </w:r>
    </w:p>
  </w:endnote>
  <w:endnote w:type="continuationSeparator" w:id="0">
    <w:p w14:paraId="4C634B07" w14:textId="77777777" w:rsidR="00D10BD1" w:rsidRDefault="00D1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20002A87" w:usb1="00000000" w:usb2="00000000" w:usb3="00000000" w:csb0="000001FF" w:csb1="00000000"/>
  </w:font>
  <w:font w:name="Fakt Pro Bln">
    <w:altName w:val="Calibri"/>
    <w:panose1 w:val="00000000000000000000"/>
    <w:charset w:val="00"/>
    <w:family w:val="modern"/>
    <w:notTrueType/>
    <w:pitch w:val="variable"/>
    <w:sig w:usb0="00000001" w:usb1="00000001" w:usb2="00000000" w:usb3="00000000" w:csb0="0000009B" w:csb1="00000000"/>
  </w:font>
  <w:font w:name="Circular Std Book">
    <w:altName w:val="Calibri"/>
    <w:panose1 w:val="00000000000000000000"/>
    <w:charset w:val="00"/>
    <w:family w:val="swiss"/>
    <w:notTrueType/>
    <w:pitch w:val="variable"/>
    <w:sig w:usb0="00000003" w:usb1="5000E47B" w:usb2="00000008" w:usb3="00000000" w:csb0="00000001" w:csb1="00000000"/>
  </w:font>
  <w:font w:name="Graphik Regular">
    <w:altName w:val="Calibri"/>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638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13A2D358"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D443" w14:textId="77777777" w:rsidR="000036D2" w:rsidRDefault="009202AF" w:rsidP="009202AF">
    <w:pPr>
      <w:pStyle w:val="Footer"/>
      <w:ind w:left="-709"/>
      <w:jc w:val="right"/>
    </w:pPr>
    <w:r>
      <w:rPr>
        <w:noProof/>
      </w:rPr>
      <w:drawing>
        <wp:inline distT="0" distB="0" distL="0" distR="0" wp14:anchorId="219DD276" wp14:editId="3E9FC0A6">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9207" w14:textId="77777777" w:rsidR="00D10BD1" w:rsidRDefault="00D10BD1">
      <w:r>
        <w:separator/>
      </w:r>
    </w:p>
  </w:footnote>
  <w:footnote w:type="continuationSeparator" w:id="0">
    <w:p w14:paraId="105D13FF" w14:textId="77777777" w:rsidR="00D10BD1" w:rsidRDefault="00D1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A363" w14:textId="77777777" w:rsidR="004F7FFB" w:rsidRDefault="000036D2">
    <w:pPr>
      <w:pStyle w:val="Header"/>
    </w:pPr>
    <w:r>
      <w:rPr>
        <w:noProof/>
      </w:rPr>
      <w:drawing>
        <wp:inline distT="0" distB="0" distL="0" distR="0" wp14:anchorId="5812A62D" wp14:editId="5E7DF7F1">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FF70AFE"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9.55pt;height:83.25pt" o:bullet="t">
        <v:imagedata r:id="rId1" o:title="Bullet Point"/>
      </v:shape>
    </w:pict>
  </w:numPicBullet>
  <w:numPicBullet w:numPicBulletId="1">
    <w:pict>
      <v:shape id="_x0000_i1048" type="#_x0000_t75" style="width:177.2pt;height:169.65pt" o:bullet="t">
        <v:imagedata r:id="rId2" o:title="Conf-Icon"/>
      </v:shape>
    </w:pict>
  </w:numPicBullet>
  <w:numPicBullet w:numPicBulletId="2">
    <w:pict>
      <v:shape id="_x0000_i1049" type="#_x0000_t75" style="width:151.5pt;height:144.65pt" o:bullet="t">
        <v:imagedata r:id="rId3" o:title="Conf-Icon"/>
      </v:shape>
    </w:pict>
  </w:numPicBullet>
  <w:numPicBullet w:numPicBulletId="3">
    <w:pict>
      <v:shape id="_x0000_i1050" type="#_x0000_t75" style="width:122.1pt;height:112.7pt" o:bullet="t">
        <v:imagedata r:id="rId4" o:title="Bullet Point"/>
      </v:shape>
    </w:pict>
  </w:numPicBullet>
  <w:numPicBullet w:numPicBulletId="4">
    <w:pict>
      <v:shape id="_x0000_i1051" type="#_x0000_t75" style="width:109.55pt;height:107.0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97F04"/>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5D27"/>
    <w:rsid w:val="004D6306"/>
    <w:rsid w:val="004E3E11"/>
    <w:rsid w:val="004E4B6D"/>
    <w:rsid w:val="004F7FFB"/>
    <w:rsid w:val="00510DA6"/>
    <w:rsid w:val="00517ABB"/>
    <w:rsid w:val="00517EE6"/>
    <w:rsid w:val="00535FC6"/>
    <w:rsid w:val="00537FE9"/>
    <w:rsid w:val="005572C4"/>
    <w:rsid w:val="00566B84"/>
    <w:rsid w:val="00570EA5"/>
    <w:rsid w:val="005729BE"/>
    <w:rsid w:val="00575492"/>
    <w:rsid w:val="00575880"/>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30A9"/>
    <w:rsid w:val="00657112"/>
    <w:rsid w:val="006617E3"/>
    <w:rsid w:val="00672785"/>
    <w:rsid w:val="00673EE7"/>
    <w:rsid w:val="00680D6F"/>
    <w:rsid w:val="006839A5"/>
    <w:rsid w:val="00693116"/>
    <w:rsid w:val="00694AA2"/>
    <w:rsid w:val="006A3C4A"/>
    <w:rsid w:val="006A6E65"/>
    <w:rsid w:val="006A7D7C"/>
    <w:rsid w:val="006C365B"/>
    <w:rsid w:val="006C59A1"/>
    <w:rsid w:val="006C7FB0"/>
    <w:rsid w:val="006E2643"/>
    <w:rsid w:val="006F545D"/>
    <w:rsid w:val="00702E85"/>
    <w:rsid w:val="00711926"/>
    <w:rsid w:val="00714297"/>
    <w:rsid w:val="007249F0"/>
    <w:rsid w:val="007264D1"/>
    <w:rsid w:val="00733126"/>
    <w:rsid w:val="00745540"/>
    <w:rsid w:val="00755E06"/>
    <w:rsid w:val="00763C93"/>
    <w:rsid w:val="00775A9A"/>
    <w:rsid w:val="00794863"/>
    <w:rsid w:val="007958CF"/>
    <w:rsid w:val="00796AED"/>
    <w:rsid w:val="00797894"/>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43C"/>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1729"/>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A4231"/>
    <w:rsid w:val="00BB26CE"/>
    <w:rsid w:val="00BC1517"/>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B477C"/>
    <w:rsid w:val="00CC398C"/>
    <w:rsid w:val="00CC3F26"/>
    <w:rsid w:val="00CC5B1D"/>
    <w:rsid w:val="00CD37E8"/>
    <w:rsid w:val="00CE14E0"/>
    <w:rsid w:val="00CE155D"/>
    <w:rsid w:val="00CE6E57"/>
    <w:rsid w:val="00CE7A3D"/>
    <w:rsid w:val="00CF1AEF"/>
    <w:rsid w:val="00D055DF"/>
    <w:rsid w:val="00D10BD1"/>
    <w:rsid w:val="00D40D9B"/>
    <w:rsid w:val="00D40DEE"/>
    <w:rsid w:val="00D63EA2"/>
    <w:rsid w:val="00D719B5"/>
    <w:rsid w:val="00D71E60"/>
    <w:rsid w:val="00D73AF4"/>
    <w:rsid w:val="00D7455A"/>
    <w:rsid w:val="00D835B0"/>
    <w:rsid w:val="00D87B29"/>
    <w:rsid w:val="00DA3906"/>
    <w:rsid w:val="00DE685C"/>
    <w:rsid w:val="00DF4D41"/>
    <w:rsid w:val="00DF7B85"/>
    <w:rsid w:val="00E01C1C"/>
    <w:rsid w:val="00E103C0"/>
    <w:rsid w:val="00E1178B"/>
    <w:rsid w:val="00E13F4B"/>
    <w:rsid w:val="00E17C60"/>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941E1"/>
    <w:rsid w:val="00EA03B0"/>
    <w:rsid w:val="00EA15DB"/>
    <w:rsid w:val="00EB147C"/>
    <w:rsid w:val="00EB278F"/>
    <w:rsid w:val="00EB2C70"/>
    <w:rsid w:val="00EE109E"/>
    <w:rsid w:val="00F16A60"/>
    <w:rsid w:val="00F17918"/>
    <w:rsid w:val="00F422F5"/>
    <w:rsid w:val="00F425DA"/>
    <w:rsid w:val="00F44BB9"/>
    <w:rsid w:val="00F54F0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14044"/>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A723EDB121E45864988FABF5135EA" ma:contentTypeVersion="9" ma:contentTypeDescription="Create a new document." ma:contentTypeScope="" ma:versionID="f1412692520815d0446d8f267f643396">
  <xsd:schema xmlns:xsd="http://www.w3.org/2001/XMLSchema" xmlns:xs="http://www.w3.org/2001/XMLSchema" xmlns:p="http://schemas.microsoft.com/office/2006/metadata/properties" xmlns:ns3="96b5c3ff-622b-4c9a-b268-428ef23db65a" xmlns:ns4="5dee9a92-36d3-48b8-800c-618c065cb06e" targetNamespace="http://schemas.microsoft.com/office/2006/metadata/properties" ma:root="true" ma:fieldsID="10f923fe98cce6f0e81ed087fa13cf3f" ns3:_="" ns4:_="">
    <xsd:import namespace="96b5c3ff-622b-4c9a-b268-428ef23db65a"/>
    <xsd:import namespace="5dee9a92-36d3-48b8-800c-618c065cb0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5c3ff-622b-4c9a-b268-428ef23db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e9a92-36d3-48b8-800c-618c065cb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C467B-6BB7-4E8E-BBB1-355F919E3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5c3ff-622b-4c9a-b268-428ef23db65a"/>
    <ds:schemaRef ds:uri="5dee9a92-36d3-48b8-800c-618c065cb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C9CB4-E33F-4629-9AAA-13F8027EC611}">
  <ds:schemaRefs>
    <ds:schemaRef ds:uri="http://schemas.openxmlformats.org/package/2006/metadata/core-properties"/>
    <ds:schemaRef ds:uri="96b5c3ff-622b-4c9a-b268-428ef23db6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dee9a92-36d3-48b8-800c-618c065cb06e"/>
    <ds:schemaRef ds:uri="http://www.w3.org/XML/1998/namespace"/>
    <ds:schemaRef ds:uri="http://purl.org/dc/dcmitype/"/>
  </ds:schemaRefs>
</ds:datastoreItem>
</file>

<file path=customXml/itemProps3.xml><?xml version="1.0" encoding="utf-8"?>
<ds:datastoreItem xmlns:ds="http://schemas.openxmlformats.org/officeDocument/2006/customXml" ds:itemID="{2FBE3884-5D55-43BD-90B2-3CF43935EB59}">
  <ds:schemaRefs>
    <ds:schemaRef ds:uri="http://schemas.microsoft.com/sharepoint/v3/contenttype/forms"/>
  </ds:schemaRefs>
</ds:datastoreItem>
</file>

<file path=customXml/itemProps4.xml><?xml version="1.0" encoding="utf-8"?>
<ds:datastoreItem xmlns:ds="http://schemas.openxmlformats.org/officeDocument/2006/customXml" ds:itemID="{334534D7-5973-411C-8B80-255674B6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1769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Sood, Shifani</cp:lastModifiedBy>
  <cp:revision>6</cp:revision>
  <cp:lastPrinted>2017-09-24T23:53:00Z</cp:lastPrinted>
  <dcterms:created xsi:type="dcterms:W3CDTF">2019-09-05T23:29:00Z</dcterms:created>
  <dcterms:modified xsi:type="dcterms:W3CDTF">2019-09-05T23:37:00Z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0x010100B54A723EDB121E45864988FABF5135EA</vt:lpwstr>
  </property>
</Properties>
</file>