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0FEEC5FE" w:rsidR="001C5FFF" w:rsidRPr="00C11ED7" w:rsidRDefault="00A00B79">
      <w:pPr>
        <w:rPr>
          <w:rFonts w:ascii="Montserrat" w:hAnsi="Montserrat"/>
          <w:b/>
          <w:bCs/>
          <w:color w:val="0088C5"/>
          <w:sz w:val="28"/>
          <w:szCs w:val="28"/>
        </w:rPr>
      </w:pPr>
      <w:r>
        <w:rPr>
          <w:rFonts w:ascii="Montserrat" w:hAnsi="Montserrat"/>
          <w:b/>
          <w:bCs/>
          <w:color w:val="0088C5"/>
          <w:sz w:val="28"/>
          <w:szCs w:val="28"/>
        </w:rPr>
        <w:t>Strategic Network Resilience for Rural Local Roads</w:t>
      </w:r>
    </w:p>
    <w:p w14:paraId="0C61FD0F" w14:textId="699F7412" w:rsidR="00A00B79" w:rsidRPr="00A00B79" w:rsidRDefault="00A00B79" w:rsidP="00A00B79">
      <w:pPr>
        <w:rPr>
          <w:rFonts w:ascii="Montserrat" w:hAnsi="Montserrat"/>
          <w:lang w:val="en-US"/>
        </w:rPr>
      </w:pPr>
      <w:r>
        <w:rPr>
          <w:rFonts w:ascii="Montserrat" w:hAnsi="Montserrat"/>
          <w:lang w:val="en-US"/>
        </w:rPr>
        <w:t xml:space="preserve">Te </w:t>
      </w:r>
      <w:proofErr w:type="spellStart"/>
      <w:r>
        <w:rPr>
          <w:rFonts w:ascii="Montserrat" w:hAnsi="Montserrat"/>
          <w:lang w:val="en-US"/>
        </w:rPr>
        <w:t>Tairāwhiti</w:t>
      </w:r>
      <w:proofErr w:type="spellEnd"/>
      <w:r>
        <w:rPr>
          <w:rFonts w:ascii="Montserrat" w:hAnsi="Montserrat"/>
          <w:lang w:val="en-US"/>
        </w:rPr>
        <w:t xml:space="preserve"> region has a </w:t>
      </w:r>
      <w:r w:rsidRPr="00A00B79">
        <w:rPr>
          <w:rFonts w:ascii="Montserrat" w:hAnsi="Montserrat"/>
          <w:lang w:val="en-US"/>
        </w:rPr>
        <w:t xml:space="preserve">vulnerable </w:t>
      </w:r>
      <w:r>
        <w:rPr>
          <w:rFonts w:ascii="Montserrat" w:hAnsi="Montserrat"/>
          <w:lang w:val="en-US"/>
        </w:rPr>
        <w:t xml:space="preserve">network of local rural </w:t>
      </w:r>
      <w:r w:rsidRPr="00A00B79">
        <w:rPr>
          <w:rFonts w:ascii="Montserrat" w:hAnsi="Montserrat"/>
          <w:lang w:val="en-US"/>
        </w:rPr>
        <w:t>road</w:t>
      </w:r>
      <w:r>
        <w:rPr>
          <w:rFonts w:ascii="Montserrat" w:hAnsi="Montserrat"/>
          <w:lang w:val="en-US"/>
        </w:rPr>
        <w:t xml:space="preserve">s </w:t>
      </w:r>
      <w:r w:rsidRPr="00A00B79">
        <w:rPr>
          <w:rFonts w:ascii="Montserrat" w:hAnsi="Montserrat"/>
          <w:lang w:val="en-US"/>
        </w:rPr>
        <w:t>due to poor</w:t>
      </w:r>
      <w:r w:rsidR="000F1E6B">
        <w:rPr>
          <w:rFonts w:ascii="Montserrat" w:hAnsi="Montserrat"/>
          <w:lang w:val="en-US"/>
        </w:rPr>
        <w:t xml:space="preserve"> underlying</w:t>
      </w:r>
      <w:r w:rsidRPr="00A00B79">
        <w:rPr>
          <w:rFonts w:ascii="Montserrat" w:hAnsi="Montserrat"/>
          <w:lang w:val="en-US"/>
        </w:rPr>
        <w:t xml:space="preserve"> geology, increasing exposure to hazards brought on by climate change, and high volume of heavy freight traffic.  There is limited funding to manage the vast amount of mostly low volume roads with </w:t>
      </w:r>
      <w:r>
        <w:rPr>
          <w:rFonts w:ascii="Montserrat" w:hAnsi="Montserrat"/>
          <w:lang w:val="en-US"/>
        </w:rPr>
        <w:t>a</w:t>
      </w:r>
      <w:r w:rsidRPr="00A00B79">
        <w:rPr>
          <w:rFonts w:ascii="Montserrat" w:hAnsi="Montserrat"/>
          <w:lang w:val="en-US"/>
        </w:rPr>
        <w:t xml:space="preserve"> small economically constrained population.  </w:t>
      </w:r>
    </w:p>
    <w:p w14:paraId="61A31E31" w14:textId="5D251863" w:rsidR="003054B1" w:rsidRDefault="00A00B79" w:rsidP="00A00B79">
      <w:pPr>
        <w:rPr>
          <w:rFonts w:ascii="Montserrat" w:hAnsi="Montserrat"/>
          <w:lang w:val="en-US"/>
        </w:rPr>
      </w:pPr>
      <w:r>
        <w:rPr>
          <w:rFonts w:ascii="Montserrat" w:hAnsi="Montserrat"/>
          <w:lang w:val="en-US"/>
        </w:rPr>
        <w:t>A</w:t>
      </w:r>
      <w:r w:rsidR="00953F4F">
        <w:rPr>
          <w:rFonts w:ascii="Montserrat" w:hAnsi="Montserrat"/>
          <w:lang w:val="en-US"/>
        </w:rPr>
        <w:t xml:space="preserve"> lite</w:t>
      </w:r>
      <w:r w:rsidRPr="00A00B79">
        <w:rPr>
          <w:rFonts w:ascii="Montserrat" w:hAnsi="Montserrat"/>
          <w:lang w:val="en-US"/>
        </w:rPr>
        <w:t xml:space="preserve"> </w:t>
      </w:r>
      <w:proofErr w:type="spellStart"/>
      <w:r w:rsidR="00953F4F">
        <w:rPr>
          <w:rFonts w:ascii="Montserrat" w:hAnsi="Montserrat"/>
          <w:lang w:val="en-US"/>
        </w:rPr>
        <w:t>programme</w:t>
      </w:r>
      <w:proofErr w:type="spellEnd"/>
      <w:r w:rsidR="00953F4F">
        <w:rPr>
          <w:rFonts w:ascii="Montserrat" w:hAnsi="Montserrat"/>
          <w:lang w:val="en-US"/>
        </w:rPr>
        <w:t xml:space="preserve"> business case</w:t>
      </w:r>
      <w:r>
        <w:rPr>
          <w:rFonts w:ascii="Montserrat" w:hAnsi="Montserrat"/>
          <w:lang w:val="en-US"/>
        </w:rPr>
        <w:t xml:space="preserve"> </w:t>
      </w:r>
      <w:r w:rsidR="003054B1">
        <w:rPr>
          <w:rFonts w:ascii="Montserrat" w:hAnsi="Montserrat"/>
          <w:lang w:val="en-US"/>
        </w:rPr>
        <w:t xml:space="preserve">(PBC) </w:t>
      </w:r>
      <w:r>
        <w:rPr>
          <w:rFonts w:ascii="Montserrat" w:hAnsi="Montserrat"/>
          <w:lang w:val="en-US"/>
        </w:rPr>
        <w:t xml:space="preserve">was carried </w:t>
      </w:r>
      <w:r w:rsidR="00B45515">
        <w:rPr>
          <w:rFonts w:ascii="Montserrat" w:hAnsi="Montserrat"/>
          <w:lang w:val="en-US"/>
        </w:rPr>
        <w:t xml:space="preserve">out </w:t>
      </w:r>
      <w:r w:rsidR="000F1E6B">
        <w:rPr>
          <w:rFonts w:ascii="Montserrat" w:hAnsi="Montserrat"/>
          <w:lang w:val="en-US"/>
        </w:rPr>
        <w:t xml:space="preserve">which </w:t>
      </w:r>
      <w:r w:rsidR="00953F4F">
        <w:rPr>
          <w:rFonts w:ascii="Montserrat" w:hAnsi="Montserrat"/>
          <w:lang w:val="en-US"/>
        </w:rPr>
        <w:t>review</w:t>
      </w:r>
      <w:r w:rsidR="000F1E6B">
        <w:rPr>
          <w:rFonts w:ascii="Montserrat" w:hAnsi="Montserrat"/>
          <w:lang w:val="en-US"/>
        </w:rPr>
        <w:t>ed road</w:t>
      </w:r>
      <w:r w:rsidR="00953F4F">
        <w:rPr>
          <w:rFonts w:ascii="Montserrat" w:hAnsi="Montserrat"/>
          <w:lang w:val="en-US"/>
        </w:rPr>
        <w:t xml:space="preserve"> condition</w:t>
      </w:r>
      <w:r w:rsidR="003054B1">
        <w:rPr>
          <w:rFonts w:ascii="Montserrat" w:hAnsi="Montserrat"/>
          <w:lang w:val="en-US"/>
        </w:rPr>
        <w:t xml:space="preserve">, </w:t>
      </w:r>
      <w:r w:rsidR="000F1E6B">
        <w:rPr>
          <w:rFonts w:ascii="Montserrat" w:hAnsi="Montserrat"/>
          <w:lang w:val="en-US"/>
        </w:rPr>
        <w:t>current and future</w:t>
      </w:r>
      <w:r>
        <w:rPr>
          <w:rFonts w:ascii="Montserrat" w:hAnsi="Montserrat"/>
          <w:lang w:val="en-US"/>
        </w:rPr>
        <w:t xml:space="preserve"> ris</w:t>
      </w:r>
      <w:r w:rsidR="00953F4F">
        <w:rPr>
          <w:rFonts w:ascii="Montserrat" w:hAnsi="Montserrat"/>
          <w:lang w:val="en-US"/>
        </w:rPr>
        <w:t xml:space="preserve">ks, importance </w:t>
      </w:r>
      <w:r w:rsidR="000F1E6B">
        <w:rPr>
          <w:rFonts w:ascii="Montserrat" w:hAnsi="Montserrat"/>
          <w:lang w:val="en-US"/>
        </w:rPr>
        <w:t xml:space="preserve">(lifeline, economic, cultural, social) </w:t>
      </w:r>
      <w:r w:rsidR="00953F4F">
        <w:rPr>
          <w:rFonts w:ascii="Montserrat" w:hAnsi="Montserrat"/>
          <w:lang w:val="en-US"/>
        </w:rPr>
        <w:t>and</w:t>
      </w:r>
      <w:r w:rsidRPr="00A00B79">
        <w:rPr>
          <w:rFonts w:ascii="Montserrat" w:hAnsi="Montserrat"/>
          <w:lang w:val="en-US"/>
        </w:rPr>
        <w:t xml:space="preserve"> </w:t>
      </w:r>
      <w:r w:rsidR="000F1E6B">
        <w:rPr>
          <w:rFonts w:ascii="Montserrat" w:hAnsi="Montserrat"/>
          <w:lang w:val="en-US"/>
        </w:rPr>
        <w:t xml:space="preserve">required </w:t>
      </w:r>
      <w:r w:rsidRPr="00A00B79">
        <w:rPr>
          <w:rFonts w:ascii="Montserrat" w:hAnsi="Montserrat"/>
          <w:lang w:val="en-US"/>
        </w:rPr>
        <w:t xml:space="preserve">levels of service </w:t>
      </w:r>
      <w:r w:rsidR="00953F4F">
        <w:rPr>
          <w:rFonts w:ascii="Montserrat" w:hAnsi="Montserrat"/>
          <w:lang w:val="en-US"/>
        </w:rPr>
        <w:t>to</w:t>
      </w:r>
      <w:r w:rsidRPr="00A00B79">
        <w:rPr>
          <w:rFonts w:ascii="Montserrat" w:hAnsi="Montserrat"/>
          <w:lang w:val="en-US"/>
        </w:rPr>
        <w:t xml:space="preserve"> provide a strategic framework </w:t>
      </w:r>
      <w:r w:rsidR="00953F4F">
        <w:rPr>
          <w:rFonts w:ascii="Montserrat" w:hAnsi="Montserrat"/>
          <w:lang w:val="en-US"/>
        </w:rPr>
        <w:t>to</w:t>
      </w:r>
      <w:r w:rsidRPr="00A00B79">
        <w:rPr>
          <w:rFonts w:ascii="Montserrat" w:hAnsi="Montserrat"/>
          <w:lang w:val="en-US"/>
        </w:rPr>
        <w:t xml:space="preserve"> deliver resilience over 30 years</w:t>
      </w:r>
      <w:r w:rsidR="003054B1">
        <w:rPr>
          <w:rFonts w:ascii="Montserrat" w:hAnsi="Montserrat"/>
          <w:lang w:val="en-US"/>
        </w:rPr>
        <w:t xml:space="preserve">.  </w:t>
      </w:r>
      <w:r w:rsidR="003054B1">
        <w:rPr>
          <w:rFonts w:ascii="Montserrat" w:hAnsi="Montserrat"/>
          <w:lang w:val="en-US"/>
        </w:rPr>
        <w:t>The PBC sets a long-term investment direction to protect critical connections, reduce isolation, and support economic and social resilience.</w:t>
      </w:r>
    </w:p>
    <w:p w14:paraId="290E3E9C" w14:textId="0F621AA3" w:rsidR="00A00B79" w:rsidRDefault="00A00B79" w:rsidP="00A00B79">
      <w:pPr>
        <w:rPr>
          <w:rFonts w:ascii="Montserrat" w:hAnsi="Montserrat"/>
          <w:lang w:val="en-US"/>
        </w:rPr>
      </w:pPr>
      <w:proofErr w:type="spellStart"/>
      <w:r w:rsidRPr="00A00B79">
        <w:rPr>
          <w:rFonts w:ascii="Montserrat" w:hAnsi="Montserrat"/>
          <w:lang w:val="en-US"/>
        </w:rPr>
        <w:t>Prioritisation</w:t>
      </w:r>
      <w:proofErr w:type="spellEnd"/>
      <w:r w:rsidRPr="00A00B79">
        <w:rPr>
          <w:rFonts w:ascii="Montserrat" w:hAnsi="Montserrat"/>
          <w:lang w:val="en-US"/>
        </w:rPr>
        <w:t xml:space="preserve"> and implementation of the intervention strategies required to achieve this will be through the </w:t>
      </w:r>
      <w:r w:rsidR="009535CE">
        <w:rPr>
          <w:rFonts w:ascii="Montserrat" w:hAnsi="Montserrat"/>
          <w:lang w:val="en-US"/>
        </w:rPr>
        <w:t xml:space="preserve">development of the next </w:t>
      </w:r>
      <w:r w:rsidRPr="00A00B79">
        <w:rPr>
          <w:rFonts w:ascii="Montserrat" w:hAnsi="Montserrat"/>
          <w:lang w:val="en-US"/>
        </w:rPr>
        <w:t>3 yearly cycle of 2027 – 2037 long term planning within the asset management and regional land transport plans</w:t>
      </w:r>
      <w:r w:rsidR="003054B1" w:rsidRPr="003054B1">
        <w:rPr>
          <w:rFonts w:ascii="Montserrat" w:hAnsi="Montserrat"/>
          <w:lang w:val="en-US"/>
        </w:rPr>
        <w:t xml:space="preserve"> </w:t>
      </w:r>
      <w:r w:rsidR="003054B1" w:rsidRPr="00A00B79">
        <w:rPr>
          <w:rFonts w:ascii="Montserrat" w:hAnsi="Montserrat"/>
          <w:lang w:val="en-US"/>
        </w:rPr>
        <w:t>with iwi partnering and community</w:t>
      </w:r>
      <w:r w:rsidR="003054B1">
        <w:rPr>
          <w:rFonts w:ascii="Montserrat" w:hAnsi="Montserrat"/>
          <w:lang w:val="en-US"/>
        </w:rPr>
        <w:t xml:space="preserve"> </w:t>
      </w:r>
      <w:r w:rsidR="003054B1" w:rsidRPr="00A00B79">
        <w:rPr>
          <w:rFonts w:ascii="Montserrat" w:hAnsi="Montserrat"/>
          <w:lang w:val="en-US"/>
        </w:rPr>
        <w:t>consultation</w:t>
      </w:r>
      <w:r w:rsidRPr="00A00B79">
        <w:rPr>
          <w:rFonts w:ascii="Montserrat" w:hAnsi="Montserrat"/>
          <w:lang w:val="en-US"/>
        </w:rPr>
        <w:t>.</w:t>
      </w:r>
    </w:p>
    <w:p w14:paraId="551E0ADB" w14:textId="600FB3D1" w:rsidR="003054B1" w:rsidRPr="00A00B79" w:rsidRDefault="003054B1" w:rsidP="00A00B79">
      <w:pPr>
        <w:rPr>
          <w:rFonts w:ascii="Montserrat" w:hAnsi="Montserrat"/>
          <w:lang w:val="en-US"/>
        </w:rPr>
      </w:pPr>
      <w:r>
        <w:rPr>
          <w:rFonts w:ascii="Montserrat" w:hAnsi="Montserrat"/>
          <w:lang w:val="en-US"/>
        </w:rPr>
        <w:t xml:space="preserve">The intervention strategies include </w:t>
      </w:r>
      <w:r w:rsidR="00CA7A46">
        <w:rPr>
          <w:rFonts w:ascii="Montserrat" w:hAnsi="Montserrat"/>
          <w:lang w:val="en-US"/>
        </w:rPr>
        <w:t xml:space="preserve">a prioritized mixture of maintenance and renewal programs, management systems, policies, financial tools and regulatory levers to enable a more efficient </w:t>
      </w:r>
      <w:r w:rsidR="006555F9">
        <w:rPr>
          <w:rFonts w:ascii="Montserrat" w:hAnsi="Montserrat"/>
          <w:lang w:val="en-US"/>
        </w:rPr>
        <w:t xml:space="preserve">and targeted delivery of investment with better </w:t>
      </w:r>
      <w:r w:rsidR="009535CE">
        <w:rPr>
          <w:rFonts w:ascii="Montserrat" w:hAnsi="Montserrat"/>
          <w:lang w:val="en-US"/>
        </w:rPr>
        <w:t>long-term</w:t>
      </w:r>
      <w:r w:rsidR="006555F9">
        <w:rPr>
          <w:rFonts w:ascii="Montserrat" w:hAnsi="Montserrat"/>
          <w:lang w:val="en-US"/>
        </w:rPr>
        <w:t xml:space="preserve"> outcomes.</w:t>
      </w:r>
    </w:p>
    <w:p w14:paraId="636AD3AC" w14:textId="539AD889" w:rsidR="00C11ED7" w:rsidRPr="00C11ED7" w:rsidRDefault="00C11ED7" w:rsidP="00A00B79">
      <w:pPr>
        <w:rPr>
          <w:rFonts w:ascii="Montserrat" w:hAnsi="Montserrat"/>
        </w:rPr>
      </w:pP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CBEF" w14:textId="77777777" w:rsidR="00DA40C1" w:rsidRDefault="00DA40C1" w:rsidP="00C11ED7">
      <w:pPr>
        <w:spacing w:after="0" w:line="240" w:lineRule="auto"/>
      </w:pPr>
      <w:r>
        <w:separator/>
      </w:r>
    </w:p>
  </w:endnote>
  <w:endnote w:type="continuationSeparator" w:id="0">
    <w:p w14:paraId="01E8AC7F" w14:textId="77777777" w:rsidR="00DA40C1" w:rsidRDefault="00DA40C1"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7DA4" w14:textId="77777777" w:rsidR="00DA40C1" w:rsidRDefault="00DA40C1" w:rsidP="00C11ED7">
      <w:pPr>
        <w:spacing w:after="0" w:line="240" w:lineRule="auto"/>
      </w:pPr>
      <w:r>
        <w:separator/>
      </w:r>
    </w:p>
  </w:footnote>
  <w:footnote w:type="continuationSeparator" w:id="0">
    <w:p w14:paraId="7ECB7D95" w14:textId="77777777" w:rsidR="00DA40C1" w:rsidRDefault="00DA40C1"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F1E6B"/>
    <w:rsid w:val="00110000"/>
    <w:rsid w:val="001C5FFF"/>
    <w:rsid w:val="003054B1"/>
    <w:rsid w:val="00483E07"/>
    <w:rsid w:val="004F0C77"/>
    <w:rsid w:val="0053583D"/>
    <w:rsid w:val="006555F9"/>
    <w:rsid w:val="00681660"/>
    <w:rsid w:val="00791443"/>
    <w:rsid w:val="009308CC"/>
    <w:rsid w:val="009535CE"/>
    <w:rsid w:val="00953F4F"/>
    <w:rsid w:val="00980DFD"/>
    <w:rsid w:val="00A00B79"/>
    <w:rsid w:val="00A35AB0"/>
    <w:rsid w:val="00A71CB4"/>
    <w:rsid w:val="00B45515"/>
    <w:rsid w:val="00C11ED7"/>
    <w:rsid w:val="00CA7A46"/>
    <w:rsid w:val="00DA40C1"/>
    <w:rsid w:val="00F27A4B"/>
    <w:rsid w:val="00F61D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273465">
      <w:bodyDiv w:val="1"/>
      <w:marLeft w:val="0"/>
      <w:marRight w:val="0"/>
      <w:marTop w:val="0"/>
      <w:marBottom w:val="0"/>
      <w:divBdr>
        <w:top w:val="none" w:sz="0" w:space="0" w:color="auto"/>
        <w:left w:val="none" w:sz="0" w:space="0" w:color="auto"/>
        <w:bottom w:val="none" w:sz="0" w:space="0" w:color="auto"/>
        <w:right w:val="none" w:sz="0" w:space="0" w:color="auto"/>
      </w:divBdr>
    </w:div>
    <w:div w:id="15705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Tina Middlemiss</cp:lastModifiedBy>
  <cp:revision>8</cp:revision>
  <dcterms:created xsi:type="dcterms:W3CDTF">2025-06-09T22:48:00Z</dcterms:created>
  <dcterms:modified xsi:type="dcterms:W3CDTF">2025-07-31T04:31:00Z</dcterms:modified>
</cp:coreProperties>
</file>