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EEAD4" w14:textId="77777777" w:rsidR="00205E04" w:rsidRDefault="00205E04">
      <w:pPr>
        <w:rPr>
          <w:rFonts w:ascii="Montserrat" w:hAnsi="Montserrat"/>
          <w:b/>
          <w:bCs/>
          <w:color w:val="0088C5"/>
          <w:sz w:val="28"/>
          <w:szCs w:val="28"/>
        </w:rPr>
      </w:pPr>
      <w:r w:rsidRPr="00205E04">
        <w:rPr>
          <w:rFonts w:ascii="Montserrat" w:hAnsi="Montserrat"/>
          <w:b/>
          <w:bCs/>
          <w:color w:val="0088C5"/>
          <w:sz w:val="28"/>
          <w:szCs w:val="28"/>
        </w:rPr>
        <w:t>The battle over parking – when even transport planners disagree</w:t>
      </w:r>
    </w:p>
    <w:p w14:paraId="418213CC" w14:textId="01DB563E" w:rsidR="00C73A0F" w:rsidRPr="00C73A0F" w:rsidRDefault="00C73A0F" w:rsidP="00C73A0F">
      <w:pPr>
        <w:rPr>
          <w:rFonts w:ascii="Montserrat" w:hAnsi="Montserrat"/>
        </w:rPr>
      </w:pPr>
      <w:r w:rsidRPr="00C73A0F">
        <w:rPr>
          <w:rFonts w:ascii="Montserrat" w:hAnsi="Montserrat"/>
        </w:rPr>
        <w:t xml:space="preserve">As transport planners, we commonly experience difficult conversations in our role when engaging with stakeholders and communities about changing the status quo. However, being challenged by your peers can be even more confrontational.  </w:t>
      </w:r>
    </w:p>
    <w:p w14:paraId="0F7CCBE7" w14:textId="276DFEC7" w:rsidR="00C73A0F" w:rsidRPr="00C73A0F" w:rsidRDefault="00C73A0F" w:rsidP="00C73A0F">
      <w:pPr>
        <w:rPr>
          <w:rFonts w:ascii="Montserrat" w:hAnsi="Montserrat"/>
        </w:rPr>
      </w:pPr>
      <w:r w:rsidRPr="00C73A0F">
        <w:rPr>
          <w:rFonts w:ascii="Montserrat" w:hAnsi="Montserrat"/>
        </w:rPr>
        <w:t xml:space="preserve">Kylie and Sarah are both Senior Principal Transport Planners at </w:t>
      </w:r>
      <w:proofErr w:type="gramStart"/>
      <w:r w:rsidRPr="00C73A0F">
        <w:rPr>
          <w:rFonts w:ascii="Montserrat" w:hAnsi="Montserrat"/>
        </w:rPr>
        <w:t>Stantec, and</w:t>
      </w:r>
      <w:proofErr w:type="gramEnd"/>
      <w:r w:rsidRPr="00C73A0F">
        <w:rPr>
          <w:rFonts w:ascii="Montserrat" w:hAnsi="Montserrat"/>
        </w:rPr>
        <w:t xml:space="preserve"> have worked closely together for over a decade. Recently, they were tasked by Dunedin City Council to explore how parking management could be used as a lever to reduce emissions from staff travel. </w:t>
      </w:r>
    </w:p>
    <w:p w14:paraId="40C54905" w14:textId="2FCB6445" w:rsidR="00C73A0F" w:rsidRPr="00C73A0F" w:rsidRDefault="00C73A0F" w:rsidP="00C73A0F">
      <w:pPr>
        <w:rPr>
          <w:rFonts w:ascii="Montserrat" w:hAnsi="Montserrat"/>
        </w:rPr>
      </w:pPr>
      <w:r w:rsidRPr="00C73A0F">
        <w:rPr>
          <w:rFonts w:ascii="Montserrat" w:hAnsi="Montserrat"/>
        </w:rPr>
        <w:t xml:space="preserve">While organisations commonly develop workplace travel plans to influence travel behaviour and encourage mode shift, they are often cautious about makes changes to staff parking as it is unpopular and may potentially reduce revenue. The ‘sticks’ that discourage driving such as reducing or pricing parking are often excluded from workplace travel plans, in favour of ‘carrots’; the crowd-pleaser incentives to encourage alternative modes. </w:t>
      </w:r>
    </w:p>
    <w:p w14:paraId="6BC32E45" w14:textId="473C8778" w:rsidR="00C73A0F" w:rsidRPr="00C73A0F" w:rsidRDefault="00C73A0F" w:rsidP="00C73A0F">
      <w:pPr>
        <w:rPr>
          <w:rFonts w:ascii="Montserrat" w:hAnsi="Montserrat"/>
        </w:rPr>
      </w:pPr>
      <w:r w:rsidRPr="00C73A0F">
        <w:rPr>
          <w:rFonts w:ascii="Montserrat" w:hAnsi="Montserrat"/>
        </w:rPr>
        <w:t xml:space="preserve">Through the development of a best practice paper, Kylie and Sarah explored relevant literature, case studies and tools to explore the effectiveness of parking management in reducing emissions. However, when it came to investigating the effectiveness of carpooling and providing parking for electric vehicles, they found themselves disagreeing about the best way forward. </w:t>
      </w:r>
    </w:p>
    <w:p w14:paraId="636AD3AC" w14:textId="39D30ADF" w:rsidR="00C11ED7" w:rsidRPr="00C11ED7" w:rsidRDefault="00C73A0F" w:rsidP="00C73A0F">
      <w:pPr>
        <w:rPr>
          <w:rFonts w:ascii="Montserrat" w:hAnsi="Montserrat"/>
        </w:rPr>
      </w:pPr>
      <w:r w:rsidRPr="00C73A0F">
        <w:rPr>
          <w:rFonts w:ascii="Montserrat" w:hAnsi="Montserrat"/>
        </w:rPr>
        <w:t xml:space="preserve">This presentation provides insights into the project and some of the key findings and outcomes – including a set of parking principles for local employers. The presentation also highlights how Sarah and Kylie challenged one another, and how collaboration, even between people who think they see the </w:t>
      </w:r>
      <w:proofErr w:type="gramStart"/>
      <w:r w:rsidRPr="00C73A0F">
        <w:rPr>
          <w:rFonts w:ascii="Montserrat" w:hAnsi="Montserrat"/>
        </w:rPr>
        <w:t>world</w:t>
      </w:r>
      <w:proofErr w:type="gramEnd"/>
      <w:r w:rsidRPr="00C73A0F">
        <w:rPr>
          <w:rFonts w:ascii="Montserrat" w:hAnsi="Montserrat"/>
        </w:rPr>
        <w:t xml:space="preserve"> similarly, can often unearth surprising differences. Through this process, they further developed their own thinking, experienced a number of ‘penny drop’ moments, and even developed a new and innovative approach to carpooling.</w:t>
      </w:r>
    </w:p>
    <w:sectPr w:rsidR="00C11ED7" w:rsidRPr="00C11ED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8CEEA" w14:textId="77777777" w:rsidR="00C11ED7" w:rsidRDefault="00C11ED7" w:rsidP="00C11ED7">
      <w:pPr>
        <w:spacing w:after="0" w:line="240" w:lineRule="auto"/>
      </w:pPr>
      <w:r>
        <w:separator/>
      </w:r>
    </w:p>
  </w:endnote>
  <w:endnote w:type="continuationSeparator" w:id="0">
    <w:p w14:paraId="73CC119B" w14:textId="77777777" w:rsidR="00C11ED7" w:rsidRDefault="00C11ED7" w:rsidP="00C11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083D" w14:textId="3D25F34A" w:rsidR="00C11ED7" w:rsidRPr="00C11ED7" w:rsidRDefault="00C11ED7">
    <w:pPr>
      <w:pStyle w:val="Footer"/>
      <w:rPr>
        <w:rFonts w:ascii="Montserrat" w:hAnsi="Montserrat"/>
      </w:rPr>
    </w:pPr>
    <w:r w:rsidRPr="00C11ED7">
      <w:rPr>
        <w:rFonts w:ascii="Montserrat" w:hAnsi="Montserrat"/>
      </w:rPr>
      <w:t>Transportation Conference 2026 – Call for Abstracts submission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44F66" w14:textId="77777777" w:rsidR="00C11ED7" w:rsidRDefault="00C11ED7" w:rsidP="00C11ED7">
      <w:pPr>
        <w:spacing w:after="0" w:line="240" w:lineRule="auto"/>
      </w:pPr>
      <w:r>
        <w:separator/>
      </w:r>
    </w:p>
  </w:footnote>
  <w:footnote w:type="continuationSeparator" w:id="0">
    <w:p w14:paraId="61E8FA07" w14:textId="77777777" w:rsidR="00C11ED7" w:rsidRDefault="00C11ED7" w:rsidP="00C11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6620" w14:textId="769139FB" w:rsidR="00C11ED7" w:rsidRDefault="00C11ED7">
    <w:pPr>
      <w:pStyle w:val="Header"/>
    </w:pPr>
    <w:r>
      <w:rPr>
        <w:noProof/>
      </w:rPr>
      <w:drawing>
        <wp:anchor distT="0" distB="0" distL="114300" distR="114300" simplePos="0" relativeHeight="251658240" behindDoc="0" locked="0" layoutInCell="1" allowOverlap="1" wp14:anchorId="3C6A55FC" wp14:editId="10C58CCE">
          <wp:simplePos x="0" y="0"/>
          <wp:positionH relativeFrom="page">
            <wp:align>left</wp:align>
          </wp:positionH>
          <wp:positionV relativeFrom="paragraph">
            <wp:posOffset>-440055</wp:posOffset>
          </wp:positionV>
          <wp:extent cx="7595235" cy="1572895"/>
          <wp:effectExtent l="0" t="0" r="5715" b="8255"/>
          <wp:wrapThrough wrapText="bothSides">
            <wp:wrapPolygon edited="0">
              <wp:start x="0" y="0"/>
              <wp:lineTo x="0" y="21452"/>
              <wp:lineTo x="21562" y="21452"/>
              <wp:lineTo x="21562" y="0"/>
              <wp:lineTo x="0" y="0"/>
            </wp:wrapPolygon>
          </wp:wrapThrough>
          <wp:docPr id="18270808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080884"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5818" cy="15729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ED7"/>
    <w:rsid w:val="00110000"/>
    <w:rsid w:val="00140FA2"/>
    <w:rsid w:val="001C5FFF"/>
    <w:rsid w:val="00205E04"/>
    <w:rsid w:val="003D4D48"/>
    <w:rsid w:val="00483E07"/>
    <w:rsid w:val="0053583D"/>
    <w:rsid w:val="00C11ED7"/>
    <w:rsid w:val="00C73A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2AC3A4"/>
  <w15:chartTrackingRefBased/>
  <w15:docId w15:val="{9240CF79-14A6-4C11-983F-943071FDB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1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1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1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1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1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1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ED7"/>
    <w:rPr>
      <w:rFonts w:eastAsiaTheme="majorEastAsia" w:cstheme="majorBidi"/>
      <w:color w:val="272727" w:themeColor="text1" w:themeTint="D8"/>
    </w:rPr>
  </w:style>
  <w:style w:type="paragraph" w:styleId="Title">
    <w:name w:val="Title"/>
    <w:basedOn w:val="Normal"/>
    <w:next w:val="Normal"/>
    <w:link w:val="TitleChar"/>
    <w:uiPriority w:val="10"/>
    <w:qFormat/>
    <w:rsid w:val="00C11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ED7"/>
    <w:pPr>
      <w:spacing w:before="160"/>
      <w:jc w:val="center"/>
    </w:pPr>
    <w:rPr>
      <w:i/>
      <w:iCs/>
      <w:color w:val="404040" w:themeColor="text1" w:themeTint="BF"/>
    </w:rPr>
  </w:style>
  <w:style w:type="character" w:customStyle="1" w:styleId="QuoteChar">
    <w:name w:val="Quote Char"/>
    <w:basedOn w:val="DefaultParagraphFont"/>
    <w:link w:val="Quote"/>
    <w:uiPriority w:val="29"/>
    <w:rsid w:val="00C11ED7"/>
    <w:rPr>
      <w:i/>
      <w:iCs/>
      <w:color w:val="404040" w:themeColor="text1" w:themeTint="BF"/>
    </w:rPr>
  </w:style>
  <w:style w:type="paragraph" w:styleId="ListParagraph">
    <w:name w:val="List Paragraph"/>
    <w:basedOn w:val="Normal"/>
    <w:uiPriority w:val="34"/>
    <w:qFormat/>
    <w:rsid w:val="00C11ED7"/>
    <w:pPr>
      <w:ind w:left="720"/>
      <w:contextualSpacing/>
    </w:pPr>
  </w:style>
  <w:style w:type="character" w:styleId="IntenseEmphasis">
    <w:name w:val="Intense Emphasis"/>
    <w:basedOn w:val="DefaultParagraphFont"/>
    <w:uiPriority w:val="21"/>
    <w:qFormat/>
    <w:rsid w:val="00C11ED7"/>
    <w:rPr>
      <w:i/>
      <w:iCs/>
      <w:color w:val="0F4761" w:themeColor="accent1" w:themeShade="BF"/>
    </w:rPr>
  </w:style>
  <w:style w:type="paragraph" w:styleId="IntenseQuote">
    <w:name w:val="Intense Quote"/>
    <w:basedOn w:val="Normal"/>
    <w:next w:val="Normal"/>
    <w:link w:val="IntenseQuoteChar"/>
    <w:uiPriority w:val="30"/>
    <w:qFormat/>
    <w:rsid w:val="00C11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1ED7"/>
    <w:rPr>
      <w:i/>
      <w:iCs/>
      <w:color w:val="0F4761" w:themeColor="accent1" w:themeShade="BF"/>
    </w:rPr>
  </w:style>
  <w:style w:type="character" w:styleId="IntenseReference">
    <w:name w:val="Intense Reference"/>
    <w:basedOn w:val="DefaultParagraphFont"/>
    <w:uiPriority w:val="32"/>
    <w:qFormat/>
    <w:rsid w:val="00C11ED7"/>
    <w:rPr>
      <w:b/>
      <w:bCs/>
      <w:smallCaps/>
      <w:color w:val="0F4761" w:themeColor="accent1" w:themeShade="BF"/>
      <w:spacing w:val="5"/>
    </w:rPr>
  </w:style>
  <w:style w:type="paragraph" w:styleId="Header">
    <w:name w:val="header"/>
    <w:basedOn w:val="Normal"/>
    <w:link w:val="HeaderChar"/>
    <w:uiPriority w:val="99"/>
    <w:unhideWhenUsed/>
    <w:rsid w:val="00C11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1ED7"/>
  </w:style>
  <w:style w:type="paragraph" w:styleId="Footer">
    <w:name w:val="footer"/>
    <w:basedOn w:val="Normal"/>
    <w:link w:val="FooterChar"/>
    <w:uiPriority w:val="99"/>
    <w:unhideWhenUsed/>
    <w:rsid w:val="00C11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1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13c6f2c-219a-4692-97d3-f2b4d80281e7}" enabled="0" method="" siteId="{413c6f2c-219a-4692-97d3-f2b4d80281e7}"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286</Words>
  <Characters>1634</Characters>
  <Application>Microsoft Office Word</Application>
  <DocSecurity>0</DocSecurity>
  <Lines>13</Lines>
  <Paragraphs>3</Paragraphs>
  <ScaleCrop>false</ScaleCrop>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Glenda Gallagher</dc:creator>
  <cp:keywords/>
  <dc:description/>
  <cp:lastModifiedBy>Huard, Kylie</cp:lastModifiedBy>
  <cp:revision>2</cp:revision>
  <dcterms:created xsi:type="dcterms:W3CDTF">2025-08-06T02:53:00Z</dcterms:created>
  <dcterms:modified xsi:type="dcterms:W3CDTF">2025-08-06T02:53:00Z</dcterms:modified>
</cp:coreProperties>
</file>