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E123B" w14:textId="507EDDDC" w:rsidR="00DF7B85" w:rsidRPr="00DA3906" w:rsidRDefault="00F54A06" w:rsidP="00F54A06">
      <w:pPr>
        <w:ind w:left="45"/>
        <w:rPr>
          <w:rFonts w:ascii="Fakt Pro Bln" w:hAnsi="Fakt Pro Bln" w:cs="Circular Std Book"/>
          <w:b/>
          <w:sz w:val="20"/>
          <w:szCs w:val="20"/>
        </w:rPr>
      </w:pPr>
      <w:r w:rsidRPr="00F54A06">
        <w:rPr>
          <w:rFonts w:ascii="Circular Std Book" w:eastAsia="Times New Roman" w:hAnsi="Circular Std Book" w:cs="Circular Std Book"/>
          <w:b/>
          <w:color w:val="B2D34A"/>
          <w:kern w:val="32"/>
          <w:sz w:val="36"/>
          <w:szCs w:val="36"/>
          <w:lang w:val="en-NZ" w:eastAsia="en-NZ"/>
        </w:rPr>
        <w:t>Cycleway tactiles, what is best practice?</w:t>
      </w: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5A40BD0" w14:textId="77777777" w:rsidTr="00930A64">
        <w:trPr>
          <w:trHeight w:val="548"/>
        </w:trPr>
        <w:tc>
          <w:tcPr>
            <w:tcW w:w="10405" w:type="dxa"/>
            <w:tcBorders>
              <w:bottom w:val="nil"/>
            </w:tcBorders>
            <w:shd w:val="clear" w:color="auto" w:fill="auto"/>
          </w:tcPr>
          <w:p w14:paraId="2684F69F" w14:textId="77DEFA79" w:rsidR="00DF6DCB" w:rsidRPr="00432948" w:rsidRDefault="00DF6DCB" w:rsidP="00432948">
            <w:pPr>
              <w:rPr>
                <w:rStyle w:val="Emphasis"/>
                <w:rFonts w:ascii="Circular Std Book" w:hAnsi="Circular Std Book" w:cs="Circular Std Book"/>
              </w:rPr>
            </w:pPr>
            <w:r w:rsidRPr="00432948">
              <w:rPr>
                <w:rStyle w:val="Emphasis"/>
                <w:rFonts w:ascii="Circular Std Book" w:hAnsi="Circular Std Book" w:cs="Circular Std Book"/>
              </w:rPr>
              <w:t>Tactile pavers are used to differentiate a cycleway from a footpath to separate pedestrians and cyclist and create a safer environment. However, they can often be applied poorly by both designers and contractors. Now, with New Zealand towns and cities ramping up investment in cycle infrastructure, there is an increased need for crossing tactiles for both shared path and protected cycleways. But what goes where? When should directional tactiles be used? What colour should be used? These questions are explored in greater depth in this presentation, with hope of providing a clearer understanding of their application, and how to provide an equitable outcome for all users of the space.</w:t>
            </w:r>
          </w:p>
          <w:p w14:paraId="341E3355" w14:textId="4A40BE6D" w:rsidR="009C7A7B" w:rsidRPr="009C7A7B" w:rsidRDefault="009C7A7B" w:rsidP="00E73FE4">
            <w:pPr>
              <w:rPr>
                <w:rFonts w:ascii="Graphik Regular" w:hAnsi="Graphik Regular" w:cs="Circular Std Book"/>
                <w:bCs/>
                <w:sz w:val="22"/>
                <w:szCs w:val="22"/>
              </w:rPr>
            </w:pPr>
          </w:p>
        </w:tc>
      </w:tr>
    </w:tbl>
    <w:p w14:paraId="0165EC6E" w14:textId="77777777" w:rsidR="00BE3A75" w:rsidRPr="00657112" w:rsidRDefault="00BE3A75" w:rsidP="00657112">
      <w:pPr>
        <w:autoSpaceDE w:val="0"/>
        <w:autoSpaceDN w:val="0"/>
        <w:adjustRightInd w:val="0"/>
        <w:rPr>
          <w:rFonts w:ascii="Fakt Pro Bln" w:hAnsi="Fakt Pro Bln" w:cs="Circular Std Book"/>
        </w:rPr>
      </w:pPr>
      <w:bookmarkStart w:id="0" w:name="_GoBack"/>
      <w:bookmarkEnd w:id="0"/>
    </w:p>
    <w:sectPr w:rsidR="00BE3A75" w:rsidRPr="00657112" w:rsidSect="009202AF">
      <w:headerReference w:type="even" r:id="rId11"/>
      <w:headerReference w:type="default" r:id="rId12"/>
      <w:footerReference w:type="even" r:id="rId13"/>
      <w:footerReference w:type="default" r:id="rId14"/>
      <w:headerReference w:type="first" r:id="rId15"/>
      <w:footerReference w:type="first" r:id="rId16"/>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16807" w14:textId="77777777" w:rsidR="0077047C" w:rsidRDefault="0077047C">
      <w:r>
        <w:separator/>
      </w:r>
    </w:p>
  </w:endnote>
  <w:endnote w:type="continuationSeparator" w:id="0">
    <w:p w14:paraId="4C4786A5" w14:textId="77777777" w:rsidR="0077047C" w:rsidRDefault="00770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akt Pro Bln">
    <w:altName w:val="Calibri"/>
    <w:panose1 w:val="00000000000000000000"/>
    <w:charset w:val="00"/>
    <w:family w:val="modern"/>
    <w:notTrueType/>
    <w:pitch w:val="variable"/>
    <w:sig w:usb0="00000087" w:usb1="00000001" w:usb2="00000000" w:usb3="00000000" w:csb0="0000009B" w:csb1="00000000"/>
  </w:font>
  <w:font w:name="Circular Std Book">
    <w:altName w:val="Calibri"/>
    <w:panose1 w:val="00000000000000000000"/>
    <w:charset w:val="00"/>
    <w:family w:val="swiss"/>
    <w:notTrueType/>
    <w:pitch w:val="variable"/>
    <w:sig w:usb0="8000002F" w:usb1="5000E47B" w:usb2="00000008" w:usb3="00000000" w:csb0="00000001" w:csb1="00000000"/>
  </w:font>
  <w:font w:name="Graphik Regular">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CEB8A"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05550DB7"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E94DA" w14:textId="77777777" w:rsidR="000036D2" w:rsidRDefault="009202AF" w:rsidP="009202AF">
    <w:pPr>
      <w:pStyle w:val="Footer"/>
      <w:ind w:left="-709"/>
      <w:jc w:val="right"/>
    </w:pPr>
    <w:r>
      <w:rPr>
        <w:noProof/>
      </w:rPr>
      <w:drawing>
        <wp:inline distT="0" distB="0" distL="0" distR="0" wp14:anchorId="71563013" wp14:editId="127F3481">
          <wp:extent cx="6562725" cy="164084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01_Transport2020_Software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F835E" w14:textId="77777777" w:rsidR="009B3BAB" w:rsidRDefault="009B3B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C8C39" w14:textId="77777777" w:rsidR="0077047C" w:rsidRDefault="0077047C">
      <w:r>
        <w:separator/>
      </w:r>
    </w:p>
  </w:footnote>
  <w:footnote w:type="continuationSeparator" w:id="0">
    <w:p w14:paraId="61C8DAC1" w14:textId="77777777" w:rsidR="0077047C" w:rsidRDefault="00770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18058" w14:textId="77777777" w:rsidR="009B3BAB" w:rsidRDefault="009B3B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C32AD" w14:textId="77777777" w:rsidR="004F7FFB" w:rsidRDefault="000036D2">
    <w:pPr>
      <w:pStyle w:val="Header"/>
    </w:pPr>
    <w:r>
      <w:rPr>
        <w:noProof/>
      </w:rPr>
      <w:drawing>
        <wp:inline distT="0" distB="0" distL="0" distR="0" wp14:anchorId="1357C428" wp14:editId="290CF66B">
          <wp:extent cx="6645910" cy="2526665"/>
          <wp:effectExtent l="0" t="0" r="254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quityinTransportation_2020_Transport2020_FullLogo_FullColou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2526665"/>
                  </a:xfrm>
                  <a:prstGeom prst="rect">
                    <a:avLst/>
                  </a:prstGeom>
                </pic:spPr>
              </pic:pic>
            </a:graphicData>
          </a:graphic>
        </wp:inline>
      </w:drawing>
    </w:r>
  </w:p>
  <w:p w14:paraId="66A0CCB8" w14:textId="77777777"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A1B4D" w14:textId="77777777" w:rsidR="009B3BAB" w:rsidRDefault="009B3B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75pt;height:83.25pt" o:bullet="t">
        <v:imagedata r:id="rId1" o:title="Bullet Point"/>
      </v:shape>
    </w:pict>
  </w:numPicBullet>
  <w:numPicBullet w:numPicBulletId="1">
    <w:pict>
      <v:shape id="_x0000_i1027" type="#_x0000_t75" style="width:177pt;height:169.5pt" o:bullet="t">
        <v:imagedata r:id="rId2" o:title="Conf-Icon"/>
      </v:shape>
    </w:pict>
  </w:numPicBullet>
  <w:numPicBullet w:numPicBulletId="2">
    <w:pict>
      <v:shape id="_x0000_i1028" type="#_x0000_t75" style="width:151.5pt;height:144.75pt" o:bullet="t">
        <v:imagedata r:id="rId3" o:title="Conf-Icon"/>
      </v:shape>
    </w:pict>
  </w:numPicBullet>
  <w:numPicBullet w:numPicBulletId="3">
    <w:pict>
      <v:shape id="_x0000_i1029" type="#_x0000_t75" style="width:122.25pt;height:112.5pt" o:bullet="t">
        <v:imagedata r:id="rId4" o:title="Bullet Point"/>
      </v:shape>
    </w:pict>
  </w:numPicBullet>
  <w:numPicBullet w:numPicBulletId="4">
    <w:pict>
      <v:shape id="_x0000_i1030"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3294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2AF1"/>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047C"/>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B3BAB"/>
    <w:rsid w:val="009C7A7B"/>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70C99"/>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9045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2B8F"/>
    <w:rsid w:val="00D835B0"/>
    <w:rsid w:val="00D87B29"/>
    <w:rsid w:val="00DA3906"/>
    <w:rsid w:val="00DE685C"/>
    <w:rsid w:val="00DF4D41"/>
    <w:rsid w:val="00DF6DCB"/>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422F5"/>
    <w:rsid w:val="00F425DA"/>
    <w:rsid w:val="00F44BB9"/>
    <w:rsid w:val="00F54A06"/>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3F2223"/>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uiPriority w:val="99"/>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 w:type="character" w:styleId="Emphasis">
    <w:name w:val="Emphasis"/>
    <w:basedOn w:val="DefaultParagraphFont"/>
    <w:qFormat/>
    <w:rsid w:val="004329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50172825">
      <w:bodyDiv w:val="1"/>
      <w:marLeft w:val="0"/>
      <w:marRight w:val="0"/>
      <w:marTop w:val="0"/>
      <w:marBottom w:val="0"/>
      <w:divBdr>
        <w:top w:val="none" w:sz="0" w:space="0" w:color="auto"/>
        <w:left w:val="none" w:sz="0" w:space="0" w:color="auto"/>
        <w:bottom w:val="none" w:sz="0" w:space="0" w:color="auto"/>
        <w:right w:val="none" w:sz="0" w:space="0" w:color="auto"/>
      </w:divBdr>
    </w:div>
    <w:div w:id="1032607198">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 w:id="140675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FA227E44D01E4AA140EBBDE85B814B" ma:contentTypeVersion="11" ma:contentTypeDescription="Create a new document." ma:contentTypeScope="" ma:versionID="b0e2219ae3394925286c787b08d9340b">
  <xsd:schema xmlns:xsd="http://www.w3.org/2001/XMLSchema" xmlns:xs="http://www.w3.org/2001/XMLSchema" xmlns:p="http://schemas.microsoft.com/office/2006/metadata/properties" xmlns:ns3="aa142ae7-01f4-432f-bd0f-9a36f21c726e" xmlns:ns4="55e8fe67-d949-4f29-ae14-af956b52eadd" targetNamespace="http://schemas.microsoft.com/office/2006/metadata/properties" ma:root="true" ma:fieldsID="438a63d44a88e911ccf637eb3e95c3ee" ns3:_="" ns4:_="">
    <xsd:import namespace="aa142ae7-01f4-432f-bd0f-9a36f21c726e"/>
    <xsd:import namespace="55e8fe67-d949-4f29-ae14-af956b52ead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42ae7-01f4-432f-bd0f-9a36f21c72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8fe67-d949-4f29-ae14-af956b52ea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50DBE7-7747-43A5-AA6C-59EC0DFFE76C}">
  <ds:schemaRefs>
    <ds:schemaRef ds:uri="http://schemas.microsoft.com/sharepoint/v3/contenttype/forms"/>
  </ds:schemaRefs>
</ds:datastoreItem>
</file>

<file path=customXml/itemProps2.xml><?xml version="1.0" encoding="utf-8"?>
<ds:datastoreItem xmlns:ds="http://schemas.openxmlformats.org/officeDocument/2006/customXml" ds:itemID="{18191537-AFEF-4040-8443-1EF603C5DD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FC9E57-CE52-4962-BAB7-EA93182DA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42ae7-01f4-432f-bd0f-9a36f21c726e"/>
    <ds:schemaRef ds:uri="55e8fe67-d949-4f29-ae14-af956b52e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08C743-9331-4D89-B3DC-70DD82B40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115</Words>
  <Characters>620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734</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Matt Allan</cp:lastModifiedBy>
  <cp:revision>10</cp:revision>
  <cp:lastPrinted>2017-09-24T23:53:00Z</cp:lastPrinted>
  <dcterms:created xsi:type="dcterms:W3CDTF">2019-08-27T21:30:00Z</dcterms:created>
  <dcterms:modified xsi:type="dcterms:W3CDTF">2019-08-30T04:10:00Z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0x010100F6FA227E44D01E4AA140EBBDE85B814B</vt:lpwstr>
  </property>
</Properties>
</file>