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210DCFD6" w:rsidR="001C5FFF" w:rsidRPr="00C11ED7" w:rsidRDefault="00704FDF">
      <w:pPr>
        <w:rPr>
          <w:rFonts w:ascii="Montserrat" w:hAnsi="Montserrat"/>
          <w:b/>
          <w:bCs/>
          <w:color w:val="0088C5"/>
          <w:sz w:val="28"/>
          <w:szCs w:val="28"/>
        </w:rPr>
      </w:pPr>
      <w:r w:rsidRPr="00704FDF">
        <w:rPr>
          <w:rFonts w:ascii="Montserrat" w:hAnsi="Montserrat"/>
          <w:b/>
          <w:bCs/>
          <w:color w:val="0088C5"/>
          <w:sz w:val="28"/>
          <w:szCs w:val="28"/>
        </w:rPr>
        <w:t>Does road-space reallocation affect network VKT?</w:t>
      </w:r>
    </w:p>
    <w:p w14:paraId="65C88853" w14:textId="2BBCFB20" w:rsidR="00E96E54" w:rsidRPr="00E96E54" w:rsidRDefault="00E96E54" w:rsidP="00E96E54">
      <w:pPr>
        <w:rPr>
          <w:rFonts w:ascii="Montserrat" w:hAnsi="Montserrat"/>
          <w:i/>
          <w:iCs/>
        </w:rPr>
      </w:pPr>
      <w:r w:rsidRPr="00E96E54">
        <w:rPr>
          <w:rFonts w:ascii="Montserrat" w:hAnsi="Montserrat"/>
          <w:i/>
          <w:iCs/>
        </w:rPr>
        <w:t>Koorey G, Lieswyn J, Gregory M</w:t>
      </w:r>
    </w:p>
    <w:p w14:paraId="3EB95AB2" w14:textId="2CAA5289" w:rsidR="00E96E54" w:rsidRPr="00E96E54" w:rsidRDefault="00E96E54" w:rsidP="00E96E54">
      <w:pPr>
        <w:rPr>
          <w:rFonts w:ascii="Montserrat" w:hAnsi="Montserrat"/>
          <w:i/>
          <w:iCs/>
        </w:rPr>
      </w:pPr>
      <w:r w:rsidRPr="00E96E54">
        <w:rPr>
          <w:rFonts w:ascii="Montserrat" w:hAnsi="Montserrat"/>
          <w:i/>
          <w:iCs/>
        </w:rPr>
        <w:t>Via</w:t>
      </w:r>
      <w:r>
        <w:rPr>
          <w:rFonts w:ascii="Montserrat" w:hAnsi="Montserrat"/>
          <w:i/>
          <w:iCs/>
        </w:rPr>
        <w:t>S</w:t>
      </w:r>
      <w:r w:rsidRPr="00E96E54">
        <w:rPr>
          <w:rFonts w:ascii="Montserrat" w:hAnsi="Montserrat"/>
          <w:i/>
          <w:iCs/>
        </w:rPr>
        <w:t>trada, Christchurch, New Zealand</w:t>
      </w:r>
    </w:p>
    <w:p w14:paraId="09E5BCB3" w14:textId="23CB0631" w:rsidR="00E275ED" w:rsidRPr="00E275ED" w:rsidRDefault="00E275ED" w:rsidP="00E275ED">
      <w:pPr>
        <w:rPr>
          <w:rFonts w:ascii="Montserrat" w:hAnsi="Montserrat"/>
        </w:rPr>
      </w:pPr>
      <w:r w:rsidRPr="00E275ED">
        <w:rPr>
          <w:rFonts w:ascii="Montserrat" w:hAnsi="Montserrat"/>
        </w:rPr>
        <w:t xml:space="preserve">Road-space reallocation (RSR) is the re-purposing of existing road space from general traffic to active or public transport modes; this could affect road corridor elements such as traffic lanes, parking lanes, cycle lanes, bus lanes, and footpaths. Recent research for </w:t>
      </w:r>
      <w:r>
        <w:rPr>
          <w:rFonts w:ascii="Montserrat" w:hAnsi="Montserrat"/>
        </w:rPr>
        <w:t>NZTA</w:t>
      </w:r>
      <w:r w:rsidRPr="00E275ED">
        <w:rPr>
          <w:rFonts w:ascii="Montserrat" w:hAnsi="Montserrat"/>
        </w:rPr>
        <w:t xml:space="preserve"> by ViaStrada investigated the impacts of permanent RSR on measured network vehicle-kilometres travelled (VKT</w:t>
      </w:r>
      <w:r w:rsidR="0044041C">
        <w:rPr>
          <w:rFonts w:ascii="Montserrat" w:hAnsi="Montserrat"/>
        </w:rPr>
        <w:t>s</w:t>
      </w:r>
      <w:r w:rsidRPr="00E275ED">
        <w:rPr>
          <w:rFonts w:ascii="Montserrat" w:hAnsi="Montserrat"/>
        </w:rPr>
        <w:t xml:space="preserve">), and associated common factors observed. </w:t>
      </w:r>
    </w:p>
    <w:p w14:paraId="4D84DE31" w14:textId="77777777" w:rsidR="00E275ED" w:rsidRDefault="00E275ED" w:rsidP="00E275ED">
      <w:pPr>
        <w:rPr>
          <w:rFonts w:ascii="Montserrat" w:hAnsi="Montserrat"/>
        </w:rPr>
      </w:pPr>
      <w:r w:rsidRPr="00E275ED">
        <w:rPr>
          <w:rFonts w:ascii="Montserrat" w:hAnsi="Montserrat"/>
        </w:rPr>
        <w:t>The work involved a systematic review of relevant local and international case studies and other literature, identification of factors required for successful and sustained implementation of network VKT reduction from RSR, assessment of the impact of RSR on the NZ Transport Outcomes Framework components, and determination of recommended best practice.</w:t>
      </w:r>
    </w:p>
    <w:p w14:paraId="3908FC4A" w14:textId="27C47140" w:rsidR="0054517B" w:rsidRPr="0054517B" w:rsidRDefault="0054517B" w:rsidP="0054517B">
      <w:pPr>
        <w:rPr>
          <w:rFonts w:ascii="Montserrat" w:hAnsi="Montserrat"/>
        </w:rPr>
      </w:pPr>
      <w:r w:rsidRPr="0054517B">
        <w:rPr>
          <w:rFonts w:ascii="Montserrat" w:hAnsi="Montserrat"/>
        </w:rPr>
        <w:t>The review found strong evidence that RSR interventions reduce road congestion overall, and moderate evidence that they reduce it network-wide.</w:t>
      </w:r>
      <w:r>
        <w:rPr>
          <w:rFonts w:ascii="Montserrat" w:hAnsi="Montserrat"/>
        </w:rPr>
        <w:t xml:space="preserve"> It</w:t>
      </w:r>
      <w:r w:rsidRPr="0054517B">
        <w:rPr>
          <w:rFonts w:ascii="Montserrat" w:hAnsi="Montserrat"/>
        </w:rPr>
        <w:t xml:space="preserve"> also found evidence of reductions in motorists’ mean speed, increases in active transport modes on roads where interventions have occurred, and improved road-user safety. </w:t>
      </w:r>
    </w:p>
    <w:p w14:paraId="46D1A98D" w14:textId="7810AE5A" w:rsidR="00913D0F" w:rsidRPr="00E275ED" w:rsidRDefault="009205BA" w:rsidP="0054517B">
      <w:pPr>
        <w:rPr>
          <w:rFonts w:ascii="Montserrat" w:hAnsi="Montserrat"/>
        </w:rPr>
      </w:pPr>
      <w:r>
        <w:rPr>
          <w:rFonts w:ascii="Montserrat" w:hAnsi="Montserrat"/>
        </w:rPr>
        <w:t>P</w:t>
      </w:r>
      <w:r w:rsidR="0054517B" w:rsidRPr="0054517B">
        <w:rPr>
          <w:rFonts w:ascii="Montserrat" w:hAnsi="Montserrat"/>
        </w:rPr>
        <w:t xml:space="preserve">rojects where multiple streets or a key strategic link </w:t>
      </w:r>
      <w:r w:rsidR="00710D48">
        <w:rPr>
          <w:rFonts w:ascii="Montserrat" w:hAnsi="Montserrat"/>
        </w:rPr>
        <w:t xml:space="preserve">(e.g. </w:t>
      </w:r>
      <w:r w:rsidR="0054517B" w:rsidRPr="0054517B">
        <w:rPr>
          <w:rFonts w:ascii="Montserrat" w:hAnsi="Montserrat"/>
        </w:rPr>
        <w:t>bridge or tunnel</w:t>
      </w:r>
      <w:r w:rsidR="00710D48">
        <w:rPr>
          <w:rFonts w:ascii="Montserrat" w:hAnsi="Montserrat"/>
        </w:rPr>
        <w:t>)</w:t>
      </w:r>
      <w:r w:rsidR="0054517B" w:rsidRPr="0054517B">
        <w:rPr>
          <w:rFonts w:ascii="Montserrat" w:hAnsi="Montserrat"/>
        </w:rPr>
        <w:t xml:space="preserve"> were affected by RSR interventions were found to be most effective</w:t>
      </w:r>
      <w:r w:rsidR="00592418">
        <w:rPr>
          <w:rFonts w:ascii="Montserrat" w:hAnsi="Montserrat"/>
        </w:rPr>
        <w:t xml:space="preserve"> in reducing network</w:t>
      </w:r>
      <w:r>
        <w:rPr>
          <w:rFonts w:ascii="Montserrat" w:hAnsi="Montserrat"/>
        </w:rPr>
        <w:t xml:space="preserve"> VKTs</w:t>
      </w:r>
      <w:r w:rsidR="0054517B" w:rsidRPr="0054517B">
        <w:rPr>
          <w:rFonts w:ascii="Montserrat" w:hAnsi="Montserrat"/>
        </w:rPr>
        <w:t xml:space="preserve">. </w:t>
      </w:r>
      <w:r w:rsidR="0005009C">
        <w:rPr>
          <w:rFonts w:ascii="Montserrat" w:hAnsi="Montserrat"/>
        </w:rPr>
        <w:t>Also effective were p</w:t>
      </w:r>
      <w:r w:rsidR="0054517B" w:rsidRPr="0054517B">
        <w:rPr>
          <w:rFonts w:ascii="Montserrat" w:hAnsi="Montserrat"/>
        </w:rPr>
        <w:t>rojects incorporat</w:t>
      </w:r>
      <w:r w:rsidR="00F42750">
        <w:rPr>
          <w:rFonts w:ascii="Montserrat" w:hAnsi="Montserrat"/>
        </w:rPr>
        <w:t>ing</w:t>
      </w:r>
      <w:r w:rsidR="0054517B" w:rsidRPr="0054517B">
        <w:rPr>
          <w:rFonts w:ascii="Montserrat" w:hAnsi="Montserrat"/>
        </w:rPr>
        <w:t xml:space="preserve"> new walking</w:t>
      </w:r>
      <w:r w:rsidR="0005009C">
        <w:rPr>
          <w:rFonts w:ascii="Montserrat" w:hAnsi="Montserrat"/>
        </w:rPr>
        <w:t>/</w:t>
      </w:r>
      <w:r w:rsidR="0054517B" w:rsidRPr="0054517B">
        <w:rPr>
          <w:rFonts w:ascii="Montserrat" w:hAnsi="Montserrat"/>
        </w:rPr>
        <w:t>cycling facilities</w:t>
      </w:r>
      <w:r w:rsidR="00AF0977">
        <w:rPr>
          <w:rFonts w:ascii="Montserrat" w:hAnsi="Montserrat"/>
        </w:rPr>
        <w:t>,</w:t>
      </w:r>
      <w:r w:rsidR="0054517B" w:rsidRPr="0054517B">
        <w:rPr>
          <w:rFonts w:ascii="Montserrat" w:hAnsi="Montserrat"/>
        </w:rPr>
        <w:t xml:space="preserve"> modal filtering elements, </w:t>
      </w:r>
      <w:r w:rsidR="00F42750">
        <w:rPr>
          <w:rFonts w:ascii="Montserrat" w:hAnsi="Montserrat"/>
        </w:rPr>
        <w:t>or</w:t>
      </w:r>
      <w:r w:rsidR="0054517B" w:rsidRPr="0054517B">
        <w:rPr>
          <w:rFonts w:ascii="Montserrat" w:hAnsi="Montserrat"/>
        </w:rPr>
        <w:t xml:space="preserve"> where a traffic or parking lane was removed.</w:t>
      </w:r>
    </w:p>
    <w:p w14:paraId="7D4CDC5B" w14:textId="77777777" w:rsidR="00E275ED" w:rsidRPr="00E275ED" w:rsidRDefault="00E275ED" w:rsidP="00E275ED">
      <w:pPr>
        <w:rPr>
          <w:rFonts w:ascii="Montserrat" w:hAnsi="Montserrat"/>
        </w:rPr>
      </w:pPr>
      <w:r w:rsidRPr="00E275ED">
        <w:rPr>
          <w:rFonts w:ascii="Montserrat" w:hAnsi="Montserrat"/>
        </w:rPr>
        <w:t>RSR best practices that might be implemented in NZ to support network VKT reduction include involving multiple streets as part of a network-wide treatment, getting good engagement and data upfront, looking at the relative changes to users of other modes, and having a nearby “control site” to determine whether traffic has “disappeared” or simply diverted to other streets. It was noted that many of the best practices identified related more to project processes rather than the actual physical infrastructure.</w:t>
      </w:r>
    </w:p>
    <w:p w14:paraId="636AD3AC" w14:textId="08C159B8" w:rsidR="00C11ED7" w:rsidRPr="00C11ED7" w:rsidRDefault="00E275ED" w:rsidP="00E275ED">
      <w:pPr>
        <w:rPr>
          <w:rFonts w:ascii="Montserrat" w:hAnsi="Montserrat"/>
        </w:rPr>
      </w:pPr>
      <w:r w:rsidRPr="00E275ED">
        <w:rPr>
          <w:rFonts w:ascii="Montserrat" w:hAnsi="Montserrat"/>
        </w:rPr>
        <w:t xml:space="preserve">This </w:t>
      </w:r>
      <w:r w:rsidR="00C53F18">
        <w:rPr>
          <w:rFonts w:ascii="Montserrat" w:hAnsi="Montserrat"/>
        </w:rPr>
        <w:t xml:space="preserve">paper and </w:t>
      </w:r>
      <w:r w:rsidRPr="00E275ED">
        <w:rPr>
          <w:rFonts w:ascii="Montserrat" w:hAnsi="Montserrat"/>
        </w:rPr>
        <w:t>presentation summarise the tasks undertaken, the resulting findings, and recommendations for best practice going forward.</w:t>
      </w:r>
    </w:p>
    <w:sectPr w:rsidR="00C11ED7" w:rsidRPr="00C11ED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5009C"/>
    <w:rsid w:val="00110000"/>
    <w:rsid w:val="00113C48"/>
    <w:rsid w:val="001C5FFF"/>
    <w:rsid w:val="002A6F02"/>
    <w:rsid w:val="0044041C"/>
    <w:rsid w:val="00483E07"/>
    <w:rsid w:val="0053583D"/>
    <w:rsid w:val="0054517B"/>
    <w:rsid w:val="00592418"/>
    <w:rsid w:val="005A5229"/>
    <w:rsid w:val="00691011"/>
    <w:rsid w:val="00704FDF"/>
    <w:rsid w:val="00710D48"/>
    <w:rsid w:val="007E0210"/>
    <w:rsid w:val="00913D0F"/>
    <w:rsid w:val="009205BA"/>
    <w:rsid w:val="00AF0977"/>
    <w:rsid w:val="00BE6911"/>
    <w:rsid w:val="00C11ED7"/>
    <w:rsid w:val="00C53F18"/>
    <w:rsid w:val="00E275ED"/>
    <w:rsid w:val="00E775ED"/>
    <w:rsid w:val="00E96E54"/>
    <w:rsid w:val="00EE2F7D"/>
    <w:rsid w:val="00F427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21" ma:contentTypeDescription="Create a new document." ma:contentTypeScope="" ma:versionID="4544a409652b053fef08405481041feb">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e77dc32f034fd75a2eb2a8448303d09d"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c827f4-f2e6-4f1e-8786-493be86d62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94f80f-da86-40c9-a7cd-8ccd35a2ed8b}" ma:internalName="TaxCatchAll" ma:showField="CatchAllData" ma:web="d52fafdb-a4ff-4809-bde7-dca9edffa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14903b-bcf6-41a8-869d-f21347556a2b">
      <Terms xmlns="http://schemas.microsoft.com/office/infopath/2007/PartnerControls"/>
    </lcf76f155ced4ddcb4097134ff3c332f>
    <TaxCatchAll xmlns="d52fafdb-a4ff-4809-bde7-dca9edffa2f9" xsi:nil="true"/>
  </documentManagement>
</p:properties>
</file>

<file path=customXml/itemProps1.xml><?xml version="1.0" encoding="utf-8"?>
<ds:datastoreItem xmlns:ds="http://schemas.openxmlformats.org/officeDocument/2006/customXml" ds:itemID="{05772CBB-7119-4E98-A337-B227F733D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D74AB-4D19-4115-88B0-A6B15F0BCC6F}">
  <ds:schemaRefs>
    <ds:schemaRef ds:uri="http://schemas.microsoft.com/sharepoint/v3/contenttype/forms"/>
  </ds:schemaRefs>
</ds:datastoreItem>
</file>

<file path=customXml/itemProps3.xml><?xml version="1.0" encoding="utf-8"?>
<ds:datastoreItem xmlns:ds="http://schemas.openxmlformats.org/officeDocument/2006/customXml" ds:itemID="{A99D3B8F-94BF-467F-9970-22785E9DB864}">
  <ds:schemaRefs>
    <ds:schemaRef ds:uri="http://schemas.microsoft.com/office/2006/metadata/properties"/>
    <ds:schemaRef ds:uri="http://schemas.microsoft.com/office/infopath/2007/PartnerControls"/>
    <ds:schemaRef ds:uri="5514903b-bcf6-41a8-869d-f21347556a2b"/>
    <ds:schemaRef ds:uri="d52fafdb-a4ff-4809-bde7-dca9edffa2f9"/>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Glen Koorey</cp:lastModifiedBy>
  <cp:revision>18</cp:revision>
  <dcterms:created xsi:type="dcterms:W3CDTF">2025-08-08T02:54:00Z</dcterms:created>
  <dcterms:modified xsi:type="dcterms:W3CDTF">2025-08-08T03:22:00Z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0x0101009066C73EE823294A875BD4DD6F07FEB6</vt:lpwstr>
  </property>
  <property fmtid="{D5CDD505-2E9C-101B-9397-08002B2CF9AE}" pid="3" name="MediaServiceImageTags">
    <vt:lpwstr/>
  </property>
</Properties>
</file>