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AF7A6" w14:textId="422F8C96" w:rsidR="0088247B" w:rsidRDefault="00603402">
      <w:r>
        <w:t xml:space="preserve">In </w:t>
      </w:r>
      <w:r w:rsidR="00EE4DD9">
        <w:t xml:space="preserve">2010/11 </w:t>
      </w:r>
      <w:r>
        <w:t>Christchurch was hit by a series of major destructive earthquakes. As part of the recovery and rebuild</w:t>
      </w:r>
      <w:r w:rsidR="00BB2FE4">
        <w:t>,</w:t>
      </w:r>
      <w:r>
        <w:t xml:space="preserve"> </w:t>
      </w:r>
      <w:r w:rsidR="00DF2CF0">
        <w:t xml:space="preserve">public opinion was sought </w:t>
      </w:r>
      <w:r w:rsidR="00EE4DD9">
        <w:t xml:space="preserve">on what people wanted the city to look like in the future. One of the most overwhelming messages was a desire for the city to be a great place to travel by bicycle. This has </w:t>
      </w:r>
      <w:r w:rsidR="00DF2CF0">
        <w:t xml:space="preserve">subsequently </w:t>
      </w:r>
      <w:r w:rsidR="00EE4DD9">
        <w:t xml:space="preserve">been built into city plans and investment decisions. </w:t>
      </w:r>
      <w:r w:rsidR="00FF0418">
        <w:t xml:space="preserve">Since then, </w:t>
      </w:r>
      <w:r w:rsidR="00EE4DD9">
        <w:t>the past decade has seen significant investment in cycle infrastructure including 13 Major Cycle Routes (MCR</w:t>
      </w:r>
      <w:r w:rsidR="00BB2FE4">
        <w:t>s</w:t>
      </w:r>
      <w:r w:rsidR="00EE4DD9">
        <w:t>)</w:t>
      </w:r>
      <w:r w:rsidR="006D7F84">
        <w:t xml:space="preserve"> – some of which are yet to be completed</w:t>
      </w:r>
      <w:r w:rsidR="003C40B3">
        <w:t>.</w:t>
      </w:r>
      <w:r w:rsidR="00EE4DD9">
        <w:t xml:space="preserve"> </w:t>
      </w:r>
      <w:r>
        <w:t>H</w:t>
      </w:r>
      <w:r w:rsidR="00DF2CF0">
        <w:t>as the number of people travelling by bicycle increased</w:t>
      </w:r>
      <w:r>
        <w:t>?</w:t>
      </w:r>
      <w:r w:rsidR="00504185">
        <w:t xml:space="preserve"> Has cycling safety improved?</w:t>
      </w:r>
      <w:r>
        <w:t xml:space="preserve"> W</w:t>
      </w:r>
      <w:r w:rsidR="00DF2CF0">
        <w:t>hat role has the investment in cycle infrastructure had on people</w:t>
      </w:r>
      <w:r>
        <w:t xml:space="preserve">’s </w:t>
      </w:r>
      <w:r w:rsidR="00602769">
        <w:t xml:space="preserve">perceptions of </w:t>
      </w:r>
      <w:r>
        <w:t>cycling?</w:t>
      </w:r>
      <w:r w:rsidR="00DF2CF0">
        <w:t xml:space="preserve"> This </w:t>
      </w:r>
      <w:r>
        <w:t xml:space="preserve">paper </w:t>
      </w:r>
      <w:r w:rsidR="00F6081D">
        <w:t xml:space="preserve">will </w:t>
      </w:r>
      <w:r>
        <w:t xml:space="preserve">present information on the nature of the major cycleways, and use </w:t>
      </w:r>
      <w:r w:rsidR="00DF2CF0" w:rsidRPr="00DF2CF0">
        <w:t>traffic counts</w:t>
      </w:r>
      <w:r>
        <w:t xml:space="preserve"> and </w:t>
      </w:r>
      <w:r w:rsidR="00DF2CF0" w:rsidRPr="00DF2CF0">
        <w:t>survey data</w:t>
      </w:r>
      <w:r>
        <w:t xml:space="preserve"> on bicycle use to get a quantit</w:t>
      </w:r>
      <w:r w:rsidR="00F6081D">
        <w:t>at</w:t>
      </w:r>
      <w:r>
        <w:t xml:space="preserve">ive assessment of </w:t>
      </w:r>
      <w:r w:rsidR="00F6081D">
        <w:t xml:space="preserve">changing levels of bicycle use. </w:t>
      </w:r>
      <w:r>
        <w:t xml:space="preserve">This </w:t>
      </w:r>
      <w:r w:rsidR="00F6081D">
        <w:t xml:space="preserve">will be </w:t>
      </w:r>
      <w:r>
        <w:t>co</w:t>
      </w:r>
      <w:r w:rsidR="00F6081D">
        <w:t xml:space="preserve">mplemented with the results of </w:t>
      </w:r>
      <w:r>
        <w:t xml:space="preserve">interviews with ‘new’ cyclists about the reasons for why they </w:t>
      </w:r>
      <w:r w:rsidR="00FF0418">
        <w:t xml:space="preserve">have </w:t>
      </w:r>
      <w:r>
        <w:t>started cycling. All this will help answer the question</w:t>
      </w:r>
      <w:r w:rsidR="0029773F">
        <w:t>:</w:t>
      </w:r>
      <w:r>
        <w:t xml:space="preserve"> we are building</w:t>
      </w:r>
      <w:r w:rsidR="00FA75FB">
        <w:t xml:space="preserve"> it</w:t>
      </w:r>
      <w:r>
        <w:t>, are they coming?</w:t>
      </w:r>
    </w:p>
    <w:p w14:paraId="5F9B3CB9" w14:textId="77777777" w:rsidR="00603402" w:rsidRDefault="00603402"/>
    <w:p w14:paraId="61755F7F" w14:textId="77777777" w:rsidR="00603402" w:rsidRDefault="00603402"/>
    <w:p w14:paraId="6EDD7741" w14:textId="77777777" w:rsidR="00DF2CF0" w:rsidRDefault="00DF2CF0"/>
    <w:sectPr w:rsidR="00DF2C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DD9"/>
    <w:rsid w:val="0019046C"/>
    <w:rsid w:val="0029773F"/>
    <w:rsid w:val="003C40B3"/>
    <w:rsid w:val="0042104B"/>
    <w:rsid w:val="00504185"/>
    <w:rsid w:val="00602769"/>
    <w:rsid w:val="00603402"/>
    <w:rsid w:val="006D7F84"/>
    <w:rsid w:val="006E69DB"/>
    <w:rsid w:val="0088247B"/>
    <w:rsid w:val="00997048"/>
    <w:rsid w:val="00BB2FE4"/>
    <w:rsid w:val="00DC1DE2"/>
    <w:rsid w:val="00DF2CF0"/>
    <w:rsid w:val="00EE4DD9"/>
    <w:rsid w:val="00F6081D"/>
    <w:rsid w:val="00FA75FB"/>
    <w:rsid w:val="00FC1194"/>
    <w:rsid w:val="00FF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854A3"/>
  <w15:chartTrackingRefBased/>
  <w15:docId w15:val="{90025D75-5C0D-4174-AFF2-FA25EB92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DD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048"/>
    <w:pPr>
      <w:spacing w:after="160" w:line="259" w:lineRule="auto"/>
      <w:ind w:left="720"/>
      <w:contextualSpacing/>
    </w:pPr>
  </w:style>
  <w:style w:type="paragraph" w:styleId="Revision">
    <w:name w:val="Revision"/>
    <w:hidden/>
    <w:uiPriority w:val="99"/>
    <w:semiHidden/>
    <w:rsid w:val="00FF04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7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6C73EE823294A875BD4DD6F07FEB6" ma:contentTypeVersion="19" ma:contentTypeDescription="Create a new document." ma:contentTypeScope="" ma:versionID="2243f38f01e5226b7d77db5b554aa641">
  <xsd:schema xmlns:xsd="http://www.w3.org/2001/XMLSchema" xmlns:xs="http://www.w3.org/2001/XMLSchema" xmlns:p="http://schemas.microsoft.com/office/2006/metadata/properties" xmlns:ns2="5514903b-bcf6-41a8-869d-f21347556a2b" xmlns:ns3="d52fafdb-a4ff-4809-bde7-dca9edffa2f9" targetNamespace="http://schemas.microsoft.com/office/2006/metadata/properties" ma:root="true" ma:fieldsID="8adc5b012275ecaa8f4c739cb6351dd3" ns2:_="" ns3:_="">
    <xsd:import namespace="5514903b-bcf6-41a8-869d-f21347556a2b"/>
    <xsd:import namespace="d52fafdb-a4ff-4809-bde7-dca9edffa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4903b-bcf6-41a8-869d-f2134755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c827f4-f2e6-4f1e-8786-493be86d62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fafdb-a4ff-4809-bde7-dca9edffa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94f80f-da86-40c9-a7cd-8ccd35a2ed8b}" ma:internalName="TaxCatchAll" ma:showField="CatchAllData" ma:web="d52fafdb-a4ff-4809-bde7-dca9edffa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14903b-bcf6-41a8-869d-f21347556a2b">
      <Terms xmlns="http://schemas.microsoft.com/office/infopath/2007/PartnerControls"/>
    </lcf76f155ced4ddcb4097134ff3c332f>
    <TaxCatchAll xmlns="d52fafdb-a4ff-4809-bde7-dca9edffa2f9" xsi:nil="true"/>
  </documentManagement>
</p:properties>
</file>

<file path=customXml/itemProps1.xml><?xml version="1.0" encoding="utf-8"?>
<ds:datastoreItem xmlns:ds="http://schemas.openxmlformats.org/officeDocument/2006/customXml" ds:itemID="{589B0896-61D3-433F-8848-CE93E0198A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37A345-864A-46D5-A08B-489717658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4903b-bcf6-41a8-869d-f21347556a2b"/>
    <ds:schemaRef ds:uri="d52fafdb-a4ff-4809-bde7-dca9edffa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B77AB-B8BF-4CF9-AC5D-9B4F34A4B402}">
  <ds:schemaRefs>
    <ds:schemaRef ds:uri="http://schemas.microsoft.com/office/2006/metadata/properties"/>
    <ds:schemaRef ds:uri="http://schemas.microsoft.com/office/infopath/2007/PartnerControls"/>
    <ds:schemaRef ds:uri="5514903b-bcf6-41a8-869d-f21347556a2b"/>
    <ds:schemaRef ds:uri="d52fafdb-a4ff-4809-bde7-dca9edffa2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Canterbury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Kingham</dc:creator>
  <cp:keywords/>
  <dc:description/>
  <cp:lastModifiedBy>Glenda Harding</cp:lastModifiedBy>
  <cp:revision>2</cp:revision>
  <dcterms:created xsi:type="dcterms:W3CDTF">2024-03-12T22:15:00Z</dcterms:created>
  <dcterms:modified xsi:type="dcterms:W3CDTF">2024-03-12T22:15:00Z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0x0101009066C73EE823294A875BD4DD6F07FEB6</vt:lpwstr>
  </property>
</Properties>
</file>