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625BDBF1" w:rsidR="001C5FFF" w:rsidRPr="00C11ED7" w:rsidRDefault="00DE75EE">
      <w:pPr>
        <w:rPr>
          <w:rFonts w:ascii="Montserrat" w:hAnsi="Montserrat"/>
          <w:b/>
          <w:bCs/>
          <w:color w:val="0088C5"/>
          <w:sz w:val="28"/>
          <w:szCs w:val="28"/>
        </w:rPr>
      </w:pPr>
      <w:r>
        <w:rPr>
          <w:rFonts w:ascii="Montserrat" w:hAnsi="Montserrat"/>
          <w:b/>
          <w:bCs/>
          <w:color w:val="0088C5"/>
          <w:sz w:val="28"/>
          <w:szCs w:val="28"/>
        </w:rPr>
        <w:t>Golden Mile corridor bus capacity</w:t>
      </w:r>
      <w:r w:rsidR="002D18D2">
        <w:rPr>
          <w:rFonts w:ascii="Montserrat" w:hAnsi="Montserrat"/>
          <w:b/>
          <w:bCs/>
          <w:color w:val="0088C5"/>
          <w:sz w:val="28"/>
          <w:szCs w:val="28"/>
        </w:rPr>
        <w:t xml:space="preserve"> analysis</w:t>
      </w:r>
      <w:r w:rsidR="001B32F5">
        <w:rPr>
          <w:rFonts w:ascii="Montserrat" w:hAnsi="Montserrat"/>
          <w:b/>
          <w:bCs/>
          <w:color w:val="0088C5"/>
          <w:sz w:val="28"/>
          <w:szCs w:val="28"/>
        </w:rPr>
        <w:t xml:space="preserve"> – </w:t>
      </w:r>
      <w:r>
        <w:rPr>
          <w:rFonts w:ascii="Montserrat" w:hAnsi="Montserrat"/>
          <w:b/>
          <w:bCs/>
          <w:color w:val="0088C5"/>
          <w:sz w:val="28"/>
          <w:szCs w:val="28"/>
        </w:rPr>
        <w:t>is it already saturated?</w:t>
      </w:r>
    </w:p>
    <w:p w14:paraId="597A4D54" w14:textId="77777777" w:rsidR="004B3DE1" w:rsidRDefault="00DE75EE" w:rsidP="004B3DE1">
      <w:pPr>
        <w:jc w:val="both"/>
        <w:rPr>
          <w:rFonts w:ascii="Montserrat" w:hAnsi="Montserrat"/>
        </w:rPr>
      </w:pPr>
      <w:r>
        <w:rPr>
          <w:rFonts w:ascii="Montserrat" w:hAnsi="Montserrat"/>
        </w:rPr>
        <w:t xml:space="preserve">The </w:t>
      </w:r>
      <w:r w:rsidRPr="00DE75EE">
        <w:rPr>
          <w:rFonts w:ascii="Montserrat" w:hAnsi="Montserrat"/>
        </w:rPr>
        <w:t xml:space="preserve">Golden Mile project is aimed </w:t>
      </w:r>
      <w:r>
        <w:rPr>
          <w:rFonts w:ascii="Montserrat" w:hAnsi="Montserrat"/>
        </w:rPr>
        <w:t>at</w:t>
      </w:r>
      <w:r w:rsidRPr="00DE75EE">
        <w:rPr>
          <w:rFonts w:ascii="Montserrat" w:hAnsi="Montserrat"/>
        </w:rPr>
        <w:t xml:space="preserve"> upgrading </w:t>
      </w:r>
      <w:r w:rsidR="004B3DE1">
        <w:rPr>
          <w:rFonts w:ascii="Montserrat" w:hAnsi="Montserrat"/>
        </w:rPr>
        <w:t xml:space="preserve">pedestrian, urban realm and </w:t>
      </w:r>
      <w:r w:rsidRPr="00DE75EE">
        <w:rPr>
          <w:rFonts w:ascii="Montserrat" w:hAnsi="Montserrat"/>
        </w:rPr>
        <w:t xml:space="preserve">public transport </w:t>
      </w:r>
      <w:r w:rsidR="004B3DE1">
        <w:rPr>
          <w:rFonts w:ascii="Montserrat" w:hAnsi="Montserrat"/>
        </w:rPr>
        <w:t xml:space="preserve">infrastructure on one of the </w:t>
      </w:r>
      <w:r w:rsidRPr="00DE75EE">
        <w:rPr>
          <w:rFonts w:ascii="Montserrat" w:hAnsi="Montserrat"/>
        </w:rPr>
        <w:t xml:space="preserve">most </w:t>
      </w:r>
      <w:r>
        <w:rPr>
          <w:rFonts w:ascii="Montserrat" w:hAnsi="Montserrat"/>
        </w:rPr>
        <w:t>important passenger</w:t>
      </w:r>
      <w:r w:rsidRPr="00DE75EE">
        <w:rPr>
          <w:rFonts w:ascii="Montserrat" w:hAnsi="Montserrat"/>
        </w:rPr>
        <w:t xml:space="preserve"> corridor</w:t>
      </w:r>
      <w:r>
        <w:rPr>
          <w:rFonts w:ascii="Montserrat" w:hAnsi="Montserrat"/>
        </w:rPr>
        <w:t>s</w:t>
      </w:r>
      <w:r w:rsidRPr="00DE75EE">
        <w:rPr>
          <w:rFonts w:ascii="Montserrat" w:hAnsi="Montserrat"/>
        </w:rPr>
        <w:t xml:space="preserve"> in Wellington. The corridor</w:t>
      </w:r>
      <w:r w:rsidR="002D18D2">
        <w:rPr>
          <w:rFonts w:ascii="Montserrat" w:hAnsi="Montserrat"/>
        </w:rPr>
        <w:t xml:space="preserve">, </w:t>
      </w:r>
      <w:r w:rsidR="002D18D2" w:rsidRPr="00DE75EE">
        <w:rPr>
          <w:rFonts w:ascii="Montserrat" w:hAnsi="Montserrat"/>
        </w:rPr>
        <w:t>consist</w:t>
      </w:r>
      <w:r w:rsidR="002D18D2">
        <w:rPr>
          <w:rFonts w:ascii="Montserrat" w:hAnsi="Montserrat"/>
        </w:rPr>
        <w:t>ing</w:t>
      </w:r>
      <w:r w:rsidR="002D18D2" w:rsidRPr="00DE75EE">
        <w:rPr>
          <w:rFonts w:ascii="Montserrat" w:hAnsi="Montserrat"/>
        </w:rPr>
        <w:t xml:space="preserve"> of Lambton Quay, Willis Street, Manners Street and Courtney Place</w:t>
      </w:r>
      <w:r w:rsidR="002D18D2">
        <w:rPr>
          <w:rFonts w:ascii="Montserrat" w:hAnsi="Montserrat"/>
        </w:rPr>
        <w:t>,</w:t>
      </w:r>
      <w:r w:rsidRPr="00DE75EE">
        <w:rPr>
          <w:rFonts w:ascii="Montserrat" w:hAnsi="Montserrat"/>
        </w:rPr>
        <w:t xml:space="preserve"> is a busy commercial and retail area </w:t>
      </w:r>
      <w:r>
        <w:rPr>
          <w:rFonts w:ascii="Montserrat" w:hAnsi="Montserrat"/>
        </w:rPr>
        <w:t xml:space="preserve">with </w:t>
      </w:r>
      <w:r w:rsidR="004B3DE1">
        <w:rPr>
          <w:rFonts w:ascii="Montserrat" w:hAnsi="Montserrat"/>
        </w:rPr>
        <w:t>existing high</w:t>
      </w:r>
      <w:r>
        <w:rPr>
          <w:rFonts w:ascii="Montserrat" w:hAnsi="Montserrat"/>
        </w:rPr>
        <w:t xml:space="preserve"> bus numbers</w:t>
      </w:r>
      <w:r w:rsidRPr="00DE75EE">
        <w:rPr>
          <w:rFonts w:ascii="Montserrat" w:hAnsi="Montserrat"/>
        </w:rPr>
        <w:t xml:space="preserve"> and pedestrians</w:t>
      </w:r>
      <w:r w:rsidR="004B3DE1">
        <w:rPr>
          <w:rFonts w:ascii="Montserrat" w:hAnsi="Montserrat"/>
        </w:rPr>
        <w:t>, with significant growth expected in coming decades as the Greater Wellington Region expands</w:t>
      </w:r>
      <w:r w:rsidRPr="00DE75EE">
        <w:rPr>
          <w:rFonts w:ascii="Montserrat" w:hAnsi="Montserrat"/>
        </w:rPr>
        <w:t xml:space="preserve">. </w:t>
      </w:r>
    </w:p>
    <w:p w14:paraId="5FF91DB9" w14:textId="6776F3F8" w:rsidR="00DE75EE" w:rsidRPr="00DE75EE" w:rsidRDefault="00DE75EE" w:rsidP="004B3DE1">
      <w:pPr>
        <w:jc w:val="both"/>
        <w:rPr>
          <w:rFonts w:ascii="Montserrat" w:hAnsi="Montserrat"/>
        </w:rPr>
      </w:pPr>
      <w:r w:rsidRPr="00DE75EE">
        <w:rPr>
          <w:rFonts w:ascii="Montserrat" w:hAnsi="Montserrat"/>
        </w:rPr>
        <w:t>To</w:t>
      </w:r>
      <w:r>
        <w:rPr>
          <w:rFonts w:ascii="Montserrat" w:hAnsi="Montserrat"/>
        </w:rPr>
        <w:t>n</w:t>
      </w:r>
      <w:r w:rsidRPr="00DE75EE">
        <w:rPr>
          <w:rFonts w:ascii="Montserrat" w:hAnsi="Montserrat"/>
        </w:rPr>
        <w:t xml:space="preserve">kin and Taylor (T+T) </w:t>
      </w:r>
      <w:r w:rsidR="002D18D2">
        <w:rPr>
          <w:rFonts w:ascii="Montserrat" w:hAnsi="Montserrat"/>
        </w:rPr>
        <w:t>in collaboration with</w:t>
      </w:r>
      <w:r w:rsidRPr="00DE75EE">
        <w:rPr>
          <w:rFonts w:ascii="Montserrat" w:hAnsi="Montserrat"/>
        </w:rPr>
        <w:t xml:space="preserve"> the Wellington Transport Analytics Unit (WTAU) carried out bus capacity analysis of the Golden Mile final design using the AIMSUN modelling software to simulate how bus performance could change under various future scenarios of growth, the focus being travel time and operational speed.</w:t>
      </w:r>
    </w:p>
    <w:p w14:paraId="6B58F395" w14:textId="78732BAA" w:rsidR="00DE75EE" w:rsidRPr="00DE75EE" w:rsidRDefault="00DE75EE" w:rsidP="004B3DE1">
      <w:pPr>
        <w:jc w:val="both"/>
        <w:rPr>
          <w:rFonts w:ascii="Montserrat" w:hAnsi="Montserrat"/>
        </w:rPr>
      </w:pPr>
      <w:r w:rsidRPr="00DE75EE">
        <w:rPr>
          <w:rFonts w:ascii="Montserrat" w:hAnsi="Montserrat"/>
        </w:rPr>
        <w:t>A sub-area of the AIMSUN model covering the entire corridor was developed to undertake the Golden Mile analysis. The model only simulate</w:t>
      </w:r>
      <w:r w:rsidR="004B3DE1">
        <w:rPr>
          <w:rFonts w:ascii="Montserrat" w:hAnsi="Montserrat"/>
        </w:rPr>
        <w:t>d</w:t>
      </w:r>
      <w:r w:rsidRPr="00DE75EE">
        <w:rPr>
          <w:rFonts w:ascii="Montserrat" w:hAnsi="Montserrat"/>
        </w:rPr>
        <w:t xml:space="preserve"> buses in the network with general traffic removed to reflect </w:t>
      </w:r>
      <w:r w:rsidR="004B3DE1">
        <w:rPr>
          <w:rFonts w:ascii="Montserrat" w:hAnsi="Montserrat"/>
        </w:rPr>
        <w:t xml:space="preserve">the </w:t>
      </w:r>
      <w:r w:rsidRPr="00DE75EE">
        <w:rPr>
          <w:rFonts w:ascii="Montserrat" w:hAnsi="Montserrat"/>
        </w:rPr>
        <w:t xml:space="preserve">Golden Mile specifications. 4-hour peak periods </w:t>
      </w:r>
      <w:r w:rsidR="004B3DE1">
        <w:rPr>
          <w:rFonts w:ascii="Montserrat" w:hAnsi="Montserrat"/>
        </w:rPr>
        <w:t xml:space="preserve">were </w:t>
      </w:r>
      <w:r w:rsidRPr="00DE75EE">
        <w:rPr>
          <w:rFonts w:ascii="Montserrat" w:hAnsi="Montserrat"/>
        </w:rPr>
        <w:t xml:space="preserve">modelled for AM and PM. </w:t>
      </w:r>
      <w:r w:rsidR="002D18D2" w:rsidRPr="00DE75EE">
        <w:rPr>
          <w:rFonts w:ascii="Montserrat" w:hAnsi="Montserrat"/>
        </w:rPr>
        <w:t xml:space="preserve">Several sensitivity tests </w:t>
      </w:r>
      <w:r w:rsidR="002D18D2">
        <w:rPr>
          <w:rFonts w:ascii="Montserrat" w:hAnsi="Montserrat"/>
        </w:rPr>
        <w:t xml:space="preserve">were </w:t>
      </w:r>
      <w:r w:rsidR="002D18D2" w:rsidRPr="00DE75EE">
        <w:rPr>
          <w:rFonts w:ascii="Montserrat" w:hAnsi="Montserrat"/>
        </w:rPr>
        <w:t xml:space="preserve">undertaken with higher bus volumes and/or longer the dwell times </w:t>
      </w:r>
      <w:r w:rsidR="002D18D2">
        <w:rPr>
          <w:rFonts w:ascii="Montserrat" w:hAnsi="Montserrat"/>
        </w:rPr>
        <w:t>at bus stops</w:t>
      </w:r>
      <w:r w:rsidR="002D18D2" w:rsidRPr="00DE75EE">
        <w:rPr>
          <w:rFonts w:ascii="Montserrat" w:hAnsi="Montserrat"/>
        </w:rPr>
        <w:t xml:space="preserve">. </w:t>
      </w:r>
    </w:p>
    <w:p w14:paraId="0EA84A4A" w14:textId="0771E451" w:rsidR="002D18D2" w:rsidRPr="00DE75EE" w:rsidRDefault="00DE75EE" w:rsidP="004B3DE1">
      <w:pPr>
        <w:jc w:val="both"/>
        <w:rPr>
          <w:rFonts w:ascii="Montserrat" w:hAnsi="Montserrat"/>
        </w:rPr>
      </w:pPr>
      <w:r w:rsidRPr="00DE75EE">
        <w:rPr>
          <w:rFonts w:ascii="Montserrat" w:hAnsi="Montserrat"/>
        </w:rPr>
        <w:t>The study</w:t>
      </w:r>
      <w:r w:rsidR="002D18D2">
        <w:rPr>
          <w:rFonts w:ascii="Montserrat" w:hAnsi="Montserrat"/>
        </w:rPr>
        <w:t xml:space="preserve"> </w:t>
      </w:r>
      <w:r w:rsidRPr="00DE75EE">
        <w:rPr>
          <w:rFonts w:ascii="Montserrat" w:hAnsi="Montserrat"/>
        </w:rPr>
        <w:t xml:space="preserve">found </w:t>
      </w:r>
      <w:r w:rsidR="002D18D2">
        <w:rPr>
          <w:rFonts w:ascii="Montserrat" w:hAnsi="Montserrat"/>
        </w:rPr>
        <w:t xml:space="preserve">that </w:t>
      </w:r>
      <w:r w:rsidRPr="00DE75EE">
        <w:rPr>
          <w:rFonts w:ascii="Montserrat" w:hAnsi="Montserrat"/>
        </w:rPr>
        <w:t xml:space="preserve">the bus corridor is </w:t>
      </w:r>
      <w:r w:rsidR="002D18D2">
        <w:rPr>
          <w:rFonts w:ascii="Montserrat" w:hAnsi="Montserrat"/>
        </w:rPr>
        <w:t>already</w:t>
      </w:r>
      <w:r w:rsidRPr="00DE75EE">
        <w:rPr>
          <w:rFonts w:ascii="Montserrat" w:hAnsi="Montserrat"/>
        </w:rPr>
        <w:t xml:space="preserve"> over capacity with </w:t>
      </w:r>
      <w:r w:rsidR="004B3DE1">
        <w:rPr>
          <w:rFonts w:ascii="Montserrat" w:hAnsi="Montserrat"/>
        </w:rPr>
        <w:t>low</w:t>
      </w:r>
      <w:r w:rsidRPr="00DE75EE">
        <w:rPr>
          <w:rFonts w:ascii="Montserrat" w:hAnsi="Montserrat"/>
        </w:rPr>
        <w:t xml:space="preserve"> operational speed</w:t>
      </w:r>
      <w:r w:rsidR="004B3DE1">
        <w:rPr>
          <w:rFonts w:ascii="Montserrat" w:hAnsi="Montserrat"/>
        </w:rPr>
        <w:t>s</w:t>
      </w:r>
      <w:r w:rsidR="002D18D2">
        <w:rPr>
          <w:rFonts w:ascii="Montserrat" w:hAnsi="Montserrat"/>
        </w:rPr>
        <w:t xml:space="preserve"> and with </w:t>
      </w:r>
      <w:r w:rsidRPr="00DE75EE">
        <w:rPr>
          <w:rFonts w:ascii="Montserrat" w:hAnsi="Montserrat"/>
        </w:rPr>
        <w:t xml:space="preserve">high variability. </w:t>
      </w:r>
      <w:r w:rsidR="002D18D2">
        <w:rPr>
          <w:rFonts w:ascii="Montserrat" w:hAnsi="Montserrat"/>
        </w:rPr>
        <w:t xml:space="preserve">Unsurprisingly, the sensitivity analyses </w:t>
      </w:r>
      <w:r w:rsidR="002D18D2" w:rsidRPr="00DE75EE">
        <w:rPr>
          <w:rFonts w:ascii="Montserrat" w:hAnsi="Montserrat"/>
        </w:rPr>
        <w:t>show</w:t>
      </w:r>
      <w:r w:rsidR="002D18D2">
        <w:rPr>
          <w:rFonts w:ascii="Montserrat" w:hAnsi="Montserrat"/>
        </w:rPr>
        <w:t xml:space="preserve"> that</w:t>
      </w:r>
      <w:r w:rsidR="002D18D2" w:rsidRPr="00DE75EE">
        <w:rPr>
          <w:rFonts w:ascii="Montserrat" w:hAnsi="Montserrat"/>
        </w:rPr>
        <w:t xml:space="preserve"> </w:t>
      </w:r>
      <w:r w:rsidR="002D18D2">
        <w:rPr>
          <w:rFonts w:ascii="Montserrat" w:hAnsi="Montserrat"/>
        </w:rPr>
        <w:t xml:space="preserve">the operational </w:t>
      </w:r>
      <w:r w:rsidR="002D18D2" w:rsidRPr="00DE75EE">
        <w:rPr>
          <w:rFonts w:ascii="Montserrat" w:hAnsi="Montserrat"/>
        </w:rPr>
        <w:t xml:space="preserve">speed </w:t>
      </w:r>
      <w:r w:rsidR="004B3DE1" w:rsidRPr="00DE75EE">
        <w:rPr>
          <w:rFonts w:ascii="Montserrat" w:hAnsi="Montserrat"/>
        </w:rPr>
        <w:t>reduces,</w:t>
      </w:r>
      <w:r w:rsidR="002D18D2" w:rsidRPr="00DE75EE">
        <w:rPr>
          <w:rFonts w:ascii="Montserrat" w:hAnsi="Montserrat"/>
        </w:rPr>
        <w:t xml:space="preserve"> and the travel time increases incrementally as the bus numbers and dwell times increase.</w:t>
      </w:r>
    </w:p>
    <w:p w14:paraId="2959BF8B" w14:textId="7BE05056" w:rsidR="001B32F5" w:rsidRPr="00C11ED7" w:rsidRDefault="00DE75EE" w:rsidP="004B3DE1">
      <w:pPr>
        <w:jc w:val="both"/>
        <w:rPr>
          <w:rFonts w:ascii="Montserrat" w:hAnsi="Montserrat"/>
        </w:rPr>
      </w:pPr>
      <w:r w:rsidRPr="00DE75EE">
        <w:rPr>
          <w:rFonts w:ascii="Montserrat" w:hAnsi="Montserrat"/>
        </w:rPr>
        <w:t xml:space="preserve">The model has developed an innovative methodology to capture the </w:t>
      </w:r>
      <w:r w:rsidR="004B3DE1">
        <w:rPr>
          <w:rFonts w:ascii="Montserrat" w:hAnsi="Montserrat"/>
        </w:rPr>
        <w:t xml:space="preserve">bus </w:t>
      </w:r>
      <w:r w:rsidRPr="00DE75EE">
        <w:rPr>
          <w:rFonts w:ascii="Montserrat" w:hAnsi="Montserrat"/>
        </w:rPr>
        <w:t>bunching frequency during the simulation</w:t>
      </w:r>
      <w:r w:rsidR="004B3DE1">
        <w:rPr>
          <w:rFonts w:ascii="Montserrat" w:hAnsi="Montserrat"/>
        </w:rPr>
        <w:t xml:space="preserve">. </w:t>
      </w:r>
      <w:r w:rsidRPr="00DE75EE">
        <w:rPr>
          <w:rFonts w:ascii="Montserrat" w:hAnsi="Montserrat"/>
        </w:rPr>
        <w:t>This method visually compares the operation of the corridor with different scenarios.</w:t>
      </w:r>
    </w:p>
    <w:sectPr w:rsidR="001B32F5"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CDEA3" w14:textId="77777777" w:rsidR="00D40A69" w:rsidRDefault="00D40A69" w:rsidP="00C11ED7">
      <w:pPr>
        <w:spacing w:after="0" w:line="240" w:lineRule="auto"/>
      </w:pPr>
      <w:r>
        <w:separator/>
      </w:r>
    </w:p>
  </w:endnote>
  <w:endnote w:type="continuationSeparator" w:id="0">
    <w:p w14:paraId="038F2C39" w14:textId="77777777" w:rsidR="00D40A69" w:rsidRDefault="00D40A69"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85DA3" w14:textId="77777777" w:rsidR="00D40A69" w:rsidRDefault="00D40A69" w:rsidP="00C11ED7">
      <w:pPr>
        <w:spacing w:after="0" w:line="240" w:lineRule="auto"/>
      </w:pPr>
      <w:r>
        <w:separator/>
      </w:r>
    </w:p>
  </w:footnote>
  <w:footnote w:type="continuationSeparator" w:id="0">
    <w:p w14:paraId="1539A1D1" w14:textId="77777777" w:rsidR="00D40A69" w:rsidRDefault="00D40A69"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87F78"/>
    <w:rsid w:val="001B32F5"/>
    <w:rsid w:val="001C5FFF"/>
    <w:rsid w:val="002D18D2"/>
    <w:rsid w:val="00483E07"/>
    <w:rsid w:val="004B3DE1"/>
    <w:rsid w:val="0053583D"/>
    <w:rsid w:val="005F4C8B"/>
    <w:rsid w:val="00C11ED7"/>
    <w:rsid w:val="00D051B2"/>
    <w:rsid w:val="00D40A69"/>
    <w:rsid w:val="00DE75EE"/>
    <w:rsid w:val="00F3140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Tobie Pretorius</cp:lastModifiedBy>
  <cp:revision>4</cp:revision>
  <dcterms:created xsi:type="dcterms:W3CDTF">2025-08-05T20:13:00Z</dcterms:created>
  <dcterms:modified xsi:type="dcterms:W3CDTF">2025-08-05T20:28:00Z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504e64-2eb9-4143-98d1-ab3085e5d939_Enabled">
    <vt:lpwstr>true</vt:lpwstr>
  </property>
  <property fmtid="{D5CDD505-2E9C-101B-9397-08002B2CF9AE}" pid="3" name="MSIP_Label_ec504e64-2eb9-4143-98d1-ab3085e5d939_SetDate">
    <vt:lpwstr>2025-08-05T20:13:25Z</vt:lpwstr>
  </property>
  <property fmtid="{D5CDD505-2E9C-101B-9397-08002B2CF9AE}" pid="4" name="MSIP_Label_ec504e64-2eb9-4143-98d1-ab3085e5d939_Method">
    <vt:lpwstr>Standard</vt:lpwstr>
  </property>
  <property fmtid="{D5CDD505-2E9C-101B-9397-08002B2CF9AE}" pid="5" name="MSIP_Label_ec504e64-2eb9-4143-98d1-ab3085e5d939_Name">
    <vt:lpwstr>ec504e64-2eb9-4143-98d1-ab3085e5d939</vt:lpwstr>
  </property>
  <property fmtid="{D5CDD505-2E9C-101B-9397-08002B2CF9AE}" pid="6" name="MSIP_Label_ec504e64-2eb9-4143-98d1-ab3085e5d939_SiteId">
    <vt:lpwstr>cb644580-6519-46f6-a00f-5bac4352068f</vt:lpwstr>
  </property>
  <property fmtid="{D5CDD505-2E9C-101B-9397-08002B2CF9AE}" pid="7" name="MSIP_Label_ec504e64-2eb9-4143-98d1-ab3085e5d939_ActionId">
    <vt:lpwstr>014a4389-d9df-424e-9e8b-f9dd0f207744</vt:lpwstr>
  </property>
  <property fmtid="{D5CDD505-2E9C-101B-9397-08002B2CF9AE}" pid="8" name="MSIP_Label_ec504e64-2eb9-4143-98d1-ab3085e5d939_ContentBits">
    <vt:lpwstr>0</vt:lpwstr>
  </property>
  <property fmtid="{D5CDD505-2E9C-101B-9397-08002B2CF9AE}" pid="9" name="MSIP_Label_ec504e64-2eb9-4143-98d1-ab3085e5d939_Tag">
    <vt:lpwstr>10, 3, 0, 1</vt:lpwstr>
  </property>
</Properties>
</file>