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33D2D" w14:textId="494CC761" w:rsidR="005505B0" w:rsidRPr="002F0CBB" w:rsidRDefault="005505B0" w:rsidP="005505B0">
      <w:pPr>
        <w:pStyle w:val="Default"/>
        <w:rPr>
          <w:rFonts w:ascii="Aptos" w:hAnsi="Aptos"/>
          <w:b/>
          <w:bCs/>
          <w:sz w:val="22"/>
          <w:szCs w:val="22"/>
        </w:rPr>
      </w:pPr>
      <w:r w:rsidRPr="002F0CBB">
        <w:rPr>
          <w:rFonts w:ascii="Aptos" w:hAnsi="Aptos"/>
          <w:b/>
          <w:bCs/>
          <w:sz w:val="22"/>
          <w:szCs w:val="22"/>
        </w:rPr>
        <w:t xml:space="preserve">NEW ZEALAND GEOTECHNICAL DATABASE (NZGD): </w:t>
      </w:r>
      <w:r w:rsidR="003C1675" w:rsidRPr="002F0CBB">
        <w:rPr>
          <w:rStyle w:val="normaltextrun"/>
          <w:rFonts w:ascii="Aptos" w:hAnsi="Aptos"/>
          <w:b/>
          <w:bCs/>
          <w:sz w:val="22"/>
          <w:szCs w:val="22"/>
          <w:shd w:val="clear" w:color="auto" w:fill="FFFFFF"/>
        </w:rPr>
        <w:t>F</w:t>
      </w:r>
      <w:r w:rsidR="00696945" w:rsidRPr="002F0CBB">
        <w:rPr>
          <w:rStyle w:val="normaltextrun"/>
          <w:rFonts w:ascii="Aptos" w:hAnsi="Aptos"/>
          <w:b/>
          <w:bCs/>
          <w:sz w:val="22"/>
          <w:szCs w:val="22"/>
          <w:shd w:val="clear" w:color="auto" w:fill="FFFFFF"/>
        </w:rPr>
        <w:t>EATURES</w:t>
      </w:r>
      <w:r w:rsidR="003C1675" w:rsidRPr="002F0CBB">
        <w:rPr>
          <w:rStyle w:val="normaltextrun"/>
          <w:rFonts w:ascii="Aptos" w:hAnsi="Aptos"/>
          <w:b/>
          <w:bCs/>
          <w:sz w:val="22"/>
          <w:szCs w:val="22"/>
          <w:shd w:val="clear" w:color="auto" w:fill="FFFFFF"/>
        </w:rPr>
        <w:t xml:space="preserve"> &amp; </w:t>
      </w:r>
      <w:r w:rsidR="006C1778">
        <w:rPr>
          <w:rStyle w:val="normaltextrun"/>
          <w:rFonts w:ascii="Aptos" w:hAnsi="Aptos"/>
          <w:b/>
          <w:bCs/>
          <w:sz w:val="22"/>
          <w:szCs w:val="22"/>
          <w:shd w:val="clear" w:color="auto" w:fill="FFFFFF"/>
        </w:rPr>
        <w:t>OPPORTUNITY</w:t>
      </w:r>
      <w:r w:rsidR="003C1675" w:rsidRPr="002F0CBB">
        <w:rPr>
          <w:rStyle w:val="normaltextrun"/>
          <w:rFonts w:ascii="Aptos" w:hAnsi="Aptos"/>
          <w:b/>
          <w:bCs/>
          <w:sz w:val="22"/>
          <w:szCs w:val="22"/>
          <w:shd w:val="clear" w:color="auto" w:fill="FFFFFF"/>
        </w:rPr>
        <w:t xml:space="preserve"> FOR A NATIONALLY-SIGNIFICANT DATABASE</w:t>
      </w:r>
      <w:r w:rsidR="003C1675" w:rsidRPr="002F0CBB">
        <w:rPr>
          <w:rStyle w:val="eop"/>
          <w:rFonts w:ascii="Aptos" w:hAnsi="Aptos"/>
          <w:b/>
          <w:bCs/>
          <w:sz w:val="22"/>
          <w:szCs w:val="22"/>
          <w:shd w:val="clear" w:color="auto" w:fill="FFFFFF"/>
        </w:rPr>
        <w:t> </w:t>
      </w:r>
      <w:r w:rsidRPr="002F0CBB">
        <w:rPr>
          <w:rFonts w:ascii="Aptos" w:hAnsi="Aptos"/>
          <w:b/>
          <w:bCs/>
          <w:sz w:val="22"/>
          <w:szCs w:val="22"/>
        </w:rPr>
        <w:t xml:space="preserve"> </w:t>
      </w:r>
    </w:p>
    <w:p w14:paraId="7D0E2AAF" w14:textId="77777777" w:rsidR="001D0640" w:rsidRPr="002F0CBB" w:rsidRDefault="001D0640" w:rsidP="005505B0">
      <w:pPr>
        <w:pStyle w:val="Default"/>
        <w:rPr>
          <w:rFonts w:ascii="Aptos" w:hAnsi="Aptos"/>
          <w:sz w:val="22"/>
          <w:szCs w:val="22"/>
        </w:rPr>
      </w:pPr>
    </w:p>
    <w:p w14:paraId="2A4EAA09" w14:textId="05818153" w:rsidR="005505B0" w:rsidRPr="002F0CBB" w:rsidRDefault="005505B0" w:rsidP="005505B0">
      <w:pPr>
        <w:pStyle w:val="Default"/>
        <w:rPr>
          <w:rFonts w:ascii="Aptos" w:hAnsi="Aptos"/>
          <w:sz w:val="14"/>
          <w:szCs w:val="14"/>
        </w:rPr>
      </w:pPr>
      <w:r w:rsidRPr="002F0CBB">
        <w:rPr>
          <w:rFonts w:ascii="Aptos" w:hAnsi="Aptos"/>
          <w:sz w:val="22"/>
          <w:szCs w:val="22"/>
        </w:rPr>
        <w:t>Mr Tony Kao</w:t>
      </w:r>
      <w:r w:rsidRPr="002F0CBB">
        <w:rPr>
          <w:rFonts w:ascii="Aptos" w:hAnsi="Aptos"/>
          <w:sz w:val="14"/>
          <w:szCs w:val="14"/>
        </w:rPr>
        <w:t>1</w:t>
      </w:r>
      <w:r w:rsidRPr="002F0CBB">
        <w:rPr>
          <w:rFonts w:ascii="Aptos" w:hAnsi="Aptos"/>
          <w:sz w:val="22"/>
          <w:szCs w:val="22"/>
        </w:rPr>
        <w:t xml:space="preserve">, Mr </w:t>
      </w:r>
      <w:r w:rsidR="00B248AE">
        <w:rPr>
          <w:rFonts w:ascii="Aptos" w:hAnsi="Aptos"/>
          <w:sz w:val="22"/>
          <w:szCs w:val="22"/>
        </w:rPr>
        <w:t>Timothy Farrant</w:t>
      </w:r>
      <w:r w:rsidRPr="002F0CBB">
        <w:rPr>
          <w:rFonts w:ascii="Aptos" w:hAnsi="Aptos"/>
          <w:sz w:val="14"/>
          <w:szCs w:val="14"/>
        </w:rPr>
        <w:t xml:space="preserve">1, </w:t>
      </w:r>
    </w:p>
    <w:p w14:paraId="26DDE813" w14:textId="53CCDA27" w:rsidR="005505B0" w:rsidRPr="002F0CBB" w:rsidRDefault="005505B0" w:rsidP="005505B0">
      <w:pPr>
        <w:pStyle w:val="Default"/>
        <w:rPr>
          <w:rFonts w:ascii="Aptos" w:hAnsi="Aptos"/>
          <w:sz w:val="22"/>
          <w:szCs w:val="22"/>
        </w:rPr>
      </w:pPr>
      <w:r w:rsidRPr="002F0CBB">
        <w:rPr>
          <w:rFonts w:ascii="Aptos" w:hAnsi="Aptos"/>
          <w:sz w:val="14"/>
          <w:szCs w:val="14"/>
        </w:rPr>
        <w:t>1</w:t>
      </w:r>
      <w:r w:rsidRPr="002F0CBB">
        <w:rPr>
          <w:rFonts w:ascii="Aptos" w:hAnsi="Aptos"/>
          <w:sz w:val="22"/>
          <w:szCs w:val="22"/>
        </w:rPr>
        <w:t>Ministry of Business, Innovation and Employment, Wellington, New Zealand</w:t>
      </w:r>
      <w:r w:rsidR="00D157D4">
        <w:rPr>
          <w:rFonts w:ascii="Aptos" w:hAnsi="Aptos"/>
          <w:sz w:val="22"/>
          <w:szCs w:val="22"/>
        </w:rPr>
        <w:t>.</w:t>
      </w:r>
    </w:p>
    <w:p w14:paraId="7FF54D48" w14:textId="77777777" w:rsidR="001D0640" w:rsidRPr="002F0CBB" w:rsidRDefault="001D0640" w:rsidP="005505B0">
      <w:pPr>
        <w:pStyle w:val="Default"/>
        <w:rPr>
          <w:rFonts w:ascii="Aptos" w:hAnsi="Aptos"/>
          <w:sz w:val="22"/>
          <w:szCs w:val="22"/>
        </w:rPr>
      </w:pPr>
    </w:p>
    <w:p w14:paraId="4829E4CF" w14:textId="031BCB0C" w:rsidR="00E85F70" w:rsidRDefault="00E85F70" w:rsidP="002F0CBB">
      <w:pPr>
        <w:jc w:val="both"/>
        <w:rPr>
          <w:rFonts w:ascii="Aptos" w:hAnsi="Aptos" w:cs="Calibri"/>
          <w:color w:val="000000"/>
          <w:kern w:val="0"/>
          <w:lang w:val="en-US"/>
        </w:rPr>
      </w:pPr>
      <w:r>
        <w:rPr>
          <w:rFonts w:ascii="Aptos" w:hAnsi="Aptos" w:cs="Calibri"/>
          <w:color w:val="000000"/>
          <w:kern w:val="0"/>
          <w:lang w:val="en-US"/>
        </w:rPr>
        <w:t>The New Zealand Geotechnical Database (NZGD) stands as a pivotal resource for the geotechnical field within New Zealand, significantly bolstering practice efficiency. Launched eleven years ago as the Canterbury Geotechnical Database, it has now expanded nationwide and contains around 200,000 records. The database has catered to over 12,200 unique users spanning science, engineering, government, insurance, and research sectors, with more than three million files downloaded by engineering consultants, researchers, and insurers.</w:t>
      </w:r>
    </w:p>
    <w:p w14:paraId="09149888" w14:textId="4A57ECC8" w:rsidR="00E85F70" w:rsidRDefault="00E85F70" w:rsidP="002F0CBB">
      <w:pPr>
        <w:jc w:val="both"/>
        <w:rPr>
          <w:rFonts w:ascii="Aptos" w:hAnsi="Aptos" w:cs="Calibri"/>
          <w:color w:val="000000"/>
          <w:kern w:val="0"/>
          <w:lang w:val="en-US"/>
        </w:rPr>
      </w:pPr>
      <w:r>
        <w:rPr>
          <w:rFonts w:ascii="Aptos" w:hAnsi="Aptos" w:cs="Calibri"/>
          <w:color w:val="000000"/>
          <w:kern w:val="0"/>
          <w:lang w:val="en-US"/>
        </w:rPr>
        <w:t>The NZGD collects crowd-sourced data from extensive geotechnical investigations</w:t>
      </w:r>
      <w:r w:rsidR="006C1778">
        <w:rPr>
          <w:rFonts w:ascii="Aptos" w:hAnsi="Aptos" w:cs="Calibri"/>
          <w:color w:val="000000"/>
          <w:kern w:val="0"/>
          <w:lang w:val="en-US"/>
        </w:rPr>
        <w:t xml:space="preserve"> including laboratory testing results</w:t>
      </w:r>
      <w:r>
        <w:rPr>
          <w:rFonts w:ascii="Aptos" w:hAnsi="Aptos" w:cs="Calibri"/>
          <w:color w:val="000000"/>
          <w:kern w:val="0"/>
          <w:lang w:val="en-US"/>
        </w:rPr>
        <w:t xml:space="preserve">, geological surveys, and monitoring systems across New Zealand. </w:t>
      </w:r>
      <w:r w:rsidR="006E6776">
        <w:rPr>
          <w:rFonts w:ascii="Aptos" w:hAnsi="Aptos" w:cs="Calibri"/>
          <w:color w:val="000000"/>
          <w:kern w:val="0"/>
          <w:lang w:val="en-US"/>
        </w:rPr>
        <w:t>NZGD</w:t>
      </w:r>
      <w:r>
        <w:rPr>
          <w:rFonts w:ascii="Aptos" w:hAnsi="Aptos" w:cs="Calibri"/>
          <w:color w:val="000000"/>
          <w:kern w:val="0"/>
          <w:lang w:val="en-US"/>
        </w:rPr>
        <w:t xml:space="preserve"> provides detailed insights into soil behavior, ground stability, and seismic hazards, assisting engineers, geologists, building control authorities, and policymakers.</w:t>
      </w:r>
    </w:p>
    <w:p w14:paraId="56E53429" w14:textId="77777777" w:rsidR="00E85F70" w:rsidRDefault="00E85F70" w:rsidP="002F0CBB">
      <w:pPr>
        <w:jc w:val="both"/>
        <w:rPr>
          <w:rFonts w:ascii="Aptos" w:hAnsi="Aptos" w:cs="Calibri"/>
          <w:color w:val="000000"/>
          <w:kern w:val="0"/>
          <w:lang w:val="en-US"/>
        </w:rPr>
      </w:pPr>
      <w:r>
        <w:rPr>
          <w:rFonts w:ascii="Aptos" w:hAnsi="Aptos" w:cs="Calibri"/>
          <w:color w:val="000000"/>
          <w:kern w:val="0"/>
          <w:lang w:val="en-US"/>
        </w:rPr>
        <w:t>In 2023, MBIE appointed Beca as the new supplier to develop NZGD 2.0, which has been operational since November 2024. This updated platform retains the original database's core focus on collaborative data sharing while integrating modern design and an improved implementation framework.</w:t>
      </w:r>
    </w:p>
    <w:p w14:paraId="75659786" w14:textId="362A7E6D" w:rsidR="00E85F70" w:rsidRDefault="00E85F70" w:rsidP="002F0CBB">
      <w:pPr>
        <w:jc w:val="both"/>
        <w:rPr>
          <w:rFonts w:ascii="Aptos" w:hAnsi="Aptos" w:cs="Calibri"/>
          <w:color w:val="000000"/>
          <w:kern w:val="0"/>
          <w:lang w:val="en-US"/>
        </w:rPr>
      </w:pPr>
      <w:r>
        <w:rPr>
          <w:rFonts w:ascii="Aptos" w:hAnsi="Aptos" w:cs="Calibri"/>
          <w:color w:val="000000"/>
          <w:kern w:val="0"/>
          <w:lang w:val="en-US"/>
        </w:rPr>
        <w:t>Building on its success, there are significant opportunities to further understand and leverage the data beyond download actions. Continued effort is needed to enhance the capabilities available to users locally and nationally.</w:t>
      </w:r>
    </w:p>
    <w:p w14:paraId="6B18675F" w14:textId="4A2872AE" w:rsidR="00E85F70" w:rsidRDefault="00E85F70" w:rsidP="002F0CBB">
      <w:pPr>
        <w:jc w:val="both"/>
        <w:rPr>
          <w:rFonts w:ascii="Aptos" w:hAnsi="Aptos" w:cs="Calibri"/>
          <w:color w:val="000000"/>
          <w:kern w:val="0"/>
          <w:lang w:val="en-US"/>
        </w:rPr>
      </w:pPr>
      <w:r>
        <w:rPr>
          <w:rFonts w:ascii="Aptos" w:hAnsi="Aptos" w:cs="Calibri"/>
          <w:color w:val="000000"/>
          <w:kern w:val="0"/>
          <w:lang w:val="en-US"/>
        </w:rPr>
        <w:t xml:space="preserve">This presentation will explore the features of the new platform, outline </w:t>
      </w:r>
      <w:r w:rsidR="006C1778">
        <w:rPr>
          <w:rFonts w:ascii="Aptos" w:hAnsi="Aptos" w:cs="Calibri"/>
          <w:color w:val="000000"/>
          <w:kern w:val="0"/>
          <w:lang w:val="en-US"/>
        </w:rPr>
        <w:t xml:space="preserve">future opportunity to support improvement to the standard of </w:t>
      </w:r>
      <w:r w:rsidR="00B248AE">
        <w:rPr>
          <w:rFonts w:ascii="Aptos" w:hAnsi="Aptos" w:cs="Calibri"/>
          <w:color w:val="000000"/>
          <w:kern w:val="0"/>
          <w:lang w:val="en-US"/>
        </w:rPr>
        <w:t>civil engineering testing</w:t>
      </w:r>
      <w:r>
        <w:rPr>
          <w:rFonts w:ascii="Aptos" w:hAnsi="Aptos" w:cs="Calibri"/>
          <w:color w:val="000000"/>
          <w:kern w:val="0"/>
          <w:lang w:val="en-US"/>
        </w:rPr>
        <w:t>, and initiate discussions on expanding the success of NZGD. Attendees will receive valuable insights into recent advancements and contribute to how we foster knowledge sharing and innovative approaches to addressing geotechnical challenges in New Zealand's unique environmental context.</w:t>
      </w:r>
    </w:p>
    <w:p w14:paraId="2A0B364C" w14:textId="78C31944" w:rsidR="008D7091" w:rsidRPr="00E85F70" w:rsidRDefault="00E85F70" w:rsidP="002F0CBB">
      <w:pPr>
        <w:jc w:val="both"/>
        <w:rPr>
          <w:rFonts w:ascii="Aptos" w:hAnsi="Aptos" w:cs="Calibri"/>
          <w:color w:val="000000"/>
          <w:kern w:val="0"/>
          <w:lang w:val="en-US"/>
        </w:rPr>
      </w:pPr>
      <w:r>
        <w:rPr>
          <w:rFonts w:ascii="Aptos" w:hAnsi="Aptos" w:cs="Calibri"/>
          <w:color w:val="000000"/>
          <w:kern w:val="0"/>
          <w:lang w:val="en-US"/>
        </w:rPr>
        <w:t xml:space="preserve">Join us to contribute to how the NZGD can evolve and support the </w:t>
      </w:r>
      <w:r w:rsidR="00B248AE">
        <w:rPr>
          <w:rFonts w:ascii="Aptos" w:hAnsi="Aptos" w:cs="Calibri"/>
          <w:color w:val="000000"/>
          <w:kern w:val="0"/>
          <w:lang w:val="en-US"/>
        </w:rPr>
        <w:t>civil engineering testing</w:t>
      </w:r>
      <w:r>
        <w:rPr>
          <w:rFonts w:ascii="Aptos" w:hAnsi="Aptos" w:cs="Calibri"/>
          <w:color w:val="000000"/>
          <w:kern w:val="0"/>
          <w:lang w:val="en-US"/>
        </w:rPr>
        <w:t xml:space="preserve"> community, driving efficiency and innovation.</w:t>
      </w:r>
    </w:p>
    <w:p w14:paraId="673C113C" w14:textId="77777777" w:rsidR="00E85F70" w:rsidRPr="002F0CBB" w:rsidRDefault="00E85F70" w:rsidP="002F0CBB">
      <w:pPr>
        <w:jc w:val="both"/>
        <w:rPr>
          <w:rFonts w:ascii="Aptos" w:hAnsi="Aptos" w:cs="Calibri"/>
          <w:color w:val="000000"/>
          <w:kern w:val="0"/>
        </w:rPr>
      </w:pPr>
    </w:p>
    <w:sectPr w:rsidR="00E85F70" w:rsidRPr="002F0C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5B0"/>
    <w:rsid w:val="000938F8"/>
    <w:rsid w:val="00105A88"/>
    <w:rsid w:val="001D0640"/>
    <w:rsid w:val="002C029D"/>
    <w:rsid w:val="002F0CBB"/>
    <w:rsid w:val="003476AD"/>
    <w:rsid w:val="00371266"/>
    <w:rsid w:val="003B68B9"/>
    <w:rsid w:val="003C1675"/>
    <w:rsid w:val="0045409A"/>
    <w:rsid w:val="004F7F96"/>
    <w:rsid w:val="00537C43"/>
    <w:rsid w:val="00545638"/>
    <w:rsid w:val="005505B0"/>
    <w:rsid w:val="0060298B"/>
    <w:rsid w:val="00617E58"/>
    <w:rsid w:val="0067561A"/>
    <w:rsid w:val="00696945"/>
    <w:rsid w:val="006A7A68"/>
    <w:rsid w:val="006C1778"/>
    <w:rsid w:val="006E6776"/>
    <w:rsid w:val="006F4AF4"/>
    <w:rsid w:val="007E15EB"/>
    <w:rsid w:val="008139A8"/>
    <w:rsid w:val="00883AF1"/>
    <w:rsid w:val="008B7C2B"/>
    <w:rsid w:val="008D7091"/>
    <w:rsid w:val="009B3727"/>
    <w:rsid w:val="009D469F"/>
    <w:rsid w:val="009F32B3"/>
    <w:rsid w:val="00A2679E"/>
    <w:rsid w:val="00A87B8B"/>
    <w:rsid w:val="00AC2514"/>
    <w:rsid w:val="00B248AE"/>
    <w:rsid w:val="00BE29C4"/>
    <w:rsid w:val="00CD3523"/>
    <w:rsid w:val="00D157D4"/>
    <w:rsid w:val="00DA31C3"/>
    <w:rsid w:val="00DB1900"/>
    <w:rsid w:val="00E31028"/>
    <w:rsid w:val="00E85F70"/>
    <w:rsid w:val="00EA752C"/>
    <w:rsid w:val="00EC715F"/>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ABBE7"/>
  <w15:chartTrackingRefBased/>
  <w15:docId w15:val="{2FA106F3-F8F1-4CF7-B7EB-FA5C78D1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NZ" w:eastAsia="zh-TW"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05B0"/>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A2679E"/>
  </w:style>
  <w:style w:type="character" w:customStyle="1" w:styleId="normaltextrun">
    <w:name w:val="normaltextrun"/>
    <w:basedOn w:val="DefaultParagraphFont"/>
    <w:rsid w:val="003C1675"/>
  </w:style>
  <w:style w:type="character" w:customStyle="1" w:styleId="eop">
    <w:name w:val="eop"/>
    <w:basedOn w:val="DefaultParagraphFont"/>
    <w:rsid w:val="003C1675"/>
  </w:style>
  <w:style w:type="character" w:styleId="CommentReference">
    <w:name w:val="annotation reference"/>
    <w:basedOn w:val="DefaultParagraphFont"/>
    <w:uiPriority w:val="99"/>
    <w:semiHidden/>
    <w:unhideWhenUsed/>
    <w:rsid w:val="003476AD"/>
    <w:rPr>
      <w:sz w:val="16"/>
      <w:szCs w:val="16"/>
    </w:rPr>
  </w:style>
  <w:style w:type="paragraph" w:styleId="CommentText">
    <w:name w:val="annotation text"/>
    <w:basedOn w:val="Normal"/>
    <w:link w:val="CommentTextChar"/>
    <w:uiPriority w:val="99"/>
    <w:unhideWhenUsed/>
    <w:rsid w:val="003476AD"/>
    <w:pPr>
      <w:spacing w:line="240" w:lineRule="auto"/>
    </w:pPr>
    <w:rPr>
      <w:sz w:val="20"/>
      <w:szCs w:val="20"/>
    </w:rPr>
  </w:style>
  <w:style w:type="character" w:customStyle="1" w:styleId="CommentTextChar">
    <w:name w:val="Comment Text Char"/>
    <w:basedOn w:val="DefaultParagraphFont"/>
    <w:link w:val="CommentText"/>
    <w:uiPriority w:val="99"/>
    <w:rsid w:val="003476AD"/>
    <w:rPr>
      <w:sz w:val="20"/>
      <w:szCs w:val="20"/>
    </w:rPr>
  </w:style>
  <w:style w:type="paragraph" w:styleId="CommentSubject">
    <w:name w:val="annotation subject"/>
    <w:basedOn w:val="CommentText"/>
    <w:next w:val="CommentText"/>
    <w:link w:val="CommentSubjectChar"/>
    <w:uiPriority w:val="99"/>
    <w:semiHidden/>
    <w:unhideWhenUsed/>
    <w:rsid w:val="003476AD"/>
    <w:rPr>
      <w:b/>
      <w:bCs/>
    </w:rPr>
  </w:style>
  <w:style w:type="character" w:customStyle="1" w:styleId="CommentSubjectChar">
    <w:name w:val="Comment Subject Char"/>
    <w:basedOn w:val="CommentTextChar"/>
    <w:link w:val="CommentSubject"/>
    <w:uiPriority w:val="99"/>
    <w:semiHidden/>
    <w:rsid w:val="003476A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573">
      <w:bodyDiv w:val="1"/>
      <w:marLeft w:val="0"/>
      <w:marRight w:val="0"/>
      <w:marTop w:val="0"/>
      <w:marBottom w:val="0"/>
      <w:divBdr>
        <w:top w:val="none" w:sz="0" w:space="0" w:color="auto"/>
        <w:left w:val="none" w:sz="0" w:space="0" w:color="auto"/>
        <w:bottom w:val="none" w:sz="0" w:space="0" w:color="auto"/>
        <w:right w:val="none" w:sz="0" w:space="0" w:color="auto"/>
      </w:divBdr>
    </w:div>
    <w:div w:id="294601677">
      <w:bodyDiv w:val="1"/>
      <w:marLeft w:val="0"/>
      <w:marRight w:val="0"/>
      <w:marTop w:val="0"/>
      <w:marBottom w:val="0"/>
      <w:divBdr>
        <w:top w:val="none" w:sz="0" w:space="0" w:color="auto"/>
        <w:left w:val="none" w:sz="0" w:space="0" w:color="auto"/>
        <w:bottom w:val="none" w:sz="0" w:space="0" w:color="auto"/>
        <w:right w:val="none" w:sz="0" w:space="0" w:color="auto"/>
      </w:divBdr>
    </w:div>
    <w:div w:id="393088405">
      <w:bodyDiv w:val="1"/>
      <w:marLeft w:val="0"/>
      <w:marRight w:val="0"/>
      <w:marTop w:val="0"/>
      <w:marBottom w:val="0"/>
      <w:divBdr>
        <w:top w:val="none" w:sz="0" w:space="0" w:color="auto"/>
        <w:left w:val="none" w:sz="0" w:space="0" w:color="auto"/>
        <w:bottom w:val="none" w:sz="0" w:space="0" w:color="auto"/>
        <w:right w:val="none" w:sz="0" w:space="0" w:color="auto"/>
      </w:divBdr>
    </w:div>
    <w:div w:id="569269187">
      <w:bodyDiv w:val="1"/>
      <w:marLeft w:val="0"/>
      <w:marRight w:val="0"/>
      <w:marTop w:val="0"/>
      <w:marBottom w:val="0"/>
      <w:divBdr>
        <w:top w:val="none" w:sz="0" w:space="0" w:color="auto"/>
        <w:left w:val="none" w:sz="0" w:space="0" w:color="auto"/>
        <w:bottom w:val="none" w:sz="0" w:space="0" w:color="auto"/>
        <w:right w:val="none" w:sz="0" w:space="0" w:color="auto"/>
      </w:divBdr>
    </w:div>
    <w:div w:id="641228421">
      <w:bodyDiv w:val="1"/>
      <w:marLeft w:val="0"/>
      <w:marRight w:val="0"/>
      <w:marTop w:val="0"/>
      <w:marBottom w:val="0"/>
      <w:divBdr>
        <w:top w:val="none" w:sz="0" w:space="0" w:color="auto"/>
        <w:left w:val="none" w:sz="0" w:space="0" w:color="auto"/>
        <w:bottom w:val="none" w:sz="0" w:space="0" w:color="auto"/>
        <w:right w:val="none" w:sz="0" w:space="0" w:color="auto"/>
      </w:divBdr>
    </w:div>
    <w:div w:id="816844599">
      <w:bodyDiv w:val="1"/>
      <w:marLeft w:val="0"/>
      <w:marRight w:val="0"/>
      <w:marTop w:val="0"/>
      <w:marBottom w:val="0"/>
      <w:divBdr>
        <w:top w:val="none" w:sz="0" w:space="0" w:color="auto"/>
        <w:left w:val="none" w:sz="0" w:space="0" w:color="auto"/>
        <w:bottom w:val="none" w:sz="0" w:space="0" w:color="auto"/>
        <w:right w:val="none" w:sz="0" w:space="0" w:color="auto"/>
      </w:divBdr>
    </w:div>
    <w:div w:id="852769936">
      <w:bodyDiv w:val="1"/>
      <w:marLeft w:val="0"/>
      <w:marRight w:val="0"/>
      <w:marTop w:val="0"/>
      <w:marBottom w:val="0"/>
      <w:divBdr>
        <w:top w:val="none" w:sz="0" w:space="0" w:color="auto"/>
        <w:left w:val="none" w:sz="0" w:space="0" w:color="auto"/>
        <w:bottom w:val="none" w:sz="0" w:space="0" w:color="auto"/>
        <w:right w:val="none" w:sz="0" w:space="0" w:color="auto"/>
      </w:divBdr>
    </w:div>
    <w:div w:id="1146891776">
      <w:bodyDiv w:val="1"/>
      <w:marLeft w:val="0"/>
      <w:marRight w:val="0"/>
      <w:marTop w:val="0"/>
      <w:marBottom w:val="0"/>
      <w:divBdr>
        <w:top w:val="none" w:sz="0" w:space="0" w:color="auto"/>
        <w:left w:val="none" w:sz="0" w:space="0" w:color="auto"/>
        <w:bottom w:val="none" w:sz="0" w:space="0" w:color="auto"/>
        <w:right w:val="none" w:sz="0" w:space="0" w:color="auto"/>
      </w:divBdr>
    </w:div>
    <w:div w:id="1184058037">
      <w:bodyDiv w:val="1"/>
      <w:marLeft w:val="0"/>
      <w:marRight w:val="0"/>
      <w:marTop w:val="0"/>
      <w:marBottom w:val="0"/>
      <w:divBdr>
        <w:top w:val="none" w:sz="0" w:space="0" w:color="auto"/>
        <w:left w:val="none" w:sz="0" w:space="0" w:color="auto"/>
        <w:bottom w:val="none" w:sz="0" w:space="0" w:color="auto"/>
        <w:right w:val="none" w:sz="0" w:space="0" w:color="auto"/>
      </w:divBdr>
    </w:div>
    <w:div w:id="1194002568">
      <w:bodyDiv w:val="1"/>
      <w:marLeft w:val="0"/>
      <w:marRight w:val="0"/>
      <w:marTop w:val="0"/>
      <w:marBottom w:val="0"/>
      <w:divBdr>
        <w:top w:val="none" w:sz="0" w:space="0" w:color="auto"/>
        <w:left w:val="none" w:sz="0" w:space="0" w:color="auto"/>
        <w:bottom w:val="none" w:sz="0" w:space="0" w:color="auto"/>
        <w:right w:val="none" w:sz="0" w:space="0" w:color="auto"/>
      </w:divBdr>
    </w:div>
    <w:div w:id="1306815647">
      <w:bodyDiv w:val="1"/>
      <w:marLeft w:val="0"/>
      <w:marRight w:val="0"/>
      <w:marTop w:val="0"/>
      <w:marBottom w:val="0"/>
      <w:divBdr>
        <w:top w:val="none" w:sz="0" w:space="0" w:color="auto"/>
        <w:left w:val="none" w:sz="0" w:space="0" w:color="auto"/>
        <w:bottom w:val="none" w:sz="0" w:space="0" w:color="auto"/>
        <w:right w:val="none" w:sz="0" w:space="0" w:color="auto"/>
      </w:divBdr>
    </w:div>
    <w:div w:id="1434594661">
      <w:bodyDiv w:val="1"/>
      <w:marLeft w:val="0"/>
      <w:marRight w:val="0"/>
      <w:marTop w:val="0"/>
      <w:marBottom w:val="0"/>
      <w:divBdr>
        <w:top w:val="none" w:sz="0" w:space="0" w:color="auto"/>
        <w:left w:val="none" w:sz="0" w:space="0" w:color="auto"/>
        <w:bottom w:val="none" w:sz="0" w:space="0" w:color="auto"/>
        <w:right w:val="none" w:sz="0" w:space="0" w:color="auto"/>
      </w:divBdr>
    </w:div>
    <w:div w:id="1777560124">
      <w:bodyDiv w:val="1"/>
      <w:marLeft w:val="0"/>
      <w:marRight w:val="0"/>
      <w:marTop w:val="0"/>
      <w:marBottom w:val="0"/>
      <w:divBdr>
        <w:top w:val="none" w:sz="0" w:space="0" w:color="auto"/>
        <w:left w:val="none" w:sz="0" w:space="0" w:color="auto"/>
        <w:bottom w:val="none" w:sz="0" w:space="0" w:color="auto"/>
        <w:right w:val="none" w:sz="0" w:space="0" w:color="auto"/>
      </w:divBdr>
    </w:div>
    <w:div w:id="1891845523">
      <w:bodyDiv w:val="1"/>
      <w:marLeft w:val="0"/>
      <w:marRight w:val="0"/>
      <w:marTop w:val="0"/>
      <w:marBottom w:val="0"/>
      <w:divBdr>
        <w:top w:val="none" w:sz="0" w:space="0" w:color="auto"/>
        <w:left w:val="none" w:sz="0" w:space="0" w:color="auto"/>
        <w:bottom w:val="none" w:sz="0" w:space="0" w:color="auto"/>
        <w:right w:val="none" w:sz="0" w:space="0" w:color="auto"/>
      </w:divBdr>
    </w:div>
    <w:div w:id="1911038293">
      <w:bodyDiv w:val="1"/>
      <w:marLeft w:val="0"/>
      <w:marRight w:val="0"/>
      <w:marTop w:val="0"/>
      <w:marBottom w:val="0"/>
      <w:divBdr>
        <w:top w:val="none" w:sz="0" w:space="0" w:color="auto"/>
        <w:left w:val="none" w:sz="0" w:space="0" w:color="auto"/>
        <w:bottom w:val="none" w:sz="0" w:space="0" w:color="auto"/>
        <w:right w:val="none" w:sz="0" w:space="0" w:color="auto"/>
      </w:divBdr>
    </w:div>
    <w:div w:id="1984579623">
      <w:bodyDiv w:val="1"/>
      <w:marLeft w:val="0"/>
      <w:marRight w:val="0"/>
      <w:marTop w:val="0"/>
      <w:marBottom w:val="0"/>
      <w:divBdr>
        <w:top w:val="none" w:sz="0" w:space="0" w:color="auto"/>
        <w:left w:val="none" w:sz="0" w:space="0" w:color="auto"/>
        <w:bottom w:val="none" w:sz="0" w:space="0" w:color="auto"/>
        <w:right w:val="none" w:sz="0" w:space="0" w:color="auto"/>
      </w:divBdr>
    </w:div>
    <w:div w:id="2047169196">
      <w:bodyDiv w:val="1"/>
      <w:marLeft w:val="0"/>
      <w:marRight w:val="0"/>
      <w:marTop w:val="0"/>
      <w:marBottom w:val="0"/>
      <w:divBdr>
        <w:top w:val="none" w:sz="0" w:space="0" w:color="auto"/>
        <w:left w:val="none" w:sz="0" w:space="0" w:color="auto"/>
        <w:bottom w:val="none" w:sz="0" w:space="0" w:color="auto"/>
        <w:right w:val="none" w:sz="0" w:space="0" w:color="auto"/>
      </w:divBdr>
    </w:div>
    <w:div w:id="204999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Ministry of Business, Innovation and Employment</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Kao</dc:creator>
  <cp:keywords/>
  <dc:description/>
  <cp:lastModifiedBy>Tony Kao</cp:lastModifiedBy>
  <cp:revision>4</cp:revision>
  <dcterms:created xsi:type="dcterms:W3CDTF">2025-05-12T02:12:00Z</dcterms:created>
  <dcterms:modified xsi:type="dcterms:W3CDTF">2025-05-12T21:43:00Z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2024-09-25T02:22:34Z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714dd3ca-5613-4391-afb8-1b817b940bcd</vt:lpwstr>
  </property>
  <property fmtid="{D5CDD505-2E9C-101B-9397-08002B2CF9AE}" pid="8" name="MSIP_Label_738466f7-346c-47bb-a4d2-4a6558d61975_ContentBits">
    <vt:lpwstr>0</vt:lpwstr>
  </property>
</Properties>
</file>