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0B80FF" w14:textId="5C00883C" w:rsidR="277F34D4" w:rsidRDefault="277F34D4" w:rsidP="6CB8C6E2">
      <w:pPr>
        <w:rPr>
          <w:rFonts w:ascii="Montserrat" w:hAnsi="Montserrat"/>
          <w:b/>
          <w:bCs/>
          <w:color w:val="0088C5"/>
          <w:sz w:val="28"/>
          <w:szCs w:val="28"/>
        </w:rPr>
      </w:pPr>
      <w:r w:rsidRPr="6CB8C6E2">
        <w:rPr>
          <w:rFonts w:ascii="Montserrat" w:hAnsi="Montserrat"/>
          <w:b/>
          <w:bCs/>
          <w:color w:val="0088C5"/>
          <w:sz w:val="28"/>
          <w:szCs w:val="28"/>
        </w:rPr>
        <w:t>CATTR – the quiet transformation of Auckland’s bus network</w:t>
      </w:r>
    </w:p>
    <w:p w14:paraId="2B43AF9D" w14:textId="16E6A7BE" w:rsidR="5DF49FAF" w:rsidRDefault="5DF49FAF" w:rsidP="6CB8C6E2">
      <w:pPr>
        <w:spacing w:after="0"/>
      </w:pPr>
      <w:r w:rsidRPr="6CB8C6E2">
        <w:rPr>
          <w:rFonts w:ascii="Aptos" w:eastAsia="Aptos" w:hAnsi="Aptos" w:cs="Aptos"/>
          <w:sz w:val="24"/>
          <w:szCs w:val="24"/>
        </w:rPr>
        <w:t xml:space="preserve">Auckland’s Climate Action Transport Targeted Rate (CATTR) bus service enhancements are increasing resilience for people moving around the city by creating a more robust public transport network. These enhancements </w:t>
      </w:r>
      <w:r w:rsidR="4FD47FD0" w:rsidRPr="6CB8C6E2">
        <w:rPr>
          <w:rFonts w:ascii="Aptos" w:eastAsia="Aptos" w:hAnsi="Aptos" w:cs="Aptos"/>
          <w:sz w:val="24"/>
          <w:szCs w:val="24"/>
        </w:rPr>
        <w:t>will improve bus services for nearly 1 million Aucklanders by</w:t>
      </w:r>
      <w:r w:rsidRPr="6CB8C6E2">
        <w:rPr>
          <w:rFonts w:ascii="Aptos" w:eastAsia="Aptos" w:hAnsi="Aptos" w:cs="Aptos"/>
          <w:sz w:val="24"/>
          <w:szCs w:val="24"/>
        </w:rPr>
        <w:t xml:space="preserve">: </w:t>
      </w:r>
    </w:p>
    <w:p w14:paraId="7F9363B9" w14:textId="5231DE4E" w:rsidR="5DF49FAF" w:rsidRDefault="5DF49FAF" w:rsidP="6CB8C6E2">
      <w:pPr>
        <w:pStyle w:val="ListParagraph"/>
        <w:numPr>
          <w:ilvl w:val="0"/>
          <w:numId w:val="1"/>
        </w:numPr>
        <w:spacing w:after="0"/>
        <w:rPr>
          <w:rFonts w:ascii="Aptos" w:eastAsia="Aptos" w:hAnsi="Aptos" w:cs="Aptos"/>
          <w:sz w:val="24"/>
          <w:szCs w:val="24"/>
        </w:rPr>
      </w:pPr>
      <w:r w:rsidRPr="6CB8C6E2">
        <w:rPr>
          <w:rFonts w:ascii="Aptos" w:eastAsia="Aptos" w:hAnsi="Aptos" w:cs="Aptos"/>
          <w:sz w:val="24"/>
          <w:szCs w:val="24"/>
        </w:rPr>
        <w:t>Add</w:t>
      </w:r>
      <w:r w:rsidR="3281B7C0" w:rsidRPr="6CB8C6E2">
        <w:rPr>
          <w:rFonts w:ascii="Aptos" w:eastAsia="Aptos" w:hAnsi="Aptos" w:cs="Aptos"/>
          <w:sz w:val="24"/>
          <w:szCs w:val="24"/>
        </w:rPr>
        <w:t>ing at least</w:t>
      </w:r>
      <w:r w:rsidRPr="6CB8C6E2">
        <w:rPr>
          <w:rFonts w:ascii="Aptos" w:eastAsia="Aptos" w:hAnsi="Aptos" w:cs="Aptos"/>
          <w:sz w:val="24"/>
          <w:szCs w:val="24"/>
        </w:rPr>
        <w:t xml:space="preserve"> 10 new frequent routes </w:t>
      </w:r>
    </w:p>
    <w:p w14:paraId="34ACA033" w14:textId="574C3984" w:rsidR="3D232FA0" w:rsidRDefault="3D232FA0" w:rsidP="6CB8C6E2">
      <w:pPr>
        <w:pStyle w:val="ListParagraph"/>
        <w:numPr>
          <w:ilvl w:val="0"/>
          <w:numId w:val="1"/>
        </w:numPr>
        <w:spacing w:after="0"/>
        <w:rPr>
          <w:rFonts w:ascii="Aptos" w:eastAsia="Aptos" w:hAnsi="Aptos" w:cs="Aptos"/>
          <w:sz w:val="24"/>
          <w:szCs w:val="24"/>
        </w:rPr>
      </w:pPr>
      <w:r w:rsidRPr="6CB8C6E2">
        <w:rPr>
          <w:rFonts w:ascii="Aptos" w:eastAsia="Aptos" w:hAnsi="Aptos" w:cs="Aptos"/>
          <w:sz w:val="24"/>
          <w:szCs w:val="24"/>
        </w:rPr>
        <w:t>Improving nearly 70 bus routes</w:t>
      </w:r>
    </w:p>
    <w:p w14:paraId="79091040" w14:textId="096BDE07" w:rsidR="5DF49FAF" w:rsidRDefault="5DF49FAF" w:rsidP="6CB8C6E2">
      <w:pPr>
        <w:pStyle w:val="ListParagraph"/>
        <w:numPr>
          <w:ilvl w:val="0"/>
          <w:numId w:val="1"/>
        </w:numPr>
        <w:spacing w:after="0"/>
        <w:rPr>
          <w:rFonts w:ascii="Aptos" w:eastAsia="Aptos" w:hAnsi="Aptos" w:cs="Aptos"/>
          <w:sz w:val="24"/>
          <w:szCs w:val="24"/>
        </w:rPr>
      </w:pPr>
      <w:r w:rsidRPr="6CB8C6E2">
        <w:rPr>
          <w:rFonts w:ascii="Aptos" w:eastAsia="Aptos" w:hAnsi="Aptos" w:cs="Aptos"/>
          <w:sz w:val="24"/>
          <w:szCs w:val="24"/>
        </w:rPr>
        <w:t>Add</w:t>
      </w:r>
      <w:r w:rsidR="3C051F69" w:rsidRPr="6CB8C6E2">
        <w:rPr>
          <w:rFonts w:ascii="Aptos" w:eastAsia="Aptos" w:hAnsi="Aptos" w:cs="Aptos"/>
          <w:sz w:val="24"/>
          <w:szCs w:val="24"/>
        </w:rPr>
        <w:t xml:space="preserve">ing </w:t>
      </w:r>
      <w:r w:rsidRPr="6CB8C6E2">
        <w:rPr>
          <w:rFonts w:ascii="Aptos" w:eastAsia="Aptos" w:hAnsi="Aptos" w:cs="Aptos"/>
          <w:sz w:val="24"/>
          <w:szCs w:val="24"/>
        </w:rPr>
        <w:t>79 zero-emission buses</w:t>
      </w:r>
    </w:p>
    <w:p w14:paraId="265DD941" w14:textId="5D241234" w:rsidR="6CB8C6E2" w:rsidRDefault="6CB8C6E2" w:rsidP="6CB8C6E2">
      <w:pPr>
        <w:rPr>
          <w:rFonts w:ascii="Aptos" w:eastAsia="Aptos" w:hAnsi="Aptos" w:cs="Aptos"/>
          <w:sz w:val="24"/>
          <w:szCs w:val="24"/>
        </w:rPr>
      </w:pPr>
    </w:p>
    <w:p w14:paraId="59B20B3E" w14:textId="42475634" w:rsidR="23206773" w:rsidRDefault="23206773" w:rsidP="6CB8C6E2">
      <w:pPr>
        <w:rPr>
          <w:rFonts w:ascii="Aptos" w:eastAsia="Aptos" w:hAnsi="Aptos" w:cs="Aptos"/>
          <w:sz w:val="24"/>
          <w:szCs w:val="24"/>
        </w:rPr>
      </w:pPr>
      <w:r w:rsidRPr="6CB8C6E2">
        <w:rPr>
          <w:rFonts w:ascii="Aptos" w:eastAsia="Aptos" w:hAnsi="Aptos" w:cs="Aptos"/>
          <w:sz w:val="24"/>
          <w:szCs w:val="24"/>
        </w:rPr>
        <w:t xml:space="preserve">You’ll hear </w:t>
      </w:r>
      <w:r w:rsidR="61CD65BA" w:rsidRPr="6CB8C6E2">
        <w:rPr>
          <w:rFonts w:ascii="Aptos" w:eastAsia="Aptos" w:hAnsi="Aptos" w:cs="Aptos"/>
          <w:sz w:val="24"/>
          <w:szCs w:val="24"/>
        </w:rPr>
        <w:t xml:space="preserve">how this programme has already transformed Auckland’s network </w:t>
      </w:r>
      <w:r w:rsidR="193B397C" w:rsidRPr="6CB8C6E2">
        <w:rPr>
          <w:rFonts w:ascii="Aptos" w:eastAsia="Aptos" w:hAnsi="Aptos" w:cs="Aptos"/>
          <w:sz w:val="24"/>
          <w:szCs w:val="24"/>
        </w:rPr>
        <w:t xml:space="preserve">since 2023, how the targeted rate has </w:t>
      </w:r>
      <w:r w:rsidR="2CA0C666" w:rsidRPr="6CB8C6E2">
        <w:rPr>
          <w:rFonts w:ascii="Aptos" w:eastAsia="Aptos" w:hAnsi="Aptos" w:cs="Aptos"/>
          <w:sz w:val="24"/>
          <w:szCs w:val="24"/>
        </w:rPr>
        <w:t xml:space="preserve">provided </w:t>
      </w:r>
      <w:r w:rsidR="6B74C5EF" w:rsidRPr="6CB8C6E2">
        <w:rPr>
          <w:rFonts w:ascii="Aptos" w:eastAsia="Aptos" w:hAnsi="Aptos" w:cs="Aptos"/>
          <w:sz w:val="24"/>
          <w:szCs w:val="24"/>
        </w:rPr>
        <w:t xml:space="preserve">local share funding certainty </w:t>
      </w:r>
      <w:r w:rsidR="66D27B64" w:rsidRPr="6CB8C6E2">
        <w:rPr>
          <w:rFonts w:ascii="Aptos" w:eastAsia="Aptos" w:hAnsi="Aptos" w:cs="Aptos"/>
          <w:sz w:val="24"/>
          <w:szCs w:val="24"/>
        </w:rPr>
        <w:t xml:space="preserve">in challenging financial times, and what the future holds for our network. </w:t>
      </w:r>
    </w:p>
    <w:sectPr w:rsidR="23206773">
      <w:headerReference w:type="default" r:id="rId7"/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E8CEEA" w14:textId="77777777" w:rsidR="00C11ED7" w:rsidRDefault="00C11ED7" w:rsidP="00C11ED7">
      <w:pPr>
        <w:spacing w:after="0" w:line="240" w:lineRule="auto"/>
      </w:pPr>
      <w:r>
        <w:separator/>
      </w:r>
    </w:p>
  </w:endnote>
  <w:endnote w:type="continuationSeparator" w:id="0">
    <w:p w14:paraId="73CC119B" w14:textId="77777777" w:rsidR="00C11ED7" w:rsidRDefault="00C11ED7" w:rsidP="00C11E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ontserrat">
    <w:charset w:val="00"/>
    <w:family w:val="auto"/>
    <w:pitch w:val="variable"/>
    <w:sig w:usb0="2000020F" w:usb1="00000003" w:usb2="00000000" w:usb3="00000000" w:csb0="000001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15083D" w14:textId="3D25F34A" w:rsidR="00C11ED7" w:rsidRPr="00C11ED7" w:rsidRDefault="00C11ED7">
    <w:pPr>
      <w:pStyle w:val="Footer"/>
      <w:rPr>
        <w:rFonts w:ascii="Montserrat" w:hAnsi="Montserrat"/>
      </w:rPr>
    </w:pPr>
    <w:r w:rsidRPr="00C11ED7">
      <w:rPr>
        <w:rFonts w:ascii="Montserrat" w:hAnsi="Montserrat"/>
      </w:rPr>
      <w:t>Transportation Conference 2026 – Call for Abstracts submission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744F66" w14:textId="77777777" w:rsidR="00C11ED7" w:rsidRDefault="00C11ED7" w:rsidP="00C11ED7">
      <w:pPr>
        <w:spacing w:after="0" w:line="240" w:lineRule="auto"/>
      </w:pPr>
      <w:r>
        <w:separator/>
      </w:r>
    </w:p>
  </w:footnote>
  <w:footnote w:type="continuationSeparator" w:id="0">
    <w:p w14:paraId="61E8FA07" w14:textId="77777777" w:rsidR="00C11ED7" w:rsidRDefault="00C11ED7" w:rsidP="00C11ED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F76620" w14:textId="769139FB" w:rsidR="00C11ED7" w:rsidRDefault="00C11ED7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3C6A55FC" wp14:editId="10C58CCE">
          <wp:simplePos x="0" y="0"/>
          <wp:positionH relativeFrom="page">
            <wp:align>left</wp:align>
          </wp:positionH>
          <wp:positionV relativeFrom="paragraph">
            <wp:posOffset>-440055</wp:posOffset>
          </wp:positionV>
          <wp:extent cx="7595235" cy="1572895"/>
          <wp:effectExtent l="0" t="0" r="5715" b="8255"/>
          <wp:wrapThrough wrapText="bothSides">
            <wp:wrapPolygon edited="0">
              <wp:start x="0" y="0"/>
              <wp:lineTo x="0" y="21452"/>
              <wp:lineTo x="21562" y="21452"/>
              <wp:lineTo x="21562" y="0"/>
              <wp:lineTo x="0" y="0"/>
            </wp:wrapPolygon>
          </wp:wrapThrough>
          <wp:docPr id="1827080884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27080884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95818" cy="15729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48B534"/>
    <w:multiLevelType w:val="hybridMultilevel"/>
    <w:tmpl w:val="79B44D76"/>
    <w:lvl w:ilvl="0" w:tplc="1EFC25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7642D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C4CD70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5EEA84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FAA285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0DCB3E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520D49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FC886E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404174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601151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1ED7"/>
    <w:rsid w:val="00110000"/>
    <w:rsid w:val="001C5FFF"/>
    <w:rsid w:val="003753BC"/>
    <w:rsid w:val="00483E07"/>
    <w:rsid w:val="0053583D"/>
    <w:rsid w:val="00855304"/>
    <w:rsid w:val="009F439C"/>
    <w:rsid w:val="00C11ED7"/>
    <w:rsid w:val="00E709E6"/>
    <w:rsid w:val="00E92386"/>
    <w:rsid w:val="0509BCEB"/>
    <w:rsid w:val="10DE8C2C"/>
    <w:rsid w:val="13208022"/>
    <w:rsid w:val="180B1E3A"/>
    <w:rsid w:val="183545FC"/>
    <w:rsid w:val="193B397C"/>
    <w:rsid w:val="21CA86F9"/>
    <w:rsid w:val="22662878"/>
    <w:rsid w:val="23206773"/>
    <w:rsid w:val="277F34D4"/>
    <w:rsid w:val="2C39E934"/>
    <w:rsid w:val="2CA0C666"/>
    <w:rsid w:val="3281B7C0"/>
    <w:rsid w:val="3B39988B"/>
    <w:rsid w:val="3C051F69"/>
    <w:rsid w:val="3CD86651"/>
    <w:rsid w:val="3D232FA0"/>
    <w:rsid w:val="4FD47FD0"/>
    <w:rsid w:val="5501E29F"/>
    <w:rsid w:val="57C549C1"/>
    <w:rsid w:val="5D49C171"/>
    <w:rsid w:val="5DCD136F"/>
    <w:rsid w:val="5DE7440E"/>
    <w:rsid w:val="5DF49FAF"/>
    <w:rsid w:val="61CD65BA"/>
    <w:rsid w:val="64DA3F31"/>
    <w:rsid w:val="66D27B64"/>
    <w:rsid w:val="6B74C5EF"/>
    <w:rsid w:val="6CB8C6E2"/>
    <w:rsid w:val="6D7A29BB"/>
    <w:rsid w:val="726BE5FC"/>
    <w:rsid w:val="73F91EC6"/>
    <w:rsid w:val="78F97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52AC3A4"/>
  <w15:chartTrackingRefBased/>
  <w15:docId w15:val="{9240CF79-14A6-4C11-983F-943071FDB7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N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11ED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11ED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11ED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11ED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11ED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11ED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11ED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11ED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11ED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11ED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11ED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11ED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11ED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11ED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11ED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11ED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11ED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11ED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11ED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11ED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11ED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11ED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11ED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11ED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11ED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11ED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11ED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11ED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11ED7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C11ED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11ED7"/>
  </w:style>
  <w:style w:type="paragraph" w:styleId="Footer">
    <w:name w:val="footer"/>
    <w:basedOn w:val="Normal"/>
    <w:link w:val="FooterChar"/>
    <w:uiPriority w:val="99"/>
    <w:unhideWhenUsed/>
    <w:rsid w:val="00C11ED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11ED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99</Words>
  <Characters>567</Characters>
  <Application>Microsoft Office Word</Application>
  <DocSecurity>0</DocSecurity>
  <Lines>4</Lines>
  <Paragraphs>1</Paragraphs>
  <ScaleCrop>false</ScaleCrop>
  <Company/>
  <LinksUpToDate>false</LinksUpToDate>
  <CharactersWithSpaces>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Glenda Gallagher</dc:creator>
  <cp:keywords/>
  <dc:description/>
  <cp:lastModifiedBy>Lewis Thorwaldson (AT)</cp:lastModifiedBy>
  <cp:revision>2</cp:revision>
  <dcterms:created xsi:type="dcterms:W3CDTF">2025-08-17T23:26:00Z</dcterms:created>
  <dcterms:modified xsi:type="dcterms:W3CDTF">2025-08-17T23:26:00Z</dcterms:modified>
</cp:coreProperties>
</file>