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49B6" w:rsidRPr="004749B6" w:rsidRDefault="004749B6" w:rsidP="00AF32F8">
      <w:pPr>
        <w:pStyle w:val="Heading2-nonumbers"/>
        <w:rPr>
          <w:sz w:val="32"/>
          <w:szCs w:val="22"/>
        </w:rPr>
      </w:pPr>
      <w:r w:rsidRPr="004749B6">
        <w:rPr>
          <w:sz w:val="32"/>
          <w:szCs w:val="22"/>
        </w:rPr>
        <w:t>Transport Planning in a Technology Ecosystem</w:t>
      </w:r>
    </w:p>
    <w:p w:rsidR="00AF32F8" w:rsidRPr="0002025D" w:rsidRDefault="00AF32F8" w:rsidP="00AF32F8">
      <w:pPr>
        <w:pStyle w:val="Heading2-nonumbers"/>
        <w:rPr>
          <w:sz w:val="28"/>
          <w:szCs w:val="22"/>
        </w:rPr>
      </w:pPr>
      <w:r w:rsidRPr="0002025D">
        <w:rPr>
          <w:sz w:val="28"/>
          <w:szCs w:val="22"/>
        </w:rPr>
        <w:t>Abstract</w:t>
      </w:r>
    </w:p>
    <w:p w:rsidR="00813DEB" w:rsidRPr="0002025D" w:rsidRDefault="00AF32F8" w:rsidP="005E52EF">
      <w:pPr>
        <w:pStyle w:val="BodyText"/>
        <w:rPr>
          <w:sz w:val="22"/>
          <w:szCs w:val="22"/>
        </w:rPr>
      </w:pPr>
      <w:r w:rsidRPr="0002025D">
        <w:rPr>
          <w:sz w:val="22"/>
          <w:szCs w:val="22"/>
        </w:rPr>
        <w:t xml:space="preserve">While we can see </w:t>
      </w:r>
      <w:r w:rsidR="00D9735C">
        <w:rPr>
          <w:sz w:val="22"/>
          <w:szCs w:val="22"/>
        </w:rPr>
        <w:t xml:space="preserve">that </w:t>
      </w:r>
      <w:r w:rsidRPr="0002025D">
        <w:rPr>
          <w:sz w:val="22"/>
          <w:szCs w:val="22"/>
        </w:rPr>
        <w:t xml:space="preserve">the pace of change in emerging technology is ever-increasing, many of our </w:t>
      </w:r>
      <w:r w:rsidR="005E52EF" w:rsidRPr="0002025D">
        <w:rPr>
          <w:sz w:val="22"/>
          <w:szCs w:val="22"/>
        </w:rPr>
        <w:t xml:space="preserve">transport </w:t>
      </w:r>
      <w:r w:rsidRPr="0002025D">
        <w:rPr>
          <w:sz w:val="22"/>
          <w:szCs w:val="22"/>
        </w:rPr>
        <w:t xml:space="preserve">planning approaches and assumptions about future transportation and communities remain static.  This paper </w:t>
      </w:r>
      <w:r w:rsidR="005E52EF" w:rsidRPr="0002025D">
        <w:rPr>
          <w:sz w:val="22"/>
          <w:szCs w:val="22"/>
        </w:rPr>
        <w:t xml:space="preserve">examines research into the socio-technical transformation that occurred in transportation at the beginning of last century when motorcars replaced horses.  </w:t>
      </w:r>
      <w:r w:rsidR="00347486" w:rsidRPr="0002025D">
        <w:rPr>
          <w:sz w:val="22"/>
          <w:szCs w:val="22"/>
        </w:rPr>
        <w:t xml:space="preserve">Many of the same </w:t>
      </w:r>
      <w:r w:rsidR="005E52EF" w:rsidRPr="0002025D">
        <w:rPr>
          <w:sz w:val="22"/>
          <w:szCs w:val="22"/>
        </w:rPr>
        <w:t xml:space="preserve">lessons learnt will still apply as we approach the next big transformation </w:t>
      </w:r>
      <w:r w:rsidR="00C41361" w:rsidRPr="0002025D">
        <w:rPr>
          <w:sz w:val="22"/>
          <w:szCs w:val="22"/>
        </w:rPr>
        <w:t xml:space="preserve">in transportation </w:t>
      </w:r>
      <w:r w:rsidR="005E52EF" w:rsidRPr="0002025D">
        <w:rPr>
          <w:sz w:val="22"/>
          <w:szCs w:val="22"/>
        </w:rPr>
        <w:t>with autonomous vehicles and Mobility as a Service</w:t>
      </w:r>
      <w:r w:rsidRPr="0002025D">
        <w:rPr>
          <w:sz w:val="22"/>
          <w:szCs w:val="22"/>
        </w:rPr>
        <w:t xml:space="preserve">.  </w:t>
      </w:r>
      <w:r w:rsidR="005E52EF" w:rsidRPr="0002025D">
        <w:rPr>
          <w:sz w:val="22"/>
          <w:szCs w:val="22"/>
        </w:rPr>
        <w:t xml:space="preserve">This paper examines how the introduction of </w:t>
      </w:r>
      <w:r w:rsidR="007A2AD2">
        <w:rPr>
          <w:sz w:val="22"/>
          <w:szCs w:val="22"/>
        </w:rPr>
        <w:t>Low Power Wide Area Networks (</w:t>
      </w:r>
      <w:r w:rsidR="005E52EF" w:rsidRPr="0002025D">
        <w:rPr>
          <w:sz w:val="22"/>
          <w:szCs w:val="22"/>
        </w:rPr>
        <w:t>LPWAN</w:t>
      </w:r>
      <w:r w:rsidR="007A2AD2">
        <w:rPr>
          <w:sz w:val="22"/>
          <w:szCs w:val="22"/>
        </w:rPr>
        <w:t>)</w:t>
      </w:r>
      <w:r w:rsidR="005E52EF" w:rsidRPr="0002025D">
        <w:rPr>
          <w:sz w:val="22"/>
          <w:szCs w:val="22"/>
        </w:rPr>
        <w:t xml:space="preserve">, open data protocols, artificial intelligence and other technologies will enable transport planning to engage the citizenry </w:t>
      </w:r>
      <w:r w:rsidR="00347486" w:rsidRPr="0002025D">
        <w:rPr>
          <w:sz w:val="22"/>
          <w:szCs w:val="22"/>
        </w:rPr>
        <w:t xml:space="preserve">and enable change </w:t>
      </w:r>
      <w:r w:rsidR="005E52EF" w:rsidRPr="0002025D">
        <w:rPr>
          <w:sz w:val="22"/>
          <w:szCs w:val="22"/>
        </w:rPr>
        <w:t>as we enter this next transformational</w:t>
      </w:r>
      <w:r w:rsidR="00347486" w:rsidRPr="0002025D">
        <w:rPr>
          <w:sz w:val="22"/>
          <w:szCs w:val="22"/>
        </w:rPr>
        <w:t xml:space="preserve"> phase in transport</w:t>
      </w:r>
      <w:r w:rsidR="005E52EF" w:rsidRPr="0002025D">
        <w:rPr>
          <w:sz w:val="22"/>
          <w:szCs w:val="22"/>
        </w:rPr>
        <w:t xml:space="preserve">.  </w:t>
      </w:r>
    </w:p>
    <w:p w:rsidR="00AF32F8" w:rsidRPr="0002025D" w:rsidRDefault="000816FD" w:rsidP="00EF500F">
      <w:pPr>
        <w:pStyle w:val="Heading2-nonumbers"/>
        <w:rPr>
          <w:sz w:val="28"/>
          <w:szCs w:val="22"/>
        </w:rPr>
      </w:pPr>
      <w:r w:rsidRPr="0002025D">
        <w:rPr>
          <w:sz w:val="28"/>
          <w:szCs w:val="22"/>
        </w:rPr>
        <w:t>Author</w:t>
      </w:r>
    </w:p>
    <w:p w:rsidR="000816FD" w:rsidRPr="0002025D" w:rsidRDefault="000816FD" w:rsidP="000816FD">
      <w:pPr>
        <w:pStyle w:val="BodyText"/>
        <w:rPr>
          <w:b/>
          <w:sz w:val="22"/>
          <w:szCs w:val="22"/>
          <w:lang w:val="en-GB"/>
        </w:rPr>
      </w:pPr>
      <w:r w:rsidRPr="0002025D">
        <w:rPr>
          <w:b/>
          <w:sz w:val="22"/>
          <w:szCs w:val="22"/>
          <w:lang w:val="en-GB"/>
        </w:rPr>
        <w:t xml:space="preserve">Matthew Ensor  </w:t>
      </w:r>
    </w:p>
    <w:p w:rsidR="000816FD" w:rsidRPr="0002025D" w:rsidRDefault="000816FD" w:rsidP="000816FD">
      <w:pPr>
        <w:pStyle w:val="BodyText"/>
        <w:rPr>
          <w:sz w:val="22"/>
          <w:szCs w:val="22"/>
          <w:lang w:val="en-GB"/>
        </w:rPr>
      </w:pPr>
      <w:r w:rsidRPr="0002025D">
        <w:rPr>
          <w:sz w:val="22"/>
          <w:szCs w:val="22"/>
          <w:lang w:val="en-GB"/>
        </w:rPr>
        <w:t xml:space="preserve">BE (Hons) (Civil), Cert Arts (Soc. Science), PGDipBusAdmin, INSEAD AMP, </w:t>
      </w:r>
      <w:r w:rsidR="007C7A24">
        <w:rPr>
          <w:sz w:val="22"/>
          <w:szCs w:val="22"/>
          <w:lang w:val="en-GB"/>
        </w:rPr>
        <w:t>C</w:t>
      </w:r>
      <w:r w:rsidRPr="0002025D">
        <w:rPr>
          <w:sz w:val="22"/>
          <w:szCs w:val="22"/>
          <w:lang w:val="en-GB"/>
        </w:rPr>
        <w:t>MInstD</w:t>
      </w:r>
    </w:p>
    <w:p w:rsidR="000816FD" w:rsidRPr="0002025D" w:rsidRDefault="000816FD" w:rsidP="000816FD">
      <w:pPr>
        <w:pStyle w:val="BodyText"/>
        <w:rPr>
          <w:sz w:val="22"/>
          <w:szCs w:val="22"/>
          <w:lang w:val="en-GB"/>
        </w:rPr>
      </w:pPr>
      <w:r w:rsidRPr="0002025D">
        <w:rPr>
          <w:sz w:val="22"/>
          <w:szCs w:val="22"/>
          <w:lang w:val="en-GB"/>
        </w:rPr>
        <w:t>Business Director – Advisory, Beca</w:t>
      </w:r>
    </w:p>
    <w:p w:rsidR="000816FD" w:rsidRDefault="00D05D8B" w:rsidP="000816FD">
      <w:pPr>
        <w:pStyle w:val="BodyText"/>
        <w:rPr>
          <w:sz w:val="22"/>
          <w:szCs w:val="22"/>
          <w:lang w:val="en-GB"/>
        </w:rPr>
      </w:pPr>
      <w:hyperlink r:id="rId8" w:history="1">
        <w:r w:rsidR="0002025D" w:rsidRPr="00E87C2E">
          <w:rPr>
            <w:rStyle w:val="Hyperlink"/>
            <w:sz w:val="22"/>
            <w:szCs w:val="22"/>
          </w:rPr>
          <w:t>matthew.ensor@beca.com</w:t>
        </w:r>
      </w:hyperlink>
    </w:p>
    <w:p w:rsidR="0002025D" w:rsidRPr="0002025D" w:rsidRDefault="0002025D" w:rsidP="000816FD">
      <w:pPr>
        <w:pStyle w:val="BodyText"/>
        <w:rPr>
          <w:sz w:val="22"/>
          <w:szCs w:val="22"/>
          <w:lang w:val="en-GB"/>
        </w:rPr>
      </w:pPr>
      <w:r>
        <w:rPr>
          <w:sz w:val="22"/>
          <w:szCs w:val="22"/>
          <w:lang w:val="en-GB"/>
        </w:rPr>
        <w:t>+64 9 300 9234</w:t>
      </w:r>
    </w:p>
    <w:p w:rsidR="00FE37D1" w:rsidRPr="0002025D" w:rsidRDefault="00FE37D1">
      <w:pPr>
        <w:suppressAutoHyphens w:val="0"/>
        <w:spacing w:after="0" w:line="240" w:lineRule="auto"/>
        <w:rPr>
          <w:b/>
          <w:color w:val="000000"/>
          <w:kern w:val="28"/>
          <w:sz w:val="22"/>
          <w:szCs w:val="22"/>
          <w:lang w:val="en-GB"/>
        </w:rPr>
      </w:pPr>
      <w:r w:rsidRPr="0002025D">
        <w:rPr>
          <w:sz w:val="22"/>
          <w:szCs w:val="22"/>
        </w:rPr>
        <w:br w:type="page"/>
      </w:r>
    </w:p>
    <w:p w:rsidR="00CF2298" w:rsidRPr="0002025D" w:rsidRDefault="00CF2298" w:rsidP="005030AC">
      <w:pPr>
        <w:pStyle w:val="Heading2-nonumbers"/>
        <w:rPr>
          <w:sz w:val="28"/>
          <w:szCs w:val="22"/>
        </w:rPr>
      </w:pPr>
      <w:r w:rsidRPr="0002025D">
        <w:rPr>
          <w:sz w:val="28"/>
          <w:szCs w:val="22"/>
        </w:rPr>
        <w:t>Introduction</w:t>
      </w:r>
    </w:p>
    <w:p w:rsidR="007E32B9" w:rsidRPr="0002025D" w:rsidRDefault="00CF2298" w:rsidP="00EF500F">
      <w:pPr>
        <w:pStyle w:val="BodyText"/>
        <w:rPr>
          <w:sz w:val="22"/>
          <w:szCs w:val="22"/>
          <w:lang w:val="en-GB"/>
        </w:rPr>
      </w:pPr>
      <w:r w:rsidRPr="0002025D">
        <w:rPr>
          <w:sz w:val="22"/>
          <w:szCs w:val="22"/>
          <w:lang w:val="en-GB"/>
        </w:rPr>
        <w:t xml:space="preserve">We are on the cusp of </w:t>
      </w:r>
      <w:r w:rsidR="00C41361" w:rsidRPr="0002025D">
        <w:rPr>
          <w:sz w:val="22"/>
          <w:szCs w:val="22"/>
          <w:lang w:val="en-GB"/>
        </w:rPr>
        <w:t xml:space="preserve">a </w:t>
      </w:r>
      <w:r w:rsidRPr="0002025D">
        <w:rPr>
          <w:sz w:val="22"/>
          <w:szCs w:val="22"/>
          <w:lang w:val="en-GB"/>
        </w:rPr>
        <w:t>transformation of transport technology</w:t>
      </w:r>
      <w:r w:rsidR="00C41361" w:rsidRPr="0002025D">
        <w:rPr>
          <w:sz w:val="22"/>
          <w:szCs w:val="22"/>
          <w:lang w:val="en-GB"/>
        </w:rPr>
        <w:t xml:space="preserve"> with the potential i</w:t>
      </w:r>
      <w:r w:rsidRPr="0002025D">
        <w:rPr>
          <w:sz w:val="22"/>
          <w:szCs w:val="22"/>
          <w:lang w:val="en-GB"/>
        </w:rPr>
        <w:t>mpending intr</w:t>
      </w:r>
      <w:r w:rsidR="00C41361" w:rsidRPr="0002025D">
        <w:rPr>
          <w:sz w:val="22"/>
          <w:szCs w:val="22"/>
          <w:lang w:val="en-GB"/>
        </w:rPr>
        <w:t>oduction of</w:t>
      </w:r>
      <w:r w:rsidR="0002025D">
        <w:rPr>
          <w:sz w:val="22"/>
          <w:szCs w:val="22"/>
          <w:lang w:val="en-GB"/>
        </w:rPr>
        <w:t>,</w:t>
      </w:r>
      <w:r w:rsidR="00C41361" w:rsidRPr="0002025D">
        <w:rPr>
          <w:sz w:val="22"/>
          <w:szCs w:val="22"/>
          <w:lang w:val="en-GB"/>
        </w:rPr>
        <w:t xml:space="preserve"> </w:t>
      </w:r>
      <w:r w:rsidR="0002025D">
        <w:rPr>
          <w:sz w:val="22"/>
          <w:szCs w:val="22"/>
          <w:lang w:val="en-GB"/>
        </w:rPr>
        <w:t xml:space="preserve">for example, </w:t>
      </w:r>
      <w:r w:rsidR="00C41361" w:rsidRPr="0002025D">
        <w:rPr>
          <w:sz w:val="22"/>
          <w:szCs w:val="22"/>
          <w:lang w:val="en-GB"/>
        </w:rPr>
        <w:t>autonomous vehicles and</w:t>
      </w:r>
      <w:r w:rsidRPr="0002025D">
        <w:rPr>
          <w:sz w:val="22"/>
          <w:szCs w:val="22"/>
          <w:lang w:val="en-GB"/>
        </w:rPr>
        <w:t xml:space="preserve"> Mobility as a Service</w:t>
      </w:r>
      <w:r w:rsidR="007E32B9" w:rsidRPr="0002025D">
        <w:rPr>
          <w:sz w:val="22"/>
          <w:szCs w:val="22"/>
          <w:lang w:val="en-GB"/>
        </w:rPr>
        <w:t xml:space="preserve"> (MaaS)</w:t>
      </w:r>
      <w:r w:rsidRPr="0002025D">
        <w:rPr>
          <w:sz w:val="22"/>
          <w:szCs w:val="22"/>
          <w:lang w:val="en-GB"/>
        </w:rPr>
        <w:t xml:space="preserve">.  </w:t>
      </w:r>
      <w:r w:rsidR="007E32B9" w:rsidRPr="0002025D">
        <w:rPr>
          <w:sz w:val="22"/>
          <w:szCs w:val="22"/>
          <w:lang w:val="en-GB"/>
        </w:rPr>
        <w:t xml:space="preserve">In this paper, I propose that any technology transformation in the transport system will only occur when </w:t>
      </w:r>
      <w:r w:rsidR="00BD4365">
        <w:rPr>
          <w:sz w:val="22"/>
          <w:szCs w:val="22"/>
          <w:lang w:val="en-GB"/>
        </w:rPr>
        <w:t xml:space="preserve">both </w:t>
      </w:r>
      <w:r w:rsidR="007E32B9" w:rsidRPr="0002025D">
        <w:rPr>
          <w:sz w:val="22"/>
          <w:szCs w:val="22"/>
          <w:lang w:val="en-GB"/>
        </w:rPr>
        <w:t xml:space="preserve">the social and </w:t>
      </w:r>
      <w:r w:rsidR="003921AA">
        <w:rPr>
          <w:sz w:val="22"/>
          <w:szCs w:val="22"/>
          <w:lang w:val="en-GB"/>
        </w:rPr>
        <w:t xml:space="preserve">the </w:t>
      </w:r>
      <w:r w:rsidR="007E32B9" w:rsidRPr="0002025D">
        <w:rPr>
          <w:sz w:val="22"/>
          <w:szCs w:val="22"/>
          <w:lang w:val="en-GB"/>
        </w:rPr>
        <w:t xml:space="preserve">regulatory context allows it.  In essence, transformations in transport technology in our transport system requires a </w:t>
      </w:r>
      <w:r w:rsidR="003921AA">
        <w:rPr>
          <w:sz w:val="22"/>
          <w:szCs w:val="22"/>
          <w:lang w:val="en-GB"/>
        </w:rPr>
        <w:t>“</w:t>
      </w:r>
      <w:r w:rsidR="007E32B9" w:rsidRPr="0002025D">
        <w:rPr>
          <w:sz w:val="22"/>
          <w:szCs w:val="22"/>
          <w:lang w:val="en-GB"/>
        </w:rPr>
        <w:t>socio-technical</w:t>
      </w:r>
      <w:r w:rsidR="003921AA">
        <w:rPr>
          <w:sz w:val="22"/>
          <w:szCs w:val="22"/>
          <w:lang w:val="en-GB"/>
        </w:rPr>
        <w:t>”</w:t>
      </w:r>
      <w:r w:rsidR="007E32B9" w:rsidRPr="0002025D">
        <w:rPr>
          <w:sz w:val="22"/>
          <w:szCs w:val="22"/>
          <w:lang w:val="en-GB"/>
        </w:rPr>
        <w:t xml:space="preserve"> change.</w:t>
      </w:r>
    </w:p>
    <w:p w:rsidR="00CF2298" w:rsidRPr="0002025D" w:rsidRDefault="00C41361" w:rsidP="00EF500F">
      <w:pPr>
        <w:pStyle w:val="BodyText"/>
        <w:rPr>
          <w:sz w:val="22"/>
          <w:szCs w:val="22"/>
          <w:lang w:val="en-GB"/>
        </w:rPr>
      </w:pPr>
      <w:r w:rsidRPr="0002025D">
        <w:rPr>
          <w:sz w:val="22"/>
          <w:szCs w:val="22"/>
          <w:lang w:val="en-GB"/>
        </w:rPr>
        <w:t xml:space="preserve">To look at how this will affect the impending transformation, </w:t>
      </w:r>
      <w:r w:rsidR="00D9735C">
        <w:rPr>
          <w:sz w:val="22"/>
          <w:szCs w:val="22"/>
          <w:lang w:val="en-GB"/>
        </w:rPr>
        <w:t xml:space="preserve">it is possible to examine </w:t>
      </w:r>
      <w:r w:rsidRPr="0002025D">
        <w:rPr>
          <w:sz w:val="22"/>
          <w:szCs w:val="22"/>
          <w:lang w:val="en-GB"/>
        </w:rPr>
        <w:t>a</w:t>
      </w:r>
      <w:r w:rsidR="007E32B9" w:rsidRPr="0002025D">
        <w:rPr>
          <w:sz w:val="22"/>
          <w:szCs w:val="22"/>
          <w:lang w:val="en-GB"/>
        </w:rPr>
        <w:t>n</w:t>
      </w:r>
      <w:r w:rsidR="00CF2298" w:rsidRPr="0002025D">
        <w:rPr>
          <w:sz w:val="22"/>
          <w:szCs w:val="22"/>
          <w:lang w:val="en-GB"/>
        </w:rPr>
        <w:t xml:space="preserve">other similar transformation </w:t>
      </w:r>
      <w:r w:rsidR="00D9735C">
        <w:rPr>
          <w:sz w:val="22"/>
          <w:szCs w:val="22"/>
          <w:lang w:val="en-GB"/>
        </w:rPr>
        <w:t xml:space="preserve">which </w:t>
      </w:r>
      <w:r w:rsidR="00CF2298" w:rsidRPr="0002025D">
        <w:rPr>
          <w:sz w:val="22"/>
          <w:szCs w:val="22"/>
          <w:lang w:val="en-GB"/>
        </w:rPr>
        <w:t xml:space="preserve">took place around a century ago when petrol powered cars replaced horse drawn vehicles.  Horses had been the dominant motive power for millennia but the change </w:t>
      </w:r>
      <w:r w:rsidR="007E32B9" w:rsidRPr="0002025D">
        <w:rPr>
          <w:sz w:val="22"/>
          <w:szCs w:val="22"/>
          <w:lang w:val="en-GB"/>
        </w:rPr>
        <w:t>to petrol automobiles</w:t>
      </w:r>
      <w:r w:rsidRPr="0002025D">
        <w:rPr>
          <w:sz w:val="22"/>
          <w:szCs w:val="22"/>
          <w:lang w:val="en-GB"/>
        </w:rPr>
        <w:t xml:space="preserve"> becoming dominant</w:t>
      </w:r>
      <w:r w:rsidR="007E32B9" w:rsidRPr="0002025D">
        <w:rPr>
          <w:sz w:val="22"/>
          <w:szCs w:val="22"/>
          <w:lang w:val="en-GB"/>
        </w:rPr>
        <w:t xml:space="preserve"> </w:t>
      </w:r>
      <w:r w:rsidR="00CF2298" w:rsidRPr="0002025D">
        <w:rPr>
          <w:sz w:val="22"/>
          <w:szCs w:val="22"/>
          <w:lang w:val="en-GB"/>
        </w:rPr>
        <w:t xml:space="preserve">took place over little more than a decade. </w:t>
      </w:r>
      <w:r w:rsidR="007E32B9" w:rsidRPr="0002025D">
        <w:rPr>
          <w:sz w:val="22"/>
          <w:szCs w:val="22"/>
          <w:lang w:val="en-GB"/>
        </w:rPr>
        <w:t xml:space="preserve"> </w:t>
      </w:r>
      <w:r w:rsidRPr="0002025D">
        <w:rPr>
          <w:sz w:val="22"/>
          <w:szCs w:val="22"/>
          <w:lang w:val="en-GB"/>
        </w:rPr>
        <w:t xml:space="preserve">It was not just the mode that changed but also </w:t>
      </w:r>
      <w:r w:rsidR="00CF2298" w:rsidRPr="0002025D">
        <w:rPr>
          <w:sz w:val="22"/>
          <w:szCs w:val="22"/>
          <w:lang w:val="en-GB"/>
        </w:rPr>
        <w:t xml:space="preserve">social change </w:t>
      </w:r>
      <w:r w:rsidR="007E32B9" w:rsidRPr="0002025D">
        <w:rPr>
          <w:sz w:val="22"/>
          <w:szCs w:val="22"/>
          <w:lang w:val="en-GB"/>
        </w:rPr>
        <w:t>that drove and enabled the technology transformation on the roads.</w:t>
      </w:r>
    </w:p>
    <w:p w:rsidR="007E32B9" w:rsidRPr="0002025D" w:rsidRDefault="007E32B9" w:rsidP="00EF500F">
      <w:pPr>
        <w:pStyle w:val="BodyText"/>
        <w:rPr>
          <w:sz w:val="22"/>
          <w:szCs w:val="22"/>
          <w:lang w:val="en-GB"/>
        </w:rPr>
      </w:pPr>
      <w:r w:rsidRPr="0002025D">
        <w:rPr>
          <w:sz w:val="22"/>
          <w:szCs w:val="22"/>
          <w:lang w:val="en-GB"/>
        </w:rPr>
        <w:t>The implication</w:t>
      </w:r>
      <w:r w:rsidR="00C41361" w:rsidRPr="0002025D">
        <w:rPr>
          <w:sz w:val="22"/>
          <w:szCs w:val="22"/>
          <w:lang w:val="en-GB"/>
        </w:rPr>
        <w:t xml:space="preserve"> of this</w:t>
      </w:r>
      <w:r w:rsidRPr="0002025D">
        <w:rPr>
          <w:sz w:val="22"/>
          <w:szCs w:val="22"/>
          <w:lang w:val="en-GB"/>
        </w:rPr>
        <w:t xml:space="preserve"> is that transport planning must not just be focussed on analytical processes</w:t>
      </w:r>
      <w:r w:rsidR="00C41361" w:rsidRPr="0002025D">
        <w:rPr>
          <w:sz w:val="22"/>
          <w:szCs w:val="22"/>
          <w:lang w:val="en-GB"/>
        </w:rPr>
        <w:t xml:space="preserve"> examining the likely traffic and land use effects</w:t>
      </w:r>
      <w:r w:rsidRPr="0002025D">
        <w:rPr>
          <w:sz w:val="22"/>
          <w:szCs w:val="22"/>
          <w:lang w:val="en-GB"/>
        </w:rPr>
        <w:t xml:space="preserve">.  </w:t>
      </w:r>
      <w:r w:rsidR="00C41361" w:rsidRPr="0002025D">
        <w:rPr>
          <w:sz w:val="22"/>
          <w:szCs w:val="22"/>
          <w:lang w:val="en-GB"/>
        </w:rPr>
        <w:t>The transport planning</w:t>
      </w:r>
      <w:r w:rsidRPr="0002025D">
        <w:rPr>
          <w:sz w:val="22"/>
          <w:szCs w:val="22"/>
          <w:lang w:val="en-GB"/>
        </w:rPr>
        <w:t xml:space="preserve"> profession</w:t>
      </w:r>
      <w:r w:rsidR="00C41361" w:rsidRPr="0002025D">
        <w:rPr>
          <w:sz w:val="22"/>
          <w:szCs w:val="22"/>
          <w:lang w:val="en-GB"/>
        </w:rPr>
        <w:t xml:space="preserve"> is slowly changing</w:t>
      </w:r>
      <w:r w:rsidRPr="0002025D">
        <w:rPr>
          <w:sz w:val="22"/>
          <w:szCs w:val="22"/>
          <w:lang w:val="en-GB"/>
        </w:rPr>
        <w:t xml:space="preserve">, </w:t>
      </w:r>
      <w:r w:rsidR="00C41361" w:rsidRPr="0002025D">
        <w:rPr>
          <w:sz w:val="22"/>
          <w:szCs w:val="22"/>
          <w:lang w:val="en-GB"/>
        </w:rPr>
        <w:t>moving</w:t>
      </w:r>
      <w:r w:rsidRPr="0002025D">
        <w:rPr>
          <w:sz w:val="22"/>
          <w:szCs w:val="22"/>
          <w:lang w:val="en-GB"/>
        </w:rPr>
        <w:t xml:space="preserve"> from predict and provide, through planning </w:t>
      </w:r>
      <w:r w:rsidR="00C41361" w:rsidRPr="0002025D">
        <w:rPr>
          <w:sz w:val="22"/>
          <w:szCs w:val="22"/>
          <w:lang w:val="en-GB"/>
        </w:rPr>
        <w:t>fairly</w:t>
      </w:r>
      <w:r w:rsidRPr="0002025D">
        <w:rPr>
          <w:sz w:val="22"/>
          <w:szCs w:val="22"/>
          <w:lang w:val="en-GB"/>
        </w:rPr>
        <w:t xml:space="preserve"> dogmatic visions of urban form, to now </w:t>
      </w:r>
      <w:r w:rsidR="00C41361" w:rsidRPr="0002025D">
        <w:rPr>
          <w:sz w:val="22"/>
          <w:szCs w:val="22"/>
          <w:lang w:val="en-GB"/>
        </w:rPr>
        <w:t xml:space="preserve">being </w:t>
      </w:r>
      <w:r w:rsidR="00D9735C">
        <w:rPr>
          <w:sz w:val="22"/>
          <w:szCs w:val="22"/>
          <w:lang w:val="en-GB"/>
        </w:rPr>
        <w:t>at the stage where we need to</w:t>
      </w:r>
      <w:r w:rsidRPr="0002025D">
        <w:rPr>
          <w:sz w:val="22"/>
          <w:szCs w:val="22"/>
          <w:lang w:val="en-GB"/>
        </w:rPr>
        <w:t xml:space="preserve"> </w:t>
      </w:r>
      <w:r w:rsidR="00C41361" w:rsidRPr="0002025D">
        <w:rPr>
          <w:sz w:val="22"/>
          <w:szCs w:val="22"/>
          <w:lang w:val="en-GB"/>
        </w:rPr>
        <w:t xml:space="preserve">change again to </w:t>
      </w:r>
      <w:r w:rsidRPr="0002025D">
        <w:rPr>
          <w:sz w:val="22"/>
          <w:szCs w:val="22"/>
          <w:lang w:val="en-GB"/>
        </w:rPr>
        <w:t xml:space="preserve">planning </w:t>
      </w:r>
      <w:r w:rsidR="00C41361" w:rsidRPr="0002025D">
        <w:rPr>
          <w:sz w:val="22"/>
          <w:szCs w:val="22"/>
          <w:lang w:val="en-GB"/>
        </w:rPr>
        <w:t xml:space="preserve">transport in </w:t>
      </w:r>
      <w:r w:rsidRPr="0002025D">
        <w:rPr>
          <w:sz w:val="22"/>
          <w:szCs w:val="22"/>
          <w:lang w:val="en-GB"/>
        </w:rPr>
        <w:t>a VUCA world (</w:t>
      </w:r>
      <w:r w:rsidR="003921AA">
        <w:rPr>
          <w:sz w:val="22"/>
          <w:szCs w:val="22"/>
          <w:lang w:val="en-GB"/>
        </w:rPr>
        <w:t>V</w:t>
      </w:r>
      <w:r w:rsidRPr="0002025D">
        <w:rPr>
          <w:sz w:val="22"/>
          <w:szCs w:val="22"/>
          <w:lang w:val="en-GB"/>
        </w:rPr>
        <w:t>olatile</w:t>
      </w:r>
      <w:r w:rsidR="003921AA">
        <w:rPr>
          <w:sz w:val="22"/>
          <w:szCs w:val="22"/>
          <w:lang w:val="en-GB"/>
        </w:rPr>
        <w:t>,</w:t>
      </w:r>
      <w:r w:rsidRPr="0002025D">
        <w:rPr>
          <w:sz w:val="22"/>
          <w:szCs w:val="22"/>
          <w:lang w:val="en-GB"/>
        </w:rPr>
        <w:t xml:space="preserve"> </w:t>
      </w:r>
      <w:r w:rsidR="003921AA">
        <w:rPr>
          <w:sz w:val="22"/>
          <w:szCs w:val="22"/>
          <w:lang w:val="en-GB"/>
        </w:rPr>
        <w:t>U</w:t>
      </w:r>
      <w:r w:rsidRPr="0002025D">
        <w:rPr>
          <w:sz w:val="22"/>
          <w:szCs w:val="22"/>
          <w:lang w:val="en-GB"/>
        </w:rPr>
        <w:t>ncertain</w:t>
      </w:r>
      <w:r w:rsidR="003921AA">
        <w:rPr>
          <w:sz w:val="22"/>
          <w:szCs w:val="22"/>
          <w:lang w:val="en-GB"/>
        </w:rPr>
        <w:t>,</w:t>
      </w:r>
      <w:r w:rsidRPr="0002025D">
        <w:rPr>
          <w:sz w:val="22"/>
          <w:szCs w:val="22"/>
          <w:lang w:val="en-GB"/>
        </w:rPr>
        <w:t xml:space="preserve"> </w:t>
      </w:r>
      <w:r w:rsidR="003921AA">
        <w:rPr>
          <w:sz w:val="22"/>
          <w:szCs w:val="22"/>
          <w:lang w:val="en-GB"/>
        </w:rPr>
        <w:t>C</w:t>
      </w:r>
      <w:r w:rsidRPr="0002025D">
        <w:rPr>
          <w:sz w:val="22"/>
          <w:szCs w:val="22"/>
          <w:lang w:val="en-GB"/>
        </w:rPr>
        <w:t xml:space="preserve">omplex and </w:t>
      </w:r>
      <w:r w:rsidR="003921AA">
        <w:rPr>
          <w:sz w:val="22"/>
          <w:szCs w:val="22"/>
          <w:lang w:val="en-GB"/>
        </w:rPr>
        <w:t>A</w:t>
      </w:r>
      <w:r w:rsidRPr="0002025D">
        <w:rPr>
          <w:sz w:val="22"/>
          <w:szCs w:val="22"/>
          <w:lang w:val="en-GB"/>
        </w:rPr>
        <w:t xml:space="preserve">mbiguous).  </w:t>
      </w:r>
      <w:r w:rsidR="00C41361" w:rsidRPr="0002025D">
        <w:rPr>
          <w:sz w:val="22"/>
          <w:szCs w:val="22"/>
          <w:lang w:val="en-GB"/>
        </w:rPr>
        <w:t xml:space="preserve">In a VUCA world, to avoid market forces dominating the future of our cities and regions, transport planning must more than ever not be distant from our “citizenry”.  </w:t>
      </w:r>
    </w:p>
    <w:p w:rsidR="00ED2C1D" w:rsidRPr="0002025D" w:rsidRDefault="00C41361" w:rsidP="00ED2C1D">
      <w:pPr>
        <w:pStyle w:val="BodyText"/>
        <w:rPr>
          <w:sz w:val="22"/>
          <w:szCs w:val="22"/>
          <w:lang w:val="en-GB"/>
        </w:rPr>
      </w:pPr>
      <w:r w:rsidRPr="0002025D">
        <w:rPr>
          <w:sz w:val="22"/>
          <w:szCs w:val="22"/>
          <w:lang w:val="en-GB"/>
        </w:rPr>
        <w:t>The</w:t>
      </w:r>
      <w:r w:rsidR="007E32B9" w:rsidRPr="0002025D">
        <w:rPr>
          <w:sz w:val="22"/>
          <w:szCs w:val="22"/>
          <w:lang w:val="en-GB"/>
        </w:rPr>
        <w:t xml:space="preserve"> recommendations </w:t>
      </w:r>
      <w:r w:rsidRPr="0002025D">
        <w:rPr>
          <w:sz w:val="22"/>
          <w:szCs w:val="22"/>
          <w:lang w:val="en-GB"/>
        </w:rPr>
        <w:t xml:space="preserve">in this paper </w:t>
      </w:r>
      <w:r w:rsidR="007E32B9" w:rsidRPr="0002025D">
        <w:rPr>
          <w:sz w:val="22"/>
          <w:szCs w:val="22"/>
          <w:lang w:val="en-GB"/>
        </w:rPr>
        <w:t xml:space="preserve">are that by using a </w:t>
      </w:r>
      <w:r w:rsidR="00D22597" w:rsidRPr="0002025D">
        <w:rPr>
          <w:sz w:val="22"/>
          <w:szCs w:val="22"/>
          <w:lang w:val="en-GB"/>
        </w:rPr>
        <w:t>socio</w:t>
      </w:r>
      <w:r w:rsidR="007E32B9" w:rsidRPr="0002025D">
        <w:rPr>
          <w:sz w:val="22"/>
          <w:szCs w:val="22"/>
          <w:lang w:val="en-GB"/>
        </w:rPr>
        <w:t xml:space="preserve">-technical </w:t>
      </w:r>
      <w:r w:rsidR="00D22597" w:rsidRPr="0002025D">
        <w:rPr>
          <w:sz w:val="22"/>
          <w:szCs w:val="22"/>
          <w:lang w:val="en-GB"/>
        </w:rPr>
        <w:t xml:space="preserve">basis of technological transformation of transport, </w:t>
      </w:r>
      <w:r w:rsidRPr="0002025D">
        <w:rPr>
          <w:sz w:val="22"/>
          <w:szCs w:val="22"/>
          <w:lang w:val="en-GB"/>
        </w:rPr>
        <w:t xml:space="preserve">this will drive us to </w:t>
      </w:r>
      <w:r w:rsidR="007E32B9" w:rsidRPr="0002025D">
        <w:rPr>
          <w:sz w:val="22"/>
          <w:szCs w:val="22"/>
          <w:lang w:val="en-GB"/>
        </w:rPr>
        <w:t xml:space="preserve">examine how </w:t>
      </w:r>
      <w:r w:rsidR="00D22597" w:rsidRPr="0002025D">
        <w:rPr>
          <w:sz w:val="22"/>
          <w:szCs w:val="22"/>
          <w:lang w:val="en-GB"/>
        </w:rPr>
        <w:t xml:space="preserve">we </w:t>
      </w:r>
      <w:r w:rsidR="007E32B9" w:rsidRPr="0002025D">
        <w:rPr>
          <w:sz w:val="22"/>
          <w:szCs w:val="22"/>
          <w:lang w:val="en-GB"/>
        </w:rPr>
        <w:t xml:space="preserve">can </w:t>
      </w:r>
      <w:r w:rsidR="00D22597" w:rsidRPr="0002025D">
        <w:rPr>
          <w:sz w:val="22"/>
          <w:szCs w:val="22"/>
          <w:lang w:val="en-GB"/>
        </w:rPr>
        <w:t xml:space="preserve">use </w:t>
      </w:r>
      <w:r w:rsidR="00ED2C1D" w:rsidRPr="0002025D">
        <w:rPr>
          <w:sz w:val="22"/>
          <w:szCs w:val="22"/>
          <w:lang w:val="en-GB"/>
        </w:rPr>
        <w:t xml:space="preserve">technology.  As the pace of change in technology </w:t>
      </w:r>
      <w:r w:rsidR="00846A00">
        <w:rPr>
          <w:sz w:val="22"/>
          <w:szCs w:val="22"/>
          <w:lang w:val="en-GB"/>
        </w:rPr>
        <w:t>continues</w:t>
      </w:r>
      <w:r w:rsidR="00ED2C1D" w:rsidRPr="0002025D">
        <w:rPr>
          <w:sz w:val="22"/>
          <w:szCs w:val="22"/>
          <w:lang w:val="en-GB"/>
        </w:rPr>
        <w:t xml:space="preserve">, it would be odd if the pace of change in how we consult and plan for transport wasn’t changing at the same pace.  </w:t>
      </w:r>
    </w:p>
    <w:p w:rsidR="00D22597" w:rsidRPr="0002025D" w:rsidRDefault="00ED2C1D" w:rsidP="00EF500F">
      <w:pPr>
        <w:pStyle w:val="BodyText"/>
        <w:rPr>
          <w:sz w:val="22"/>
          <w:szCs w:val="22"/>
          <w:lang w:val="en-GB"/>
        </w:rPr>
      </w:pPr>
      <w:r w:rsidRPr="0002025D">
        <w:rPr>
          <w:sz w:val="22"/>
          <w:szCs w:val="22"/>
          <w:lang w:val="en-GB"/>
        </w:rPr>
        <w:t>Transport planners</w:t>
      </w:r>
      <w:r w:rsidR="00436B72" w:rsidRPr="0002025D">
        <w:rPr>
          <w:sz w:val="22"/>
          <w:szCs w:val="22"/>
          <w:lang w:val="en-GB"/>
        </w:rPr>
        <w:t xml:space="preserve"> need to remain technical experts </w:t>
      </w:r>
      <w:r w:rsidR="00EB45DD" w:rsidRPr="0002025D">
        <w:rPr>
          <w:sz w:val="22"/>
          <w:szCs w:val="22"/>
          <w:lang w:val="en-GB"/>
        </w:rPr>
        <w:t xml:space="preserve">and also </w:t>
      </w:r>
      <w:r w:rsidR="00436B72" w:rsidRPr="0002025D">
        <w:rPr>
          <w:sz w:val="22"/>
          <w:szCs w:val="22"/>
          <w:lang w:val="en-GB"/>
        </w:rPr>
        <w:t xml:space="preserve">understand that </w:t>
      </w:r>
      <w:r w:rsidR="00EB45DD" w:rsidRPr="0002025D">
        <w:rPr>
          <w:sz w:val="22"/>
          <w:szCs w:val="22"/>
          <w:lang w:val="en-GB"/>
        </w:rPr>
        <w:t xml:space="preserve">as a technology transformation in transport approaches, </w:t>
      </w:r>
      <w:r w:rsidR="00436B72" w:rsidRPr="0002025D">
        <w:rPr>
          <w:sz w:val="22"/>
          <w:szCs w:val="22"/>
          <w:lang w:val="en-GB"/>
        </w:rPr>
        <w:t>our role now exists within the co-creation and socio-technical sphere.</w:t>
      </w:r>
      <w:r w:rsidRPr="0002025D">
        <w:rPr>
          <w:sz w:val="22"/>
          <w:szCs w:val="22"/>
          <w:lang w:val="en-GB"/>
        </w:rPr>
        <w:t xml:space="preserve">  Transport planning exists in a technology ecosystem.</w:t>
      </w:r>
    </w:p>
    <w:p w:rsidR="00436B72" w:rsidRPr="0002025D" w:rsidRDefault="00436B72" w:rsidP="005030AC">
      <w:pPr>
        <w:pStyle w:val="Heading2-nonumbers"/>
        <w:rPr>
          <w:sz w:val="28"/>
          <w:szCs w:val="22"/>
        </w:rPr>
      </w:pPr>
      <w:r w:rsidRPr="0002025D">
        <w:rPr>
          <w:sz w:val="28"/>
          <w:szCs w:val="22"/>
        </w:rPr>
        <w:t>Socio-Technical Transformation in Transport (1</w:t>
      </w:r>
      <w:r w:rsidR="005030AC" w:rsidRPr="0002025D">
        <w:rPr>
          <w:sz w:val="28"/>
          <w:szCs w:val="22"/>
        </w:rPr>
        <w:t>885</w:t>
      </w:r>
      <w:r w:rsidRPr="0002025D">
        <w:rPr>
          <w:sz w:val="28"/>
          <w:szCs w:val="22"/>
        </w:rPr>
        <w:t>–19</w:t>
      </w:r>
      <w:r w:rsidR="00ED2C1D" w:rsidRPr="0002025D">
        <w:rPr>
          <w:sz w:val="28"/>
          <w:szCs w:val="22"/>
        </w:rPr>
        <w:t>3</w:t>
      </w:r>
      <w:r w:rsidR="005030AC" w:rsidRPr="0002025D">
        <w:rPr>
          <w:sz w:val="28"/>
          <w:szCs w:val="22"/>
        </w:rPr>
        <w:t>0</w:t>
      </w:r>
      <w:r w:rsidRPr="0002025D">
        <w:rPr>
          <w:sz w:val="28"/>
          <w:szCs w:val="22"/>
        </w:rPr>
        <w:t>)</w:t>
      </w:r>
    </w:p>
    <w:p w:rsidR="00347486" w:rsidRPr="0002025D" w:rsidRDefault="00347486" w:rsidP="00436B72">
      <w:pPr>
        <w:pStyle w:val="BodyText"/>
        <w:rPr>
          <w:sz w:val="22"/>
          <w:szCs w:val="22"/>
          <w:lang w:val="en-GB"/>
        </w:rPr>
      </w:pPr>
      <w:r w:rsidRPr="0002025D">
        <w:rPr>
          <w:sz w:val="22"/>
          <w:szCs w:val="22"/>
          <w:lang w:val="en-GB"/>
        </w:rPr>
        <w:t xml:space="preserve">The motorcar (horseless carriage) was invented in 1885.  </w:t>
      </w:r>
      <w:r w:rsidR="00436B72" w:rsidRPr="0002025D">
        <w:rPr>
          <w:sz w:val="22"/>
          <w:szCs w:val="22"/>
          <w:lang w:val="en-GB"/>
        </w:rPr>
        <w:t>Between 1</w:t>
      </w:r>
      <w:r w:rsidR="005030AC" w:rsidRPr="0002025D">
        <w:rPr>
          <w:sz w:val="22"/>
          <w:szCs w:val="22"/>
          <w:lang w:val="en-GB"/>
        </w:rPr>
        <w:t>885</w:t>
      </w:r>
      <w:r w:rsidR="00ED2C1D" w:rsidRPr="0002025D">
        <w:rPr>
          <w:sz w:val="22"/>
          <w:szCs w:val="22"/>
          <w:lang w:val="en-GB"/>
        </w:rPr>
        <w:t xml:space="preserve"> and 193</w:t>
      </w:r>
      <w:r w:rsidR="00436B72" w:rsidRPr="0002025D">
        <w:rPr>
          <w:sz w:val="22"/>
          <w:szCs w:val="22"/>
          <w:lang w:val="en-GB"/>
        </w:rPr>
        <w:t>0 there was a</w:t>
      </w:r>
      <w:r w:rsidR="005030AC" w:rsidRPr="0002025D">
        <w:rPr>
          <w:sz w:val="22"/>
          <w:szCs w:val="22"/>
          <w:lang w:val="en-GB"/>
        </w:rPr>
        <w:t xml:space="preserve">n unprecedented </w:t>
      </w:r>
      <w:r w:rsidR="00436B72" w:rsidRPr="0002025D">
        <w:rPr>
          <w:sz w:val="22"/>
          <w:szCs w:val="22"/>
          <w:lang w:val="en-GB"/>
        </w:rPr>
        <w:t>transformation in transport</w:t>
      </w:r>
      <w:r w:rsidR="00B12808" w:rsidRPr="0002025D">
        <w:rPr>
          <w:sz w:val="22"/>
          <w:szCs w:val="22"/>
          <w:lang w:val="en-GB"/>
        </w:rPr>
        <w:t xml:space="preserve"> with horses being replaced by motorcars.</w:t>
      </w:r>
      <w:r w:rsidRPr="0002025D">
        <w:rPr>
          <w:sz w:val="22"/>
          <w:szCs w:val="22"/>
          <w:lang w:val="en-GB"/>
        </w:rPr>
        <w:t xml:space="preserve">  </w:t>
      </w:r>
      <w:r w:rsidR="009D078A" w:rsidRPr="0002025D">
        <w:rPr>
          <w:sz w:val="22"/>
          <w:szCs w:val="22"/>
          <w:lang w:val="en-GB"/>
        </w:rPr>
        <w:t xml:space="preserve">The peak of the transformation </w:t>
      </w:r>
      <w:r w:rsidR="00ED2C1D" w:rsidRPr="0002025D">
        <w:rPr>
          <w:sz w:val="22"/>
          <w:szCs w:val="22"/>
          <w:lang w:val="en-GB"/>
        </w:rPr>
        <w:t xml:space="preserve">in places like New York City </w:t>
      </w:r>
      <w:r w:rsidRPr="0002025D">
        <w:rPr>
          <w:sz w:val="22"/>
          <w:szCs w:val="22"/>
          <w:lang w:val="en-GB"/>
        </w:rPr>
        <w:t xml:space="preserve">started </w:t>
      </w:r>
      <w:r w:rsidR="00ED2C1D" w:rsidRPr="0002025D">
        <w:rPr>
          <w:sz w:val="22"/>
          <w:szCs w:val="22"/>
          <w:lang w:val="en-GB"/>
        </w:rPr>
        <w:t>around</w:t>
      </w:r>
      <w:r w:rsidR="009D078A" w:rsidRPr="0002025D">
        <w:rPr>
          <w:sz w:val="22"/>
          <w:szCs w:val="22"/>
          <w:lang w:val="en-GB"/>
        </w:rPr>
        <w:t xml:space="preserve"> 19</w:t>
      </w:r>
      <w:r w:rsidR="00ED2C1D" w:rsidRPr="0002025D">
        <w:rPr>
          <w:sz w:val="22"/>
          <w:szCs w:val="22"/>
          <w:lang w:val="en-GB"/>
        </w:rPr>
        <w:t>1</w:t>
      </w:r>
      <w:r w:rsidR="009D078A" w:rsidRPr="0002025D">
        <w:rPr>
          <w:sz w:val="22"/>
          <w:szCs w:val="22"/>
          <w:lang w:val="en-GB"/>
        </w:rPr>
        <w:t xml:space="preserve">0.  </w:t>
      </w:r>
    </w:p>
    <w:p w:rsidR="00B12808" w:rsidRPr="0002025D" w:rsidRDefault="00436B72" w:rsidP="00436B72">
      <w:pPr>
        <w:pStyle w:val="BodyText"/>
        <w:rPr>
          <w:sz w:val="22"/>
          <w:szCs w:val="22"/>
          <w:lang w:val="en-GB"/>
        </w:rPr>
      </w:pPr>
      <w:r w:rsidRPr="0002025D">
        <w:rPr>
          <w:sz w:val="22"/>
          <w:szCs w:val="22"/>
          <w:lang w:val="en-GB"/>
        </w:rPr>
        <w:t>Figure 1 shows the dominance of horse-drawn transport in New York City in 1900</w:t>
      </w:r>
      <w:r w:rsidR="009D078A" w:rsidRPr="0002025D">
        <w:rPr>
          <w:sz w:val="22"/>
          <w:szCs w:val="22"/>
          <w:lang w:val="en-GB"/>
        </w:rPr>
        <w:t xml:space="preserve"> alongside a</w:t>
      </w:r>
      <w:r w:rsidRPr="0002025D">
        <w:rPr>
          <w:sz w:val="22"/>
          <w:szCs w:val="22"/>
          <w:lang w:val="en-GB"/>
        </w:rPr>
        <w:t xml:space="preserve"> photo taken in a similar location only 13 years later </w:t>
      </w:r>
      <w:r w:rsidR="009D078A" w:rsidRPr="0002025D">
        <w:rPr>
          <w:sz w:val="22"/>
          <w:szCs w:val="22"/>
          <w:lang w:val="en-GB"/>
        </w:rPr>
        <w:t xml:space="preserve">which </w:t>
      </w:r>
      <w:r w:rsidRPr="0002025D">
        <w:rPr>
          <w:sz w:val="22"/>
          <w:szCs w:val="22"/>
          <w:lang w:val="en-GB"/>
        </w:rPr>
        <w:t>shows the domination of petrol powered motorcars.</w:t>
      </w:r>
      <w:r w:rsidR="009D078A" w:rsidRPr="0002025D">
        <w:rPr>
          <w:sz w:val="22"/>
          <w:szCs w:val="22"/>
          <w:lang w:val="en-GB"/>
        </w:rPr>
        <w:t xml:space="preserve">  </w:t>
      </w:r>
    </w:p>
    <w:p w:rsidR="005030AC" w:rsidRPr="0002025D" w:rsidRDefault="00ED2C1D" w:rsidP="00ED2C1D">
      <w:pPr>
        <w:pStyle w:val="BodyText"/>
        <w:rPr>
          <w:b/>
          <w:sz w:val="22"/>
          <w:szCs w:val="22"/>
          <w:lang w:val="en-GB"/>
        </w:rPr>
      </w:pPr>
      <w:r w:rsidRPr="0002025D">
        <w:rPr>
          <w:sz w:val="22"/>
          <w:szCs w:val="22"/>
          <w:lang w:val="en-GB"/>
        </w:rPr>
        <w:t>These images have been used</w:t>
      </w:r>
      <w:r w:rsidR="009D078A" w:rsidRPr="0002025D">
        <w:rPr>
          <w:sz w:val="22"/>
          <w:szCs w:val="22"/>
          <w:lang w:val="en-GB"/>
        </w:rPr>
        <w:t xml:space="preserve"> </w:t>
      </w:r>
      <w:r w:rsidRPr="0002025D">
        <w:rPr>
          <w:sz w:val="22"/>
          <w:szCs w:val="22"/>
          <w:lang w:val="en-GB"/>
        </w:rPr>
        <w:t>by Morgan Stanley</w:t>
      </w:r>
      <w:r w:rsidR="00CA4E7E">
        <w:rPr>
          <w:rStyle w:val="EndnoteReference"/>
          <w:szCs w:val="22"/>
        </w:rPr>
        <w:endnoteReference w:id="2"/>
      </w:r>
      <w:r w:rsidR="009D078A" w:rsidRPr="0002025D">
        <w:rPr>
          <w:sz w:val="22"/>
          <w:szCs w:val="22"/>
          <w:lang w:val="en-GB"/>
        </w:rPr>
        <w:t xml:space="preserve"> to</w:t>
      </w:r>
      <w:r w:rsidRPr="0002025D">
        <w:rPr>
          <w:sz w:val="22"/>
          <w:szCs w:val="22"/>
          <w:lang w:val="en-GB"/>
        </w:rPr>
        <w:t xml:space="preserve"> illustrate</w:t>
      </w:r>
      <w:r w:rsidR="009D078A" w:rsidRPr="0002025D">
        <w:rPr>
          <w:sz w:val="22"/>
          <w:szCs w:val="22"/>
          <w:lang w:val="en-GB"/>
        </w:rPr>
        <w:t xml:space="preserve"> the </w:t>
      </w:r>
      <w:r w:rsidRPr="0002025D">
        <w:rPr>
          <w:sz w:val="22"/>
          <w:szCs w:val="22"/>
          <w:lang w:val="en-GB"/>
        </w:rPr>
        <w:t xml:space="preserve">strong </w:t>
      </w:r>
      <w:r w:rsidR="009D078A" w:rsidRPr="0002025D">
        <w:rPr>
          <w:sz w:val="22"/>
          <w:szCs w:val="22"/>
          <w:lang w:val="en-GB"/>
        </w:rPr>
        <w:t xml:space="preserve">market cap valuation of </w:t>
      </w:r>
      <w:r w:rsidRPr="0002025D">
        <w:rPr>
          <w:sz w:val="22"/>
          <w:szCs w:val="22"/>
          <w:lang w:val="en-GB"/>
        </w:rPr>
        <w:t xml:space="preserve">Tesla by extrapolating this change to show </w:t>
      </w:r>
      <w:r w:rsidR="00FB2643" w:rsidRPr="0002025D">
        <w:rPr>
          <w:sz w:val="22"/>
          <w:szCs w:val="22"/>
          <w:lang w:val="en-GB"/>
        </w:rPr>
        <w:t xml:space="preserve">how the transformation to </w:t>
      </w:r>
      <w:r w:rsidR="00347486" w:rsidRPr="0002025D">
        <w:rPr>
          <w:sz w:val="22"/>
          <w:szCs w:val="22"/>
          <w:lang w:val="en-GB"/>
        </w:rPr>
        <w:t xml:space="preserve">autonomous </w:t>
      </w:r>
      <w:r w:rsidRPr="0002025D">
        <w:rPr>
          <w:sz w:val="22"/>
          <w:szCs w:val="22"/>
          <w:lang w:val="en-GB"/>
        </w:rPr>
        <w:t xml:space="preserve">and </w:t>
      </w:r>
      <w:r w:rsidR="00FB2643" w:rsidRPr="0002025D">
        <w:rPr>
          <w:sz w:val="22"/>
          <w:szCs w:val="22"/>
          <w:lang w:val="en-GB"/>
        </w:rPr>
        <w:t xml:space="preserve">electric vehicles </w:t>
      </w:r>
      <w:r w:rsidR="00347486" w:rsidRPr="0002025D">
        <w:rPr>
          <w:sz w:val="22"/>
          <w:szCs w:val="22"/>
          <w:lang w:val="en-GB"/>
        </w:rPr>
        <w:t xml:space="preserve">could </w:t>
      </w:r>
      <w:r w:rsidRPr="0002025D">
        <w:rPr>
          <w:sz w:val="22"/>
          <w:szCs w:val="22"/>
          <w:lang w:val="en-GB"/>
        </w:rPr>
        <w:t xml:space="preserve">suddenly </w:t>
      </w:r>
      <w:r w:rsidR="00FB2643" w:rsidRPr="0002025D">
        <w:rPr>
          <w:sz w:val="22"/>
          <w:szCs w:val="22"/>
          <w:lang w:val="en-GB"/>
        </w:rPr>
        <w:t>occur quickly</w:t>
      </w:r>
      <w:r w:rsidRPr="0002025D">
        <w:rPr>
          <w:sz w:val="22"/>
          <w:szCs w:val="22"/>
          <w:lang w:val="en-GB"/>
        </w:rPr>
        <w:t xml:space="preserve"> even with all the industry, regulation and social traditions around traditional vehicles.</w:t>
      </w:r>
    </w:p>
    <w:p w:rsidR="00ED2C1D" w:rsidRPr="0002025D" w:rsidRDefault="00ED2C1D">
      <w:pPr>
        <w:suppressAutoHyphens w:val="0"/>
        <w:spacing w:after="0" w:line="240" w:lineRule="auto"/>
        <w:rPr>
          <w:b/>
          <w:sz w:val="22"/>
          <w:szCs w:val="22"/>
          <w:lang w:val="en-GB"/>
        </w:rPr>
      </w:pPr>
      <w:r w:rsidRPr="0002025D">
        <w:rPr>
          <w:b/>
          <w:sz w:val="22"/>
          <w:szCs w:val="22"/>
          <w:lang w:val="en-GB"/>
        </w:rPr>
        <w:br w:type="page"/>
      </w:r>
    </w:p>
    <w:p w:rsidR="00436B72" w:rsidRPr="0002025D" w:rsidRDefault="00436B72" w:rsidP="00EF500F">
      <w:pPr>
        <w:pStyle w:val="BodyText"/>
        <w:rPr>
          <w:sz w:val="22"/>
          <w:szCs w:val="22"/>
          <w:lang w:val="en-GB"/>
        </w:rPr>
      </w:pPr>
      <w:r w:rsidRPr="0002025D">
        <w:rPr>
          <w:noProof/>
          <w:color w:val="0000FF"/>
          <w:sz w:val="22"/>
          <w:szCs w:val="22"/>
          <w:lang w:eastAsia="en-NZ"/>
        </w:rPr>
        <w:drawing>
          <wp:anchor distT="0" distB="0" distL="114300" distR="114300" simplePos="0" relativeHeight="251658240" behindDoc="0" locked="0" layoutInCell="1" allowOverlap="1">
            <wp:simplePos x="0" y="0"/>
            <wp:positionH relativeFrom="column">
              <wp:posOffset>0</wp:posOffset>
            </wp:positionH>
            <wp:positionV relativeFrom="paragraph">
              <wp:posOffset>2914</wp:posOffset>
            </wp:positionV>
            <wp:extent cx="2621915" cy="2367280"/>
            <wp:effectExtent l="0" t="0" r="6985" b="0"/>
            <wp:wrapSquare wrapText="bothSides"/>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1915" cy="236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025D">
        <w:rPr>
          <w:noProof/>
          <w:color w:val="0000FF"/>
          <w:sz w:val="22"/>
          <w:szCs w:val="22"/>
          <w:lang w:eastAsia="en-NZ"/>
        </w:rPr>
        <w:drawing>
          <wp:inline distT="0" distB="0" distL="0" distR="0" wp14:anchorId="14CEC6F6" wp14:editId="5BB3849C">
            <wp:extent cx="2868705" cy="2373795"/>
            <wp:effectExtent l="0" t="0" r="8255" b="7620"/>
            <wp:docPr id="6" name="Picture 6" descr="Image result for photos of nyc with horses and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hotos of nyc with horses and car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2986" cy="2426986"/>
                    </a:xfrm>
                    <a:prstGeom prst="rect">
                      <a:avLst/>
                    </a:prstGeom>
                    <a:noFill/>
                    <a:ln>
                      <a:noFill/>
                    </a:ln>
                  </pic:spPr>
                </pic:pic>
              </a:graphicData>
            </a:graphic>
          </wp:inline>
        </w:drawing>
      </w:r>
    </w:p>
    <w:p w:rsidR="00D9735C" w:rsidRPr="0002025D" w:rsidRDefault="00D9735C" w:rsidP="00D9735C">
      <w:pPr>
        <w:pStyle w:val="BodyText"/>
        <w:rPr>
          <w:b/>
          <w:sz w:val="22"/>
          <w:szCs w:val="22"/>
          <w:lang w:val="en-GB"/>
        </w:rPr>
      </w:pPr>
      <w:r w:rsidRPr="0002025D">
        <w:rPr>
          <w:b/>
          <w:sz w:val="22"/>
          <w:szCs w:val="22"/>
          <w:lang w:val="en-GB"/>
        </w:rPr>
        <w:t xml:space="preserve">Figure 1:  The </w:t>
      </w:r>
      <w:r w:rsidR="0086431C">
        <w:rPr>
          <w:b/>
          <w:sz w:val="22"/>
          <w:szCs w:val="22"/>
          <w:lang w:val="en-GB"/>
        </w:rPr>
        <w:t>t</w:t>
      </w:r>
      <w:r w:rsidRPr="0002025D">
        <w:rPr>
          <w:b/>
          <w:sz w:val="22"/>
          <w:szCs w:val="22"/>
          <w:lang w:val="en-GB"/>
        </w:rPr>
        <w:t xml:space="preserve">ransformation of </w:t>
      </w:r>
      <w:r w:rsidR="004F651D">
        <w:rPr>
          <w:b/>
          <w:sz w:val="22"/>
          <w:szCs w:val="22"/>
          <w:lang w:val="en-GB"/>
        </w:rPr>
        <w:t>t</w:t>
      </w:r>
      <w:r w:rsidRPr="0002025D">
        <w:rPr>
          <w:b/>
          <w:sz w:val="22"/>
          <w:szCs w:val="22"/>
          <w:lang w:val="en-GB"/>
        </w:rPr>
        <w:t>ransport in New York City (1900-1913)</w:t>
      </w:r>
    </w:p>
    <w:p w:rsidR="006B35BA" w:rsidRPr="0002025D" w:rsidRDefault="00B12808" w:rsidP="00FB2643">
      <w:pPr>
        <w:pStyle w:val="BodyText"/>
        <w:rPr>
          <w:sz w:val="22"/>
          <w:szCs w:val="22"/>
          <w:lang w:val="en-GB"/>
        </w:rPr>
      </w:pPr>
      <w:r w:rsidRPr="0002025D">
        <w:rPr>
          <w:sz w:val="22"/>
          <w:szCs w:val="22"/>
          <w:lang w:val="en-GB"/>
        </w:rPr>
        <w:t>Geels (2005) describes the transition from horse drawn transport to the motorcar in the US as a series of steps.  He demonstrates that the speed of the transition (transformation) was due to the public mood (landscape) changing</w:t>
      </w:r>
      <w:r w:rsidR="006B35BA" w:rsidRPr="0002025D">
        <w:rPr>
          <w:sz w:val="22"/>
          <w:szCs w:val="22"/>
          <w:lang w:val="en-GB"/>
        </w:rPr>
        <w:t xml:space="preserve"> negatively</w:t>
      </w:r>
      <w:r w:rsidRPr="0002025D">
        <w:rPr>
          <w:sz w:val="22"/>
          <w:szCs w:val="22"/>
          <w:lang w:val="en-GB"/>
        </w:rPr>
        <w:t xml:space="preserve"> </w:t>
      </w:r>
      <w:r w:rsidR="006B35BA" w:rsidRPr="0002025D">
        <w:rPr>
          <w:sz w:val="22"/>
          <w:szCs w:val="22"/>
          <w:lang w:val="en-GB"/>
        </w:rPr>
        <w:t xml:space="preserve">towards the existing dominant modes of transport (electric tram, horse-drawn carriages) which </w:t>
      </w:r>
      <w:r w:rsidR="00347486" w:rsidRPr="0002025D">
        <w:rPr>
          <w:sz w:val="22"/>
          <w:szCs w:val="22"/>
          <w:lang w:val="en-GB"/>
        </w:rPr>
        <w:t xml:space="preserve">until then </w:t>
      </w:r>
      <w:r w:rsidR="006B35BA" w:rsidRPr="0002025D">
        <w:rPr>
          <w:sz w:val="22"/>
          <w:szCs w:val="22"/>
          <w:lang w:val="en-GB"/>
        </w:rPr>
        <w:t xml:space="preserve">had been </w:t>
      </w:r>
      <w:r w:rsidR="00347486" w:rsidRPr="0002025D">
        <w:rPr>
          <w:sz w:val="22"/>
          <w:szCs w:val="22"/>
          <w:lang w:val="en-GB"/>
        </w:rPr>
        <w:t xml:space="preserve">a stable transport market </w:t>
      </w:r>
      <w:r w:rsidR="006B35BA" w:rsidRPr="0002025D">
        <w:rPr>
          <w:sz w:val="22"/>
          <w:szCs w:val="22"/>
          <w:lang w:val="en-GB"/>
        </w:rPr>
        <w:t>with strong tradition.</w:t>
      </w:r>
    </w:p>
    <w:p w:rsidR="00B12808" w:rsidRPr="0002025D" w:rsidRDefault="00846A00" w:rsidP="00FB2643">
      <w:pPr>
        <w:pStyle w:val="BodyText"/>
        <w:rPr>
          <w:sz w:val="22"/>
          <w:szCs w:val="22"/>
          <w:lang w:val="en-GB"/>
        </w:rPr>
      </w:pPr>
      <w:r>
        <w:rPr>
          <w:sz w:val="22"/>
          <w:szCs w:val="22"/>
          <w:lang w:val="en-GB"/>
        </w:rPr>
        <w:t xml:space="preserve">At </w:t>
      </w:r>
      <w:r w:rsidR="006B35BA" w:rsidRPr="0002025D">
        <w:rPr>
          <w:sz w:val="22"/>
          <w:szCs w:val="22"/>
          <w:lang w:val="en-GB"/>
        </w:rPr>
        <w:t xml:space="preserve">that time the motorcar had </w:t>
      </w:r>
      <w:r>
        <w:rPr>
          <w:sz w:val="22"/>
          <w:szCs w:val="22"/>
          <w:lang w:val="en-GB"/>
        </w:rPr>
        <w:t xml:space="preserve">already </w:t>
      </w:r>
      <w:r w:rsidR="006B35BA" w:rsidRPr="0002025D">
        <w:rPr>
          <w:sz w:val="22"/>
          <w:szCs w:val="22"/>
          <w:lang w:val="en-GB"/>
        </w:rPr>
        <w:t>been a niche vehicle for over two decades,</w:t>
      </w:r>
      <w:r w:rsidR="00B12808" w:rsidRPr="0002025D">
        <w:rPr>
          <w:sz w:val="22"/>
          <w:szCs w:val="22"/>
          <w:lang w:val="en-GB"/>
        </w:rPr>
        <w:t xml:space="preserve"> used for touring and promenading</w:t>
      </w:r>
      <w:r w:rsidR="006B35BA" w:rsidRPr="0002025D">
        <w:rPr>
          <w:sz w:val="22"/>
          <w:szCs w:val="22"/>
          <w:lang w:val="en-GB"/>
        </w:rPr>
        <w:t>, and a</w:t>
      </w:r>
      <w:r>
        <w:rPr>
          <w:sz w:val="22"/>
          <w:szCs w:val="22"/>
          <w:lang w:val="en-GB"/>
        </w:rPr>
        <w:t>s</w:t>
      </w:r>
      <w:r w:rsidR="006B35BA" w:rsidRPr="0002025D">
        <w:rPr>
          <w:sz w:val="22"/>
          <w:szCs w:val="22"/>
          <w:lang w:val="en-GB"/>
        </w:rPr>
        <w:t xml:space="preserve"> </w:t>
      </w:r>
      <w:r>
        <w:rPr>
          <w:sz w:val="22"/>
          <w:szCs w:val="22"/>
          <w:lang w:val="en-GB"/>
        </w:rPr>
        <w:t xml:space="preserve">a </w:t>
      </w:r>
      <w:r w:rsidR="006B35BA" w:rsidRPr="0002025D">
        <w:rPr>
          <w:sz w:val="22"/>
          <w:szCs w:val="22"/>
          <w:lang w:val="en-GB"/>
        </w:rPr>
        <w:t>toy for the wealthy to race.  The change in social mood, enabled the motorcar to move beyond these niche roles and start to get adopted in the mainstream.</w:t>
      </w:r>
      <w:r w:rsidR="00B12808" w:rsidRPr="0002025D">
        <w:rPr>
          <w:sz w:val="22"/>
          <w:szCs w:val="22"/>
          <w:lang w:val="en-GB"/>
        </w:rPr>
        <w:t xml:space="preserve">  </w:t>
      </w:r>
    </w:p>
    <w:p w:rsidR="00FE37D1" w:rsidRPr="0002025D" w:rsidRDefault="00B12808" w:rsidP="00FB2643">
      <w:pPr>
        <w:pStyle w:val="BodyText"/>
        <w:rPr>
          <w:sz w:val="22"/>
          <w:szCs w:val="22"/>
          <w:lang w:val="en-GB"/>
        </w:rPr>
      </w:pPr>
      <w:r w:rsidRPr="0002025D">
        <w:rPr>
          <w:sz w:val="22"/>
          <w:szCs w:val="22"/>
          <w:lang w:val="en-GB"/>
        </w:rPr>
        <w:t>Geels applied the socio-technical model of change to the transformation from horses to motorcars</w:t>
      </w:r>
      <w:r w:rsidR="00FE37D1" w:rsidRPr="0002025D">
        <w:rPr>
          <w:sz w:val="22"/>
          <w:szCs w:val="22"/>
          <w:lang w:val="en-GB"/>
        </w:rPr>
        <w:t xml:space="preserve"> and demonstrated that the evolution of the motorcar was not luck, nor just based on the design technology, but rather a complex interplay of social, political and technological elements.</w:t>
      </w:r>
    </w:p>
    <w:p w:rsidR="00FB2643" w:rsidRPr="0002025D" w:rsidRDefault="00FE37D1" w:rsidP="00FB2643">
      <w:pPr>
        <w:pStyle w:val="BodyText"/>
        <w:rPr>
          <w:sz w:val="22"/>
          <w:szCs w:val="22"/>
          <w:lang w:val="en-GB"/>
        </w:rPr>
      </w:pPr>
      <w:r w:rsidRPr="0002025D">
        <w:rPr>
          <w:sz w:val="22"/>
          <w:szCs w:val="22"/>
          <w:lang w:val="en-GB"/>
        </w:rPr>
        <w:t>T</w:t>
      </w:r>
      <w:r w:rsidR="00B12808" w:rsidRPr="0002025D">
        <w:rPr>
          <w:sz w:val="22"/>
          <w:szCs w:val="22"/>
          <w:lang w:val="en-GB"/>
        </w:rPr>
        <w:t xml:space="preserve">he </w:t>
      </w:r>
      <w:r w:rsidR="00FB2643" w:rsidRPr="0002025D">
        <w:rPr>
          <w:sz w:val="22"/>
          <w:szCs w:val="22"/>
          <w:lang w:val="en-GB"/>
        </w:rPr>
        <w:t xml:space="preserve">socio-technical model of change </w:t>
      </w:r>
      <w:r w:rsidR="006B35BA" w:rsidRPr="0002025D">
        <w:rPr>
          <w:sz w:val="22"/>
          <w:szCs w:val="22"/>
          <w:lang w:val="en-GB"/>
        </w:rPr>
        <w:t>that Geels uses</w:t>
      </w:r>
      <w:r w:rsidRPr="0002025D">
        <w:rPr>
          <w:sz w:val="22"/>
          <w:szCs w:val="22"/>
          <w:lang w:val="en-GB"/>
        </w:rPr>
        <w:t xml:space="preserve"> </w:t>
      </w:r>
      <w:r w:rsidR="00FB2643" w:rsidRPr="0002025D">
        <w:rPr>
          <w:sz w:val="22"/>
          <w:szCs w:val="22"/>
          <w:lang w:val="en-GB"/>
        </w:rPr>
        <w:t>is shown in Figure 2.</w:t>
      </w:r>
    </w:p>
    <w:p w:rsidR="00FE37D1" w:rsidRPr="0002025D" w:rsidRDefault="00FE37D1" w:rsidP="00FE37D1">
      <w:pPr>
        <w:pStyle w:val="BodyText"/>
        <w:rPr>
          <w:sz w:val="22"/>
          <w:szCs w:val="22"/>
          <w:lang w:val="en-GB"/>
        </w:rPr>
      </w:pPr>
      <w:r w:rsidRPr="0002025D">
        <w:rPr>
          <w:sz w:val="22"/>
          <w:szCs w:val="22"/>
          <w:lang w:val="en-GB"/>
        </w:rPr>
        <w:t xml:space="preserve">The basis of Geels’ model of socio-technical change is that technology fulfils societal functions, but only in association with </w:t>
      </w:r>
      <w:r w:rsidR="006B35BA" w:rsidRPr="0002025D">
        <w:rPr>
          <w:sz w:val="22"/>
          <w:szCs w:val="22"/>
          <w:lang w:val="en-GB"/>
        </w:rPr>
        <w:t>“</w:t>
      </w:r>
      <w:r w:rsidRPr="0002025D">
        <w:rPr>
          <w:sz w:val="22"/>
          <w:szCs w:val="22"/>
          <w:lang w:val="en-GB"/>
        </w:rPr>
        <w:t>human agency</w:t>
      </w:r>
      <w:r w:rsidR="006B35BA" w:rsidRPr="0002025D">
        <w:rPr>
          <w:sz w:val="22"/>
          <w:szCs w:val="22"/>
          <w:lang w:val="en-GB"/>
        </w:rPr>
        <w:t>”</w:t>
      </w:r>
      <w:r w:rsidRPr="0002025D">
        <w:rPr>
          <w:sz w:val="22"/>
          <w:szCs w:val="22"/>
          <w:lang w:val="en-GB"/>
        </w:rPr>
        <w:t xml:space="preserve"> and </w:t>
      </w:r>
      <w:r w:rsidR="006B35BA" w:rsidRPr="0002025D">
        <w:rPr>
          <w:sz w:val="22"/>
          <w:szCs w:val="22"/>
          <w:lang w:val="en-GB"/>
        </w:rPr>
        <w:t>“</w:t>
      </w:r>
      <w:r w:rsidRPr="0002025D">
        <w:rPr>
          <w:sz w:val="22"/>
          <w:szCs w:val="22"/>
          <w:lang w:val="en-GB"/>
        </w:rPr>
        <w:t>social structures</w:t>
      </w:r>
      <w:r w:rsidR="006B35BA" w:rsidRPr="0002025D">
        <w:rPr>
          <w:sz w:val="22"/>
          <w:szCs w:val="22"/>
          <w:lang w:val="en-GB"/>
        </w:rPr>
        <w:t xml:space="preserve">”.  Technology </w:t>
      </w:r>
      <w:r w:rsidRPr="0002025D">
        <w:rPr>
          <w:sz w:val="22"/>
          <w:szCs w:val="22"/>
          <w:lang w:val="en-GB"/>
        </w:rPr>
        <w:t>fu</w:t>
      </w:r>
      <w:r w:rsidR="006B35BA" w:rsidRPr="0002025D">
        <w:rPr>
          <w:sz w:val="22"/>
          <w:szCs w:val="22"/>
          <w:lang w:val="en-GB"/>
        </w:rPr>
        <w:t>lfils a social function, but only with a social license</w:t>
      </w:r>
      <w:r w:rsidRPr="0002025D">
        <w:rPr>
          <w:sz w:val="22"/>
          <w:szCs w:val="22"/>
          <w:lang w:val="en-GB"/>
        </w:rPr>
        <w:t xml:space="preserve">.  </w:t>
      </w:r>
      <w:r w:rsidR="006B35BA" w:rsidRPr="0002025D">
        <w:rPr>
          <w:sz w:val="22"/>
          <w:szCs w:val="22"/>
          <w:lang w:val="en-GB"/>
        </w:rPr>
        <w:t>So a</w:t>
      </w:r>
      <w:r w:rsidRPr="0002025D">
        <w:rPr>
          <w:sz w:val="22"/>
          <w:szCs w:val="22"/>
          <w:lang w:val="en-GB"/>
        </w:rPr>
        <w:t xml:space="preserve"> transition of technology consists of a change from one socio-technical system to another.</w:t>
      </w:r>
    </w:p>
    <w:p w:rsidR="00B37080" w:rsidRPr="0002025D" w:rsidRDefault="006B35BA" w:rsidP="00FE37D1">
      <w:pPr>
        <w:pStyle w:val="BodyText"/>
        <w:rPr>
          <w:sz w:val="22"/>
          <w:szCs w:val="22"/>
          <w:lang w:val="en-GB"/>
        </w:rPr>
      </w:pPr>
      <w:r w:rsidRPr="0002025D">
        <w:rPr>
          <w:sz w:val="22"/>
          <w:szCs w:val="22"/>
          <w:lang w:val="en-GB"/>
        </w:rPr>
        <w:t xml:space="preserve">A useful example of this is the </w:t>
      </w:r>
      <w:r w:rsidR="00FE37D1" w:rsidRPr="0002025D">
        <w:rPr>
          <w:sz w:val="22"/>
          <w:szCs w:val="22"/>
          <w:lang w:val="en-GB"/>
        </w:rPr>
        <w:t xml:space="preserve">transformational </w:t>
      </w:r>
      <w:r w:rsidRPr="0002025D">
        <w:rPr>
          <w:sz w:val="22"/>
          <w:szCs w:val="22"/>
          <w:lang w:val="en-GB"/>
        </w:rPr>
        <w:t>“</w:t>
      </w:r>
      <w:r w:rsidR="00FE37D1" w:rsidRPr="0002025D">
        <w:rPr>
          <w:sz w:val="22"/>
          <w:szCs w:val="22"/>
          <w:lang w:val="en-GB"/>
        </w:rPr>
        <w:t>Segway</w:t>
      </w:r>
      <w:r w:rsidRPr="0002025D">
        <w:rPr>
          <w:sz w:val="22"/>
          <w:szCs w:val="22"/>
          <w:lang w:val="en-GB"/>
        </w:rPr>
        <w:t>”</w:t>
      </w:r>
      <w:r w:rsidR="00FE37D1" w:rsidRPr="0002025D">
        <w:rPr>
          <w:sz w:val="22"/>
          <w:szCs w:val="22"/>
          <w:lang w:val="en-GB"/>
        </w:rPr>
        <w:t xml:space="preserve"> transpor</w:t>
      </w:r>
      <w:r w:rsidRPr="0002025D">
        <w:rPr>
          <w:sz w:val="22"/>
          <w:szCs w:val="22"/>
          <w:lang w:val="en-GB"/>
        </w:rPr>
        <w:t xml:space="preserve">t technology introduced in 2001.  It was expected (at least by its inventors and funders) to transform personal transport. </w:t>
      </w:r>
      <w:r w:rsidR="00860EAE">
        <w:rPr>
          <w:sz w:val="22"/>
          <w:szCs w:val="22"/>
          <w:lang w:val="en-GB"/>
        </w:rPr>
        <w:t xml:space="preserve">Dean </w:t>
      </w:r>
      <w:r w:rsidR="00846A00" w:rsidRPr="00846A00">
        <w:rPr>
          <w:sz w:val="22"/>
          <w:szCs w:val="22"/>
          <w:lang w:val="en-GB"/>
        </w:rPr>
        <w:t>Kamen</w:t>
      </w:r>
      <w:r w:rsidR="00860EAE">
        <w:rPr>
          <w:sz w:val="22"/>
          <w:szCs w:val="22"/>
          <w:lang w:val="en-GB"/>
        </w:rPr>
        <w:t xml:space="preserve"> (the inventor) </w:t>
      </w:r>
      <w:r w:rsidR="00846A00" w:rsidRPr="00846A00">
        <w:rPr>
          <w:sz w:val="22"/>
          <w:szCs w:val="22"/>
          <w:lang w:val="en-GB"/>
        </w:rPr>
        <w:t>believe</w:t>
      </w:r>
      <w:r w:rsidR="00860EAE">
        <w:rPr>
          <w:sz w:val="22"/>
          <w:szCs w:val="22"/>
          <w:lang w:val="en-GB"/>
        </w:rPr>
        <w:t>d</w:t>
      </w:r>
      <w:r w:rsidR="00846A00" w:rsidRPr="00846A00">
        <w:rPr>
          <w:sz w:val="22"/>
          <w:szCs w:val="22"/>
          <w:lang w:val="en-GB"/>
        </w:rPr>
        <w:t xml:space="preserve"> the Segway "will be to the car what the car was to the horse and buggy."</w:t>
      </w:r>
      <w:r w:rsidR="00860EAE">
        <w:rPr>
          <w:rStyle w:val="EndnoteReference"/>
          <w:szCs w:val="22"/>
        </w:rPr>
        <w:endnoteReference w:id="3"/>
      </w:r>
      <w:r w:rsidR="00846A00" w:rsidRPr="00846A00">
        <w:rPr>
          <w:sz w:val="22"/>
          <w:szCs w:val="22"/>
          <w:lang w:val="en-GB"/>
        </w:rPr>
        <w:t xml:space="preserve"> </w:t>
      </w:r>
      <w:r w:rsidR="00B37080" w:rsidRPr="0002025D">
        <w:rPr>
          <w:sz w:val="22"/>
          <w:szCs w:val="22"/>
          <w:lang w:val="en-GB"/>
        </w:rPr>
        <w:t xml:space="preserve">However, even 16 years later, it has </w:t>
      </w:r>
      <w:r w:rsidR="00FE37D1" w:rsidRPr="0002025D">
        <w:rPr>
          <w:sz w:val="22"/>
          <w:szCs w:val="22"/>
          <w:lang w:val="en-GB"/>
        </w:rPr>
        <w:t>not achieve</w:t>
      </w:r>
      <w:r w:rsidR="00B37080" w:rsidRPr="0002025D">
        <w:rPr>
          <w:sz w:val="22"/>
          <w:szCs w:val="22"/>
          <w:lang w:val="en-GB"/>
        </w:rPr>
        <w:t>d</w:t>
      </w:r>
      <w:r w:rsidR="00FE37D1" w:rsidRPr="0002025D">
        <w:rPr>
          <w:sz w:val="22"/>
          <w:szCs w:val="22"/>
          <w:lang w:val="en-GB"/>
        </w:rPr>
        <w:t xml:space="preserve"> a transformation in </w:t>
      </w:r>
      <w:r w:rsidR="00B37080" w:rsidRPr="0002025D">
        <w:rPr>
          <w:sz w:val="22"/>
          <w:szCs w:val="22"/>
          <w:lang w:val="en-GB"/>
        </w:rPr>
        <w:t xml:space="preserve">transport </w:t>
      </w:r>
      <w:r w:rsidR="00FE37D1" w:rsidRPr="0002025D">
        <w:rPr>
          <w:sz w:val="22"/>
          <w:szCs w:val="22"/>
          <w:lang w:val="en-GB"/>
        </w:rPr>
        <w:t xml:space="preserve">as it could not achieve a socio-technical change.  </w:t>
      </w:r>
      <w:r w:rsidR="00B37080" w:rsidRPr="0002025D">
        <w:rPr>
          <w:sz w:val="22"/>
          <w:szCs w:val="22"/>
          <w:lang w:val="en-GB"/>
        </w:rPr>
        <w:t>The public are apathetic about Segway, and even hostile towards the technology.</w:t>
      </w:r>
      <w:r w:rsidR="00B37080" w:rsidRPr="0002025D">
        <w:rPr>
          <w:rStyle w:val="EndnoteReference"/>
          <w:sz w:val="22"/>
          <w:szCs w:val="22"/>
        </w:rPr>
        <w:endnoteReference w:id="4"/>
      </w:r>
      <w:r w:rsidR="00B37080" w:rsidRPr="0002025D">
        <w:rPr>
          <w:sz w:val="22"/>
          <w:szCs w:val="22"/>
          <w:lang w:val="en-GB"/>
        </w:rPr>
        <w:t xml:space="preserve">  </w:t>
      </w:r>
      <w:r w:rsidR="00860EAE">
        <w:rPr>
          <w:sz w:val="22"/>
          <w:szCs w:val="22"/>
          <w:lang w:val="en-GB"/>
        </w:rPr>
        <w:t xml:space="preserve">In an analysis by </w:t>
      </w:r>
      <w:r w:rsidR="001A1E1E">
        <w:rPr>
          <w:sz w:val="22"/>
          <w:szCs w:val="22"/>
          <w:lang w:val="en-GB"/>
        </w:rPr>
        <w:t>Tokarski (2011)</w:t>
      </w:r>
      <w:r w:rsidR="001A1E1E">
        <w:rPr>
          <w:rStyle w:val="EndnoteReference"/>
          <w:szCs w:val="22"/>
        </w:rPr>
        <w:endnoteReference w:id="5"/>
      </w:r>
      <w:r w:rsidR="001A1E1E">
        <w:rPr>
          <w:sz w:val="22"/>
          <w:szCs w:val="22"/>
          <w:lang w:val="en-GB"/>
        </w:rPr>
        <w:t xml:space="preserve">, a key reason that Segway failed to commercialise was a lack of social acceptance: “People who ride the Segway look goofy which creates a follower barrier if only a few ‘eccentric’ people are using it.”  Additionally, </w:t>
      </w:r>
      <w:r w:rsidR="00AB2AEB">
        <w:rPr>
          <w:sz w:val="22"/>
          <w:szCs w:val="22"/>
          <w:lang w:val="en-GB"/>
        </w:rPr>
        <w:t>Graham (2010)</w:t>
      </w:r>
      <w:r w:rsidR="00AB2AEB">
        <w:rPr>
          <w:rStyle w:val="EndnoteReference"/>
          <w:szCs w:val="22"/>
        </w:rPr>
        <w:endnoteReference w:id="6"/>
      </w:r>
      <w:r w:rsidR="00AB2AEB">
        <w:rPr>
          <w:sz w:val="22"/>
          <w:szCs w:val="22"/>
          <w:lang w:val="en-GB"/>
        </w:rPr>
        <w:t xml:space="preserve"> points out that </w:t>
      </w:r>
      <w:r w:rsidR="001A1E1E">
        <w:rPr>
          <w:sz w:val="22"/>
          <w:szCs w:val="22"/>
          <w:lang w:val="en-GB"/>
        </w:rPr>
        <w:t xml:space="preserve">Segway </w:t>
      </w:r>
      <w:r w:rsidR="00AB2AEB">
        <w:rPr>
          <w:sz w:val="22"/>
          <w:szCs w:val="22"/>
          <w:lang w:val="en-GB"/>
        </w:rPr>
        <w:t>“had focus groups aplenty [when developing the product], but they didn’t have people yelling insults out of cars when they were test riding.”</w:t>
      </w:r>
    </w:p>
    <w:p w:rsidR="00FE37D1" w:rsidRPr="0002025D" w:rsidRDefault="00FE37D1" w:rsidP="00FE37D1">
      <w:pPr>
        <w:pStyle w:val="BodyText"/>
        <w:rPr>
          <w:sz w:val="22"/>
          <w:szCs w:val="22"/>
          <w:lang w:val="en-GB"/>
        </w:rPr>
      </w:pPr>
      <w:r w:rsidRPr="0002025D">
        <w:rPr>
          <w:sz w:val="22"/>
          <w:szCs w:val="22"/>
          <w:lang w:val="en-GB"/>
        </w:rPr>
        <w:t>Compare this to e-Bikes, which are achieving massive growth in sales</w:t>
      </w:r>
      <w:r w:rsidR="00AB2AEB">
        <w:rPr>
          <w:rStyle w:val="EndnoteReference"/>
          <w:szCs w:val="22"/>
        </w:rPr>
        <w:endnoteReference w:id="7"/>
      </w:r>
      <w:r w:rsidRPr="0002025D">
        <w:rPr>
          <w:sz w:val="22"/>
          <w:szCs w:val="22"/>
          <w:lang w:val="en-GB"/>
        </w:rPr>
        <w:t xml:space="preserve">, which because of their close relationship with unpowered bicycles, have been able to begin to grow within the current socio-technical system. </w:t>
      </w:r>
    </w:p>
    <w:p w:rsidR="00FB2643" w:rsidRPr="0002025D" w:rsidRDefault="001F1075" w:rsidP="00FB2643">
      <w:pPr>
        <w:pStyle w:val="BodyText"/>
        <w:rPr>
          <w:sz w:val="22"/>
          <w:szCs w:val="22"/>
          <w:lang w:val="en-GB"/>
        </w:rPr>
      </w:pPr>
      <w:r w:rsidRPr="001F1075">
        <w:rPr>
          <w:noProof/>
          <w:sz w:val="22"/>
          <w:szCs w:val="22"/>
          <w:lang w:eastAsia="en-NZ"/>
        </w:rPr>
        <w:drawing>
          <wp:inline distT="0" distB="0" distL="0" distR="0">
            <wp:extent cx="5732145" cy="5195348"/>
            <wp:effectExtent l="0" t="0" r="1905" b="5715"/>
            <wp:docPr id="1" name="Picture 1" descr="http://www.postresilience2014.com/wp-content/uploads/2016/05/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stresilience2014.com/wp-content/uploads/2016/05/image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2145" cy="5195348"/>
                    </a:xfrm>
                    <a:prstGeom prst="rect">
                      <a:avLst/>
                    </a:prstGeom>
                    <a:noFill/>
                    <a:ln>
                      <a:noFill/>
                    </a:ln>
                  </pic:spPr>
                </pic:pic>
              </a:graphicData>
            </a:graphic>
          </wp:inline>
        </w:drawing>
      </w:r>
    </w:p>
    <w:p w:rsidR="00D9735C" w:rsidRPr="0002025D" w:rsidRDefault="00D9735C" w:rsidP="00D9735C">
      <w:pPr>
        <w:pStyle w:val="BodyText"/>
        <w:rPr>
          <w:b/>
          <w:sz w:val="22"/>
          <w:szCs w:val="22"/>
          <w:lang w:val="en-GB"/>
        </w:rPr>
      </w:pPr>
      <w:r w:rsidRPr="0002025D">
        <w:rPr>
          <w:b/>
          <w:sz w:val="22"/>
          <w:szCs w:val="22"/>
          <w:lang w:val="en-GB"/>
        </w:rPr>
        <w:t>Figure 2</w:t>
      </w:r>
      <w:r w:rsidR="00CA4E7E">
        <w:rPr>
          <w:b/>
          <w:sz w:val="22"/>
          <w:szCs w:val="22"/>
          <w:lang w:val="en-GB"/>
        </w:rPr>
        <w:t>:</w:t>
      </w:r>
      <w:r w:rsidRPr="0002025D">
        <w:rPr>
          <w:b/>
          <w:sz w:val="22"/>
          <w:szCs w:val="22"/>
          <w:lang w:val="en-GB"/>
        </w:rPr>
        <w:t xml:space="preserve"> </w:t>
      </w:r>
      <w:r w:rsidR="00CA4E7E">
        <w:rPr>
          <w:b/>
          <w:sz w:val="22"/>
          <w:szCs w:val="22"/>
          <w:lang w:val="en-GB"/>
        </w:rPr>
        <w:t xml:space="preserve"> </w:t>
      </w:r>
      <w:r w:rsidRPr="0002025D">
        <w:rPr>
          <w:b/>
          <w:sz w:val="22"/>
          <w:szCs w:val="22"/>
          <w:lang w:val="en-GB"/>
        </w:rPr>
        <w:t>Multi-level perspective on transitions (</w:t>
      </w:r>
      <w:r>
        <w:rPr>
          <w:b/>
          <w:sz w:val="22"/>
          <w:szCs w:val="22"/>
          <w:lang w:val="en-GB"/>
        </w:rPr>
        <w:t>Geels, 2005</w:t>
      </w:r>
      <w:r w:rsidRPr="0002025D">
        <w:rPr>
          <w:b/>
          <w:sz w:val="22"/>
          <w:szCs w:val="22"/>
          <w:lang w:val="en-GB"/>
        </w:rPr>
        <w:t>)</w:t>
      </w:r>
    </w:p>
    <w:p w:rsidR="00FE37D1" w:rsidRPr="0002025D" w:rsidRDefault="00FE37D1" w:rsidP="00FE37D1">
      <w:pPr>
        <w:pStyle w:val="BodyText"/>
        <w:rPr>
          <w:sz w:val="22"/>
          <w:szCs w:val="22"/>
          <w:lang w:val="en-GB"/>
        </w:rPr>
      </w:pPr>
      <w:r w:rsidRPr="0002025D">
        <w:rPr>
          <w:sz w:val="22"/>
          <w:szCs w:val="22"/>
          <w:lang w:val="en-GB"/>
        </w:rPr>
        <w:t xml:space="preserve">Figure 2 explains this complexity of change. We can see that </w:t>
      </w:r>
      <w:r w:rsidR="00F04C30">
        <w:rPr>
          <w:sz w:val="22"/>
          <w:szCs w:val="22"/>
          <w:lang w:val="en-GB"/>
        </w:rPr>
        <w:t xml:space="preserve">according to Geels’ model, </w:t>
      </w:r>
      <w:r w:rsidRPr="0002025D">
        <w:rPr>
          <w:sz w:val="22"/>
          <w:szCs w:val="22"/>
          <w:lang w:val="en-GB"/>
        </w:rPr>
        <w:t>there are 3 levels to a technology ecosystem:</w:t>
      </w:r>
    </w:p>
    <w:p w:rsidR="00FE37D1" w:rsidRPr="0002025D" w:rsidRDefault="00FE37D1" w:rsidP="00FE37D1">
      <w:pPr>
        <w:pStyle w:val="BodyText"/>
        <w:numPr>
          <w:ilvl w:val="0"/>
          <w:numId w:val="32"/>
        </w:numPr>
        <w:rPr>
          <w:sz w:val="22"/>
          <w:szCs w:val="22"/>
          <w:lang w:val="en-GB"/>
        </w:rPr>
      </w:pPr>
      <w:r w:rsidRPr="0002025D">
        <w:rPr>
          <w:sz w:val="22"/>
          <w:szCs w:val="22"/>
          <w:lang w:val="en-GB"/>
        </w:rPr>
        <w:t xml:space="preserve">At the bottom is emerging </w:t>
      </w:r>
      <w:r w:rsidRPr="00AB37AD">
        <w:rPr>
          <w:b/>
          <w:sz w:val="22"/>
          <w:szCs w:val="22"/>
          <w:lang w:val="en-GB"/>
        </w:rPr>
        <w:t>transformative technologies</w:t>
      </w:r>
      <w:r w:rsidRPr="0002025D">
        <w:rPr>
          <w:sz w:val="22"/>
          <w:szCs w:val="22"/>
          <w:lang w:val="en-GB"/>
        </w:rPr>
        <w:t xml:space="preserve"> that start in niches, typically geographic and demographic.</w:t>
      </w:r>
    </w:p>
    <w:p w:rsidR="00FE37D1" w:rsidRPr="0002025D" w:rsidRDefault="00FE37D1" w:rsidP="00FE37D1">
      <w:pPr>
        <w:pStyle w:val="BodyText"/>
        <w:numPr>
          <w:ilvl w:val="0"/>
          <w:numId w:val="32"/>
        </w:numPr>
        <w:rPr>
          <w:sz w:val="22"/>
          <w:szCs w:val="22"/>
          <w:lang w:val="en-GB"/>
        </w:rPr>
      </w:pPr>
      <w:r w:rsidRPr="0002025D">
        <w:rPr>
          <w:sz w:val="22"/>
          <w:szCs w:val="22"/>
          <w:lang w:val="en-GB"/>
        </w:rPr>
        <w:t xml:space="preserve">In the middle is the socio-technical </w:t>
      </w:r>
      <w:r w:rsidRPr="0002025D">
        <w:rPr>
          <w:b/>
          <w:sz w:val="22"/>
          <w:szCs w:val="22"/>
          <w:lang w:val="en-GB"/>
        </w:rPr>
        <w:t>regime</w:t>
      </w:r>
      <w:r w:rsidRPr="0002025D">
        <w:rPr>
          <w:sz w:val="22"/>
          <w:szCs w:val="22"/>
          <w:lang w:val="en-GB"/>
        </w:rPr>
        <w:t>.  This is the stabilising effect of organisations, regulations, funding, expectations, cult</w:t>
      </w:r>
      <w:r w:rsidR="005D154E" w:rsidRPr="0002025D">
        <w:rPr>
          <w:sz w:val="22"/>
          <w:szCs w:val="22"/>
          <w:lang w:val="en-GB"/>
        </w:rPr>
        <w:t>ure, market dominant players /</w:t>
      </w:r>
      <w:r w:rsidRPr="0002025D">
        <w:rPr>
          <w:sz w:val="22"/>
          <w:szCs w:val="22"/>
          <w:lang w:val="en-GB"/>
        </w:rPr>
        <w:t xml:space="preserve"> monopolies, and vested interests.  Stability at the regime level is not inertia, but rather dynamic stability, meaning that innovation still occurs but is of an incremental</w:t>
      </w:r>
      <w:r w:rsidR="00CA4E7E">
        <w:rPr>
          <w:sz w:val="22"/>
          <w:szCs w:val="22"/>
          <w:lang w:val="en-GB"/>
        </w:rPr>
        <w:t>,</w:t>
      </w:r>
      <w:r w:rsidRPr="0002025D">
        <w:rPr>
          <w:sz w:val="22"/>
          <w:szCs w:val="22"/>
          <w:lang w:val="en-GB"/>
        </w:rPr>
        <w:t xml:space="preserve"> not transformational nature.</w:t>
      </w:r>
    </w:p>
    <w:p w:rsidR="00FE37D1" w:rsidRPr="0002025D" w:rsidRDefault="00FE37D1" w:rsidP="00FE37D1">
      <w:pPr>
        <w:pStyle w:val="BodyText"/>
        <w:numPr>
          <w:ilvl w:val="0"/>
          <w:numId w:val="32"/>
        </w:numPr>
        <w:rPr>
          <w:sz w:val="22"/>
          <w:szCs w:val="22"/>
          <w:lang w:val="en-GB"/>
        </w:rPr>
      </w:pPr>
      <w:r w:rsidRPr="0002025D">
        <w:rPr>
          <w:sz w:val="22"/>
          <w:szCs w:val="22"/>
          <w:lang w:val="en-GB"/>
        </w:rPr>
        <w:t>At the top is the</w:t>
      </w:r>
      <w:r w:rsidR="00AB37AD">
        <w:rPr>
          <w:sz w:val="22"/>
          <w:szCs w:val="22"/>
          <w:lang w:val="en-GB"/>
        </w:rPr>
        <w:t xml:space="preserve"> </w:t>
      </w:r>
      <w:r w:rsidR="00AB37AD" w:rsidRPr="00AB37AD">
        <w:rPr>
          <w:b/>
          <w:sz w:val="22"/>
          <w:szCs w:val="22"/>
          <w:lang w:val="en-GB"/>
        </w:rPr>
        <w:t>social</w:t>
      </w:r>
      <w:r w:rsidRPr="00AB37AD">
        <w:rPr>
          <w:b/>
          <w:sz w:val="22"/>
          <w:szCs w:val="22"/>
          <w:lang w:val="en-GB"/>
        </w:rPr>
        <w:t xml:space="preserve"> context or landscape</w:t>
      </w:r>
      <w:r w:rsidRPr="0002025D">
        <w:rPr>
          <w:sz w:val="22"/>
          <w:szCs w:val="22"/>
          <w:lang w:val="en-GB"/>
        </w:rPr>
        <w:t>.  This is the importance of social changes, political movements, in essence the importance of timing.  Any change in the stable socio-technical regime can only occur from pressure from this level that opens windows of opportunity for change.</w:t>
      </w:r>
    </w:p>
    <w:p w:rsidR="00FE37D1" w:rsidRPr="0002025D" w:rsidRDefault="00FE37D1" w:rsidP="00FE37D1">
      <w:pPr>
        <w:pStyle w:val="BodyText"/>
        <w:rPr>
          <w:sz w:val="22"/>
          <w:szCs w:val="22"/>
          <w:lang w:val="en-GB"/>
        </w:rPr>
      </w:pPr>
      <w:r w:rsidRPr="0002025D">
        <w:rPr>
          <w:sz w:val="22"/>
          <w:szCs w:val="22"/>
          <w:lang w:val="en-GB"/>
        </w:rPr>
        <w:t>So transitions are complex processes that involve interaction between social groups, e.g. commercial transactions, political negotiations, power struggles and creation of coalitions.</w:t>
      </w:r>
    </w:p>
    <w:p w:rsidR="0021126E" w:rsidRPr="0002025D" w:rsidRDefault="00B37080" w:rsidP="00FB2643">
      <w:pPr>
        <w:pStyle w:val="BodyText"/>
        <w:rPr>
          <w:sz w:val="22"/>
          <w:szCs w:val="22"/>
          <w:lang w:val="en-GB"/>
        </w:rPr>
      </w:pPr>
      <w:r w:rsidRPr="0002025D">
        <w:rPr>
          <w:sz w:val="22"/>
          <w:szCs w:val="22"/>
          <w:lang w:val="en-GB"/>
        </w:rPr>
        <w:t>F</w:t>
      </w:r>
      <w:r w:rsidR="0021126E" w:rsidRPr="0002025D">
        <w:rPr>
          <w:sz w:val="22"/>
          <w:szCs w:val="22"/>
          <w:lang w:val="en-GB"/>
        </w:rPr>
        <w:t xml:space="preserve">igure 3 is a tweet that uses sarcasm to put the view that it is foolish to assume that technology will be adopted and be the solution for everything.  I think that this sarcasm resonates with most of the transport planning </w:t>
      </w:r>
      <w:r w:rsidR="00347486" w:rsidRPr="0002025D">
        <w:rPr>
          <w:sz w:val="22"/>
          <w:szCs w:val="22"/>
          <w:lang w:val="en-GB"/>
        </w:rPr>
        <w:t>profession who are wary of technology being the answer.</w:t>
      </w:r>
      <w:r w:rsidR="0021126E" w:rsidRPr="0002025D">
        <w:rPr>
          <w:sz w:val="22"/>
          <w:szCs w:val="22"/>
          <w:lang w:val="en-GB"/>
        </w:rPr>
        <w:t xml:space="preserve">  </w:t>
      </w:r>
      <w:r w:rsidR="00347486" w:rsidRPr="0002025D">
        <w:rPr>
          <w:sz w:val="22"/>
          <w:szCs w:val="22"/>
          <w:lang w:val="en-GB"/>
        </w:rPr>
        <w:t xml:space="preserve">Intuitively </w:t>
      </w:r>
      <w:r w:rsidR="0021126E" w:rsidRPr="0002025D">
        <w:rPr>
          <w:sz w:val="22"/>
          <w:szCs w:val="22"/>
          <w:lang w:val="en-GB"/>
        </w:rPr>
        <w:t>we know that the transport system is a socio-technical system, and technology won’t just be adopted easily and quickly as there is a (socio-technical) mechanism that means transformational change is far more complex and slower.</w:t>
      </w:r>
    </w:p>
    <w:p w:rsidR="0021126E" w:rsidRPr="0002025D" w:rsidRDefault="0021126E" w:rsidP="00FB2643">
      <w:pPr>
        <w:pStyle w:val="BodyText"/>
        <w:rPr>
          <w:sz w:val="22"/>
          <w:szCs w:val="22"/>
          <w:lang w:val="en-GB"/>
        </w:rPr>
      </w:pPr>
      <w:r w:rsidRPr="0002025D">
        <w:rPr>
          <w:noProof/>
          <w:sz w:val="22"/>
          <w:szCs w:val="22"/>
          <w:lang w:eastAsia="en-NZ"/>
        </w:rPr>
        <w:drawing>
          <wp:inline distT="0" distB="0" distL="0" distR="0" wp14:anchorId="58B140F7" wp14:editId="23162CA2">
            <wp:extent cx="3338519" cy="36931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39749" cy="3694521"/>
                    </a:xfrm>
                    <a:prstGeom prst="rect">
                      <a:avLst/>
                    </a:prstGeom>
                  </pic:spPr>
                </pic:pic>
              </a:graphicData>
            </a:graphic>
          </wp:inline>
        </w:drawing>
      </w:r>
    </w:p>
    <w:p w:rsidR="00D9735C" w:rsidRPr="0002025D" w:rsidRDefault="00D9735C" w:rsidP="00D9735C">
      <w:pPr>
        <w:pStyle w:val="BodyText"/>
        <w:rPr>
          <w:b/>
          <w:sz w:val="22"/>
          <w:szCs w:val="22"/>
          <w:lang w:val="en-GB"/>
        </w:rPr>
      </w:pPr>
      <w:r w:rsidRPr="0002025D">
        <w:rPr>
          <w:b/>
          <w:sz w:val="22"/>
          <w:szCs w:val="22"/>
          <w:lang w:val="en-GB"/>
        </w:rPr>
        <w:t>Figure 3:  “Driverless cars are coming”</w:t>
      </w:r>
    </w:p>
    <w:p w:rsidR="006517C9" w:rsidRDefault="00D25A87" w:rsidP="00571001">
      <w:pPr>
        <w:pStyle w:val="BodyText"/>
        <w:rPr>
          <w:sz w:val="22"/>
          <w:szCs w:val="22"/>
          <w:lang w:val="en-GB"/>
        </w:rPr>
      </w:pPr>
      <w:r w:rsidRPr="0002025D">
        <w:rPr>
          <w:noProof/>
          <w:sz w:val="22"/>
          <w:szCs w:val="22"/>
          <w:lang w:eastAsia="en-NZ"/>
        </w:rPr>
        <w:drawing>
          <wp:anchor distT="0" distB="0" distL="114300" distR="114300" simplePos="0" relativeHeight="251659264" behindDoc="0" locked="0" layoutInCell="1" allowOverlap="1">
            <wp:simplePos x="0" y="0"/>
            <wp:positionH relativeFrom="column">
              <wp:posOffset>386471</wp:posOffset>
            </wp:positionH>
            <wp:positionV relativeFrom="paragraph">
              <wp:posOffset>865456</wp:posOffset>
            </wp:positionV>
            <wp:extent cx="1424305" cy="2136140"/>
            <wp:effectExtent l="0" t="0" r="444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24305" cy="2136140"/>
                    </a:xfrm>
                    <a:prstGeom prst="rect">
                      <a:avLst/>
                    </a:prstGeom>
                  </pic:spPr>
                </pic:pic>
              </a:graphicData>
            </a:graphic>
          </wp:anchor>
        </w:drawing>
      </w:r>
      <w:r w:rsidR="006517C9" w:rsidRPr="0002025D">
        <w:rPr>
          <w:sz w:val="22"/>
          <w:szCs w:val="22"/>
          <w:lang w:val="en-GB"/>
        </w:rPr>
        <w:t xml:space="preserve">Figure 4 shows a ride sharing sign.  The age of the cars </w:t>
      </w:r>
      <w:r w:rsidR="008D32B5" w:rsidRPr="0002025D">
        <w:rPr>
          <w:sz w:val="22"/>
          <w:szCs w:val="22"/>
          <w:lang w:val="en-GB"/>
        </w:rPr>
        <w:t>demonstrates</w:t>
      </w:r>
      <w:r w:rsidR="00347486" w:rsidRPr="0002025D">
        <w:rPr>
          <w:sz w:val="22"/>
          <w:szCs w:val="22"/>
          <w:lang w:val="en-GB"/>
        </w:rPr>
        <w:t xml:space="preserve"> that this photo is from almost 50 years ago</w:t>
      </w:r>
      <w:r w:rsidR="006517C9" w:rsidRPr="0002025D">
        <w:rPr>
          <w:sz w:val="22"/>
          <w:szCs w:val="22"/>
          <w:lang w:val="en-GB"/>
        </w:rPr>
        <w:t xml:space="preserve">.  </w:t>
      </w:r>
      <w:r w:rsidR="00347486" w:rsidRPr="0002025D">
        <w:rPr>
          <w:sz w:val="22"/>
          <w:szCs w:val="22"/>
          <w:lang w:val="en-GB"/>
        </w:rPr>
        <w:t>It may be convenient to think that Uber Pool or Lyft t</w:t>
      </w:r>
      <w:r w:rsidR="006517C9" w:rsidRPr="0002025D">
        <w:rPr>
          <w:sz w:val="22"/>
          <w:szCs w:val="22"/>
          <w:lang w:val="en-GB"/>
        </w:rPr>
        <w:t xml:space="preserve">echnology will finally drive a widespread change, </w:t>
      </w:r>
      <w:r w:rsidR="00347486" w:rsidRPr="0002025D">
        <w:rPr>
          <w:sz w:val="22"/>
          <w:szCs w:val="22"/>
          <w:lang w:val="en-GB"/>
        </w:rPr>
        <w:t xml:space="preserve">but </w:t>
      </w:r>
      <w:r w:rsidR="006517C9" w:rsidRPr="0002025D">
        <w:rPr>
          <w:sz w:val="22"/>
          <w:szCs w:val="22"/>
          <w:lang w:val="en-GB"/>
        </w:rPr>
        <w:t xml:space="preserve">rather there needs to be a social change based on a successful </w:t>
      </w:r>
      <w:r w:rsidR="005030AC" w:rsidRPr="0002025D">
        <w:rPr>
          <w:sz w:val="22"/>
          <w:szCs w:val="22"/>
          <w:lang w:val="en-GB"/>
        </w:rPr>
        <w:t>niche that</w:t>
      </w:r>
      <w:r w:rsidR="006517C9" w:rsidRPr="0002025D">
        <w:rPr>
          <w:sz w:val="22"/>
          <w:szCs w:val="22"/>
          <w:lang w:val="en-GB"/>
        </w:rPr>
        <w:t xml:space="preserve"> creates a window of opportunity at the regime </w:t>
      </w:r>
      <w:r w:rsidR="00347486" w:rsidRPr="0002025D">
        <w:rPr>
          <w:sz w:val="22"/>
          <w:szCs w:val="22"/>
          <w:lang w:val="en-GB"/>
        </w:rPr>
        <w:t xml:space="preserve">(regulatory) </w:t>
      </w:r>
      <w:r w:rsidR="006517C9" w:rsidRPr="0002025D">
        <w:rPr>
          <w:sz w:val="22"/>
          <w:szCs w:val="22"/>
          <w:lang w:val="en-GB"/>
        </w:rPr>
        <w:t>level.</w:t>
      </w:r>
    </w:p>
    <w:p w:rsidR="00D9735C" w:rsidRPr="0002025D" w:rsidRDefault="00D9735C" w:rsidP="00571001">
      <w:pPr>
        <w:pStyle w:val="BodyText"/>
        <w:rPr>
          <w:sz w:val="22"/>
          <w:szCs w:val="22"/>
          <w:lang w:val="en-GB"/>
        </w:rPr>
      </w:pPr>
    </w:p>
    <w:p w:rsidR="00D9735C" w:rsidRPr="0002025D" w:rsidRDefault="00D9735C" w:rsidP="00D9735C">
      <w:pPr>
        <w:pStyle w:val="BodyText"/>
        <w:rPr>
          <w:b/>
          <w:sz w:val="22"/>
          <w:szCs w:val="22"/>
          <w:lang w:val="en-GB"/>
        </w:rPr>
      </w:pPr>
      <w:r w:rsidRPr="0002025D">
        <w:rPr>
          <w:b/>
          <w:sz w:val="22"/>
          <w:szCs w:val="22"/>
          <w:lang w:val="en-GB"/>
        </w:rPr>
        <w:t>Figure 4</w:t>
      </w:r>
      <w:r w:rsidR="00D25A87">
        <w:rPr>
          <w:b/>
          <w:sz w:val="22"/>
          <w:szCs w:val="22"/>
          <w:lang w:val="en-GB"/>
        </w:rPr>
        <w:t>: Will t</w:t>
      </w:r>
      <w:r w:rsidRPr="0002025D">
        <w:rPr>
          <w:b/>
          <w:sz w:val="22"/>
          <w:szCs w:val="22"/>
          <w:lang w:val="en-GB"/>
        </w:rPr>
        <w:t xml:space="preserve">echnology finally </w:t>
      </w:r>
      <w:r w:rsidR="00D25A87">
        <w:rPr>
          <w:b/>
          <w:sz w:val="22"/>
          <w:szCs w:val="22"/>
          <w:lang w:val="en-GB"/>
        </w:rPr>
        <w:t>drive the uptake of r</w:t>
      </w:r>
      <w:r w:rsidRPr="0002025D">
        <w:rPr>
          <w:b/>
          <w:sz w:val="22"/>
          <w:szCs w:val="22"/>
          <w:lang w:val="en-GB"/>
        </w:rPr>
        <w:t>idesharing?</w:t>
      </w:r>
    </w:p>
    <w:p w:rsidR="00571001" w:rsidRPr="0002025D" w:rsidRDefault="00571001" w:rsidP="00571001">
      <w:pPr>
        <w:pStyle w:val="BodyText"/>
        <w:rPr>
          <w:sz w:val="22"/>
          <w:szCs w:val="22"/>
          <w:lang w:val="en-GB"/>
        </w:rPr>
      </w:pPr>
      <w:r w:rsidRPr="0002025D">
        <w:rPr>
          <w:sz w:val="22"/>
          <w:szCs w:val="22"/>
          <w:lang w:val="en-GB"/>
        </w:rPr>
        <w:t>The importance of the socio-technical approach is that transformation in transport will need to start in a niche.  For the motorcar a century ago this was touring and promenading.  For the bicycle from the 1830s onwards it was a toy and for racing.  We can now see niches developing for MaaS, and autonomous vehicles.</w:t>
      </w:r>
      <w:r w:rsidR="00B37080" w:rsidRPr="0002025D">
        <w:rPr>
          <w:rStyle w:val="EndnoteReference"/>
          <w:sz w:val="22"/>
          <w:szCs w:val="22"/>
        </w:rPr>
        <w:endnoteReference w:id="8"/>
      </w:r>
    </w:p>
    <w:p w:rsidR="005D154E" w:rsidRPr="0002025D" w:rsidRDefault="00CA4E7E" w:rsidP="00722EBD">
      <w:pPr>
        <w:pStyle w:val="BodyText"/>
        <w:rPr>
          <w:sz w:val="22"/>
          <w:szCs w:val="22"/>
          <w:lang w:val="en-GB"/>
        </w:rPr>
      </w:pPr>
      <w:r>
        <w:rPr>
          <w:sz w:val="22"/>
          <w:szCs w:val="22"/>
          <w:lang w:val="en-GB"/>
        </w:rPr>
        <w:t xml:space="preserve">Rideshare systems </w:t>
      </w:r>
      <w:r w:rsidR="00B37080" w:rsidRPr="0002025D">
        <w:rPr>
          <w:sz w:val="22"/>
          <w:szCs w:val="22"/>
          <w:lang w:val="en-GB"/>
        </w:rPr>
        <w:t xml:space="preserve">Uber Pool and Lyft </w:t>
      </w:r>
      <w:r w:rsidR="00F04C30">
        <w:rPr>
          <w:sz w:val="22"/>
          <w:szCs w:val="22"/>
          <w:lang w:val="en-GB"/>
        </w:rPr>
        <w:t xml:space="preserve">have achieved continued growth in global revenue to now around US$7B per annum.  Their </w:t>
      </w:r>
      <w:r w:rsidR="005D154E" w:rsidRPr="0002025D">
        <w:rPr>
          <w:sz w:val="22"/>
          <w:szCs w:val="22"/>
          <w:lang w:val="en-GB"/>
        </w:rPr>
        <w:t>services</w:t>
      </w:r>
      <w:r w:rsidR="00436B72" w:rsidRPr="0002025D">
        <w:rPr>
          <w:sz w:val="22"/>
          <w:szCs w:val="22"/>
          <w:lang w:val="en-GB"/>
        </w:rPr>
        <w:t xml:space="preserve"> </w:t>
      </w:r>
      <w:r w:rsidR="00F04C30">
        <w:rPr>
          <w:sz w:val="22"/>
          <w:szCs w:val="22"/>
          <w:lang w:val="en-GB"/>
        </w:rPr>
        <w:t xml:space="preserve">are </w:t>
      </w:r>
      <w:r w:rsidR="00436B72" w:rsidRPr="0002025D">
        <w:rPr>
          <w:sz w:val="22"/>
          <w:szCs w:val="22"/>
          <w:lang w:val="en-GB"/>
        </w:rPr>
        <w:t>stabilis</w:t>
      </w:r>
      <w:r w:rsidR="00722EBD" w:rsidRPr="0002025D">
        <w:rPr>
          <w:sz w:val="22"/>
          <w:szCs w:val="22"/>
          <w:lang w:val="en-GB"/>
        </w:rPr>
        <w:t>ing</w:t>
      </w:r>
      <w:r w:rsidR="00436B72" w:rsidRPr="0002025D">
        <w:rPr>
          <w:sz w:val="22"/>
          <w:szCs w:val="22"/>
          <w:lang w:val="en-GB"/>
        </w:rPr>
        <w:t xml:space="preserve"> around a dominant design</w:t>
      </w:r>
      <w:r w:rsidR="00F04C30">
        <w:rPr>
          <w:sz w:val="22"/>
          <w:szCs w:val="22"/>
          <w:lang w:val="en-GB"/>
        </w:rPr>
        <w:t xml:space="preserve"> as </w:t>
      </w:r>
      <w:r w:rsidR="00436B72" w:rsidRPr="0002025D">
        <w:rPr>
          <w:sz w:val="22"/>
          <w:szCs w:val="22"/>
          <w:lang w:val="en-GB"/>
        </w:rPr>
        <w:t>users build up experience with the new technology</w:t>
      </w:r>
      <w:r w:rsidR="00722EBD" w:rsidRPr="0002025D">
        <w:rPr>
          <w:sz w:val="22"/>
          <w:szCs w:val="22"/>
          <w:lang w:val="en-GB"/>
        </w:rPr>
        <w:t xml:space="preserve">.  </w:t>
      </w:r>
      <w:r w:rsidR="005D154E" w:rsidRPr="0002025D">
        <w:rPr>
          <w:sz w:val="22"/>
          <w:szCs w:val="22"/>
          <w:lang w:val="en-GB"/>
        </w:rPr>
        <w:t>We will see consumer</w:t>
      </w:r>
      <w:r w:rsidR="00436B72" w:rsidRPr="0002025D">
        <w:rPr>
          <w:sz w:val="22"/>
          <w:szCs w:val="22"/>
          <w:lang w:val="en-GB"/>
        </w:rPr>
        <w:t xml:space="preserve"> preferences</w:t>
      </w:r>
      <w:r w:rsidR="005D154E" w:rsidRPr="0002025D">
        <w:rPr>
          <w:sz w:val="22"/>
          <w:szCs w:val="22"/>
          <w:lang w:val="en-GB"/>
        </w:rPr>
        <w:t xml:space="preserve"> refining the offerings</w:t>
      </w:r>
      <w:r w:rsidR="00436B72" w:rsidRPr="0002025D">
        <w:rPr>
          <w:sz w:val="22"/>
          <w:szCs w:val="22"/>
          <w:lang w:val="en-GB"/>
        </w:rPr>
        <w:t xml:space="preserve">, </w:t>
      </w:r>
      <w:r w:rsidR="005D154E" w:rsidRPr="0002025D">
        <w:rPr>
          <w:sz w:val="22"/>
          <w:szCs w:val="22"/>
          <w:lang w:val="en-GB"/>
        </w:rPr>
        <w:t xml:space="preserve">and groups </w:t>
      </w:r>
      <w:r w:rsidR="00436B72" w:rsidRPr="0002025D">
        <w:rPr>
          <w:sz w:val="22"/>
          <w:szCs w:val="22"/>
          <w:lang w:val="en-GB"/>
        </w:rPr>
        <w:t>form</w:t>
      </w:r>
      <w:r w:rsidR="005D154E" w:rsidRPr="0002025D">
        <w:rPr>
          <w:sz w:val="22"/>
          <w:szCs w:val="22"/>
          <w:lang w:val="en-GB"/>
        </w:rPr>
        <w:t xml:space="preserve">ing </w:t>
      </w:r>
      <w:r w:rsidR="00436B72" w:rsidRPr="0002025D">
        <w:rPr>
          <w:sz w:val="22"/>
          <w:szCs w:val="22"/>
          <w:lang w:val="en-GB"/>
        </w:rPr>
        <w:t>to do lobbying work</w:t>
      </w:r>
      <w:r w:rsidR="005D154E" w:rsidRPr="0002025D">
        <w:rPr>
          <w:sz w:val="22"/>
          <w:szCs w:val="22"/>
          <w:lang w:val="en-GB"/>
        </w:rPr>
        <w:t xml:space="preserve">.  But </w:t>
      </w:r>
      <w:r w:rsidR="00722EBD" w:rsidRPr="0002025D">
        <w:rPr>
          <w:sz w:val="22"/>
          <w:szCs w:val="22"/>
          <w:lang w:val="en-GB"/>
        </w:rPr>
        <w:t xml:space="preserve">the </w:t>
      </w:r>
      <w:r w:rsidR="00436B72" w:rsidRPr="0002025D">
        <w:rPr>
          <w:sz w:val="22"/>
          <w:szCs w:val="22"/>
          <w:lang w:val="en-GB"/>
        </w:rPr>
        <w:t xml:space="preserve">innovation is still no threat to </w:t>
      </w:r>
      <w:r w:rsidR="00722EBD" w:rsidRPr="0002025D">
        <w:rPr>
          <w:sz w:val="22"/>
          <w:szCs w:val="22"/>
          <w:lang w:val="en-GB"/>
        </w:rPr>
        <w:t xml:space="preserve">the </w:t>
      </w:r>
      <w:r w:rsidR="005D154E" w:rsidRPr="0002025D">
        <w:rPr>
          <w:sz w:val="22"/>
          <w:szCs w:val="22"/>
          <w:lang w:val="en-GB"/>
        </w:rPr>
        <w:t xml:space="preserve">control of the </w:t>
      </w:r>
      <w:r w:rsidR="00436B72" w:rsidRPr="0002025D">
        <w:rPr>
          <w:sz w:val="22"/>
          <w:szCs w:val="22"/>
          <w:lang w:val="en-GB"/>
        </w:rPr>
        <w:t>regime</w:t>
      </w:r>
      <w:r w:rsidR="005D154E" w:rsidRPr="0002025D">
        <w:rPr>
          <w:sz w:val="22"/>
          <w:szCs w:val="22"/>
          <w:lang w:val="en-GB"/>
        </w:rPr>
        <w:t xml:space="preserve"> – </w:t>
      </w:r>
      <w:r w:rsidR="00F04C30">
        <w:rPr>
          <w:sz w:val="22"/>
          <w:szCs w:val="22"/>
          <w:lang w:val="en-GB"/>
        </w:rPr>
        <w:t xml:space="preserve">until </w:t>
      </w:r>
      <w:r w:rsidR="005D154E" w:rsidRPr="0002025D">
        <w:rPr>
          <w:sz w:val="22"/>
          <w:szCs w:val="22"/>
          <w:lang w:val="en-GB"/>
        </w:rPr>
        <w:t xml:space="preserve">regulations </w:t>
      </w:r>
      <w:r w:rsidR="00F04C30">
        <w:rPr>
          <w:sz w:val="22"/>
          <w:szCs w:val="22"/>
          <w:lang w:val="en-GB"/>
        </w:rPr>
        <w:t xml:space="preserve">fully enable the technologies, </w:t>
      </w:r>
      <w:r w:rsidR="005D154E" w:rsidRPr="0002025D">
        <w:rPr>
          <w:sz w:val="22"/>
          <w:szCs w:val="22"/>
          <w:lang w:val="en-GB"/>
        </w:rPr>
        <w:t xml:space="preserve">the niche </w:t>
      </w:r>
      <w:r w:rsidR="00F04C30">
        <w:rPr>
          <w:sz w:val="22"/>
          <w:szCs w:val="22"/>
          <w:lang w:val="en-GB"/>
        </w:rPr>
        <w:t>will still not dominate the transport for hire market.</w:t>
      </w:r>
      <w:r w:rsidR="005D154E" w:rsidRPr="0002025D">
        <w:rPr>
          <w:rStyle w:val="EndnoteReference"/>
          <w:sz w:val="22"/>
          <w:szCs w:val="22"/>
        </w:rPr>
        <w:endnoteReference w:id="9"/>
      </w:r>
      <w:r w:rsidR="005D154E" w:rsidRPr="0002025D">
        <w:rPr>
          <w:sz w:val="22"/>
          <w:szCs w:val="22"/>
          <w:lang w:val="en-GB"/>
        </w:rPr>
        <w:t xml:space="preserve"> </w:t>
      </w:r>
      <w:r w:rsidR="005D154E" w:rsidRPr="0002025D">
        <w:rPr>
          <w:rStyle w:val="EndnoteReference"/>
          <w:sz w:val="22"/>
          <w:szCs w:val="22"/>
        </w:rPr>
        <w:endnoteReference w:id="10"/>
      </w:r>
      <w:r w:rsidR="005D154E" w:rsidRPr="0002025D">
        <w:rPr>
          <w:sz w:val="22"/>
          <w:szCs w:val="22"/>
          <w:lang w:val="en-GB"/>
        </w:rPr>
        <w:t xml:space="preserve"> </w:t>
      </w:r>
      <w:r w:rsidR="005D154E" w:rsidRPr="0002025D">
        <w:rPr>
          <w:rStyle w:val="EndnoteReference"/>
          <w:sz w:val="22"/>
          <w:szCs w:val="22"/>
        </w:rPr>
        <w:endnoteReference w:id="11"/>
      </w:r>
    </w:p>
    <w:p w:rsidR="00436B72" w:rsidRPr="0002025D" w:rsidRDefault="00436B72" w:rsidP="00722EBD">
      <w:pPr>
        <w:pStyle w:val="BodyText"/>
        <w:rPr>
          <w:sz w:val="22"/>
          <w:szCs w:val="22"/>
          <w:lang w:val="en-GB"/>
        </w:rPr>
      </w:pPr>
      <w:r w:rsidRPr="0002025D">
        <w:rPr>
          <w:sz w:val="22"/>
          <w:szCs w:val="22"/>
          <w:lang w:val="en-GB"/>
        </w:rPr>
        <w:t>New tech</w:t>
      </w:r>
      <w:r w:rsidR="00722EBD" w:rsidRPr="0002025D">
        <w:rPr>
          <w:sz w:val="22"/>
          <w:szCs w:val="22"/>
          <w:lang w:val="en-GB"/>
        </w:rPr>
        <w:t xml:space="preserve">nology </w:t>
      </w:r>
      <w:r w:rsidRPr="0002025D">
        <w:rPr>
          <w:sz w:val="22"/>
          <w:szCs w:val="22"/>
          <w:lang w:val="en-GB"/>
        </w:rPr>
        <w:t>may be stuck in these niches for a long time (decades) when they face a mismatch with the existing regime</w:t>
      </w:r>
      <w:r w:rsidR="005D154E" w:rsidRPr="0002025D">
        <w:rPr>
          <w:sz w:val="22"/>
          <w:szCs w:val="22"/>
          <w:lang w:val="en-GB"/>
        </w:rPr>
        <w:t>, and there isn’t a strong change in social context (landscape) to disrupt the regime (traditions)</w:t>
      </w:r>
      <w:r w:rsidRPr="0002025D">
        <w:rPr>
          <w:sz w:val="22"/>
          <w:szCs w:val="22"/>
          <w:lang w:val="en-GB"/>
        </w:rPr>
        <w:t>.  As long as the regimes remain stable then niche innovations have little chance to diffuse more widely.</w:t>
      </w:r>
      <w:r w:rsidR="005D154E" w:rsidRPr="0002025D">
        <w:rPr>
          <w:sz w:val="22"/>
          <w:szCs w:val="22"/>
          <w:lang w:val="en-GB"/>
        </w:rPr>
        <w:t xml:space="preserve">  </w:t>
      </w:r>
    </w:p>
    <w:p w:rsidR="002638BA" w:rsidRDefault="00E8006E" w:rsidP="00722EBD">
      <w:pPr>
        <w:pStyle w:val="BodyText"/>
        <w:rPr>
          <w:sz w:val="22"/>
          <w:szCs w:val="22"/>
          <w:lang w:val="en-GB"/>
        </w:rPr>
      </w:pPr>
      <w:r w:rsidRPr="0002025D">
        <w:rPr>
          <w:sz w:val="22"/>
          <w:szCs w:val="22"/>
          <w:lang w:val="en-GB"/>
        </w:rPr>
        <w:t>There are technological innovation</w:t>
      </w:r>
      <w:r w:rsidR="00D9735C">
        <w:rPr>
          <w:sz w:val="22"/>
          <w:szCs w:val="22"/>
          <w:lang w:val="en-GB"/>
        </w:rPr>
        <w:t>s</w:t>
      </w:r>
      <w:r w:rsidRPr="0002025D">
        <w:rPr>
          <w:sz w:val="22"/>
          <w:szCs w:val="22"/>
          <w:lang w:val="en-GB"/>
        </w:rPr>
        <w:t xml:space="preserve"> in transport that are already in niches, and some such as MaaS and autonomous vehicles that </w:t>
      </w:r>
      <w:r w:rsidR="00B66A73">
        <w:rPr>
          <w:sz w:val="22"/>
          <w:szCs w:val="22"/>
          <w:lang w:val="en-GB"/>
        </w:rPr>
        <w:t>may</w:t>
      </w:r>
      <w:r w:rsidRPr="0002025D">
        <w:rPr>
          <w:sz w:val="22"/>
          <w:szCs w:val="22"/>
          <w:lang w:val="en-GB"/>
        </w:rPr>
        <w:t xml:space="preserve"> enter them.  Given the socio-technical framework, the </w:t>
      </w:r>
      <w:r w:rsidR="00722EBD" w:rsidRPr="0002025D">
        <w:rPr>
          <w:sz w:val="22"/>
          <w:szCs w:val="22"/>
          <w:lang w:val="en-GB"/>
        </w:rPr>
        <w:t xml:space="preserve">role of the transport planner needs debate.  </w:t>
      </w:r>
      <w:r w:rsidRPr="0002025D">
        <w:rPr>
          <w:sz w:val="22"/>
          <w:szCs w:val="22"/>
          <w:lang w:val="en-GB"/>
        </w:rPr>
        <w:t xml:space="preserve">The </w:t>
      </w:r>
      <w:r w:rsidR="00722EBD" w:rsidRPr="0002025D">
        <w:rPr>
          <w:sz w:val="22"/>
          <w:szCs w:val="22"/>
          <w:lang w:val="en-GB"/>
        </w:rPr>
        <w:t xml:space="preserve">extant </w:t>
      </w:r>
      <w:r w:rsidRPr="0002025D">
        <w:rPr>
          <w:sz w:val="22"/>
          <w:szCs w:val="22"/>
          <w:lang w:val="en-GB"/>
        </w:rPr>
        <w:t>role of the transport planner has been</w:t>
      </w:r>
      <w:r w:rsidR="00722EBD" w:rsidRPr="0002025D">
        <w:rPr>
          <w:sz w:val="22"/>
          <w:szCs w:val="22"/>
          <w:lang w:val="en-GB"/>
        </w:rPr>
        <w:t xml:space="preserve"> working within the regime, getting incremental </w:t>
      </w:r>
      <w:r w:rsidR="008178E7" w:rsidRPr="0002025D">
        <w:rPr>
          <w:sz w:val="22"/>
          <w:szCs w:val="22"/>
          <w:lang w:val="en-GB"/>
        </w:rPr>
        <w:t>innovations</w:t>
      </w:r>
      <w:r w:rsidR="00722EBD" w:rsidRPr="0002025D">
        <w:rPr>
          <w:sz w:val="22"/>
          <w:szCs w:val="22"/>
          <w:lang w:val="en-GB"/>
        </w:rPr>
        <w:t xml:space="preserve">.  </w:t>
      </w:r>
      <w:r w:rsidRPr="0002025D">
        <w:rPr>
          <w:sz w:val="22"/>
          <w:szCs w:val="22"/>
          <w:lang w:val="en-GB"/>
        </w:rPr>
        <w:t>Cycleways, shared spaces are examples of good progress being made.  An e-bike regulation is being developed</w:t>
      </w:r>
      <w:r w:rsidR="00D9735C">
        <w:rPr>
          <w:sz w:val="22"/>
          <w:szCs w:val="22"/>
          <w:lang w:val="en-GB"/>
        </w:rPr>
        <w:t xml:space="preserve"> </w:t>
      </w:r>
      <w:r w:rsidR="002638BA">
        <w:rPr>
          <w:sz w:val="22"/>
          <w:szCs w:val="22"/>
          <w:lang w:val="en-GB"/>
        </w:rPr>
        <w:t>which will include all electric transport up to a certain wattage.</w:t>
      </w:r>
      <w:r w:rsidR="002638BA" w:rsidRPr="0002025D">
        <w:rPr>
          <w:rStyle w:val="EndnoteReference"/>
          <w:sz w:val="22"/>
          <w:szCs w:val="22"/>
        </w:rPr>
        <w:endnoteReference w:id="12"/>
      </w:r>
      <w:r w:rsidR="002638BA">
        <w:rPr>
          <w:sz w:val="22"/>
          <w:szCs w:val="22"/>
          <w:lang w:val="en-GB"/>
        </w:rPr>
        <w:t xml:space="preserve">  </w:t>
      </w:r>
    </w:p>
    <w:p w:rsidR="00B54A1C" w:rsidRPr="0002025D" w:rsidRDefault="0096613E" w:rsidP="00722EBD">
      <w:pPr>
        <w:pStyle w:val="BodyText"/>
        <w:rPr>
          <w:b/>
          <w:sz w:val="22"/>
          <w:szCs w:val="22"/>
          <w:lang w:val="en-GB"/>
        </w:rPr>
      </w:pPr>
      <w:r w:rsidRPr="0002025D">
        <w:rPr>
          <w:sz w:val="22"/>
          <w:szCs w:val="22"/>
          <w:lang w:val="en-GB"/>
        </w:rPr>
        <w:t xml:space="preserve">To be fully effective in a period of transformative </w:t>
      </w:r>
      <w:r w:rsidR="00B66A73">
        <w:rPr>
          <w:sz w:val="22"/>
          <w:szCs w:val="22"/>
          <w:lang w:val="en-GB"/>
        </w:rPr>
        <w:t xml:space="preserve">rather </w:t>
      </w:r>
      <w:r w:rsidRPr="0002025D">
        <w:rPr>
          <w:sz w:val="22"/>
          <w:szCs w:val="22"/>
          <w:lang w:val="en-GB"/>
        </w:rPr>
        <w:t>than incremental change</w:t>
      </w:r>
      <w:r w:rsidR="00B66A73">
        <w:rPr>
          <w:sz w:val="22"/>
          <w:szCs w:val="22"/>
          <w:lang w:val="en-GB"/>
        </w:rPr>
        <w:t>,</w:t>
      </w:r>
      <w:r w:rsidRPr="0002025D">
        <w:rPr>
          <w:sz w:val="22"/>
          <w:szCs w:val="22"/>
          <w:lang w:val="en-GB"/>
        </w:rPr>
        <w:t xml:space="preserve"> </w:t>
      </w:r>
      <w:r w:rsidR="00722EBD" w:rsidRPr="0002025D">
        <w:rPr>
          <w:sz w:val="22"/>
          <w:szCs w:val="22"/>
          <w:lang w:val="en-GB"/>
        </w:rPr>
        <w:t xml:space="preserve">the transport planner needs to be </w:t>
      </w:r>
      <w:r w:rsidR="00E8006E" w:rsidRPr="0002025D">
        <w:rPr>
          <w:sz w:val="22"/>
          <w:szCs w:val="22"/>
          <w:lang w:val="en-GB"/>
        </w:rPr>
        <w:t>more than working within the regime level</w:t>
      </w:r>
      <w:r w:rsidRPr="0002025D">
        <w:rPr>
          <w:sz w:val="22"/>
          <w:szCs w:val="22"/>
          <w:lang w:val="en-GB"/>
        </w:rPr>
        <w:t xml:space="preserve"> and move in the social landscape level.  At the minimum level this needs to be to provide information for informed debate in the community.  For some it will go further, becoming involved in lobby and special interest groups.  But where the role of the transport planner is assumed to be as an objective specialist then it is about engaging the citizenry with the issues.  It is only through widespread engagement of the citizenry that socio-technical change can begin to occur</w:t>
      </w:r>
      <w:r w:rsidR="00B54A1C" w:rsidRPr="0002025D">
        <w:rPr>
          <w:sz w:val="22"/>
          <w:szCs w:val="22"/>
          <w:lang w:val="en-GB"/>
        </w:rPr>
        <w:t xml:space="preserve"> </w:t>
      </w:r>
      <w:r w:rsidR="00B66A73">
        <w:rPr>
          <w:sz w:val="22"/>
          <w:szCs w:val="22"/>
          <w:lang w:val="en-GB"/>
        </w:rPr>
        <w:t>through</w:t>
      </w:r>
      <w:r w:rsidR="00B54A1C" w:rsidRPr="0002025D">
        <w:rPr>
          <w:sz w:val="22"/>
          <w:szCs w:val="22"/>
          <w:lang w:val="en-GB"/>
        </w:rPr>
        <w:t xml:space="preserve"> misalignment</w:t>
      </w:r>
      <w:r w:rsidR="00436B72" w:rsidRPr="0002025D">
        <w:rPr>
          <w:b/>
          <w:sz w:val="22"/>
          <w:szCs w:val="22"/>
          <w:lang w:val="en-GB"/>
        </w:rPr>
        <w:t xml:space="preserve"> </w:t>
      </w:r>
      <w:r w:rsidR="00B54A1C" w:rsidRPr="0002025D">
        <w:rPr>
          <w:sz w:val="22"/>
          <w:szCs w:val="22"/>
          <w:lang w:val="en-GB"/>
        </w:rPr>
        <w:t xml:space="preserve">between the community and the regime. </w:t>
      </w:r>
    </w:p>
    <w:p w:rsidR="00436B72" w:rsidRPr="0002025D" w:rsidRDefault="00B54A1C" w:rsidP="00722EBD">
      <w:pPr>
        <w:pStyle w:val="BodyText"/>
        <w:rPr>
          <w:sz w:val="22"/>
          <w:szCs w:val="22"/>
          <w:lang w:val="en-GB"/>
        </w:rPr>
      </w:pPr>
      <w:r w:rsidRPr="0002025D">
        <w:rPr>
          <w:sz w:val="22"/>
          <w:szCs w:val="22"/>
          <w:lang w:val="en-GB"/>
        </w:rPr>
        <w:t>We are at a good moment in time for this role of the transport planner to be significant.  T</w:t>
      </w:r>
      <w:r w:rsidR="00436B72" w:rsidRPr="0002025D">
        <w:rPr>
          <w:sz w:val="22"/>
          <w:szCs w:val="22"/>
          <w:lang w:val="en-GB"/>
        </w:rPr>
        <w:t>he regime is plagued by problems which can</w:t>
      </w:r>
      <w:r w:rsidR="00722EBD" w:rsidRPr="0002025D">
        <w:rPr>
          <w:sz w:val="22"/>
          <w:szCs w:val="22"/>
          <w:lang w:val="en-GB"/>
        </w:rPr>
        <w:t>’</w:t>
      </w:r>
      <w:r w:rsidR="00436B72" w:rsidRPr="0002025D">
        <w:rPr>
          <w:sz w:val="22"/>
          <w:szCs w:val="22"/>
          <w:lang w:val="en-GB"/>
        </w:rPr>
        <w:t>t be solved b</w:t>
      </w:r>
      <w:r w:rsidRPr="0002025D">
        <w:rPr>
          <w:sz w:val="22"/>
          <w:szCs w:val="22"/>
          <w:lang w:val="en-GB"/>
        </w:rPr>
        <w:t xml:space="preserve">y incremental improvements.  There </w:t>
      </w:r>
      <w:r w:rsidR="00436B72" w:rsidRPr="0002025D">
        <w:rPr>
          <w:sz w:val="22"/>
          <w:szCs w:val="22"/>
          <w:lang w:val="en-GB"/>
        </w:rPr>
        <w:t xml:space="preserve">is </w:t>
      </w:r>
      <w:r w:rsidRPr="0002025D">
        <w:rPr>
          <w:sz w:val="22"/>
          <w:szCs w:val="22"/>
          <w:lang w:val="en-GB"/>
        </w:rPr>
        <w:t>a</w:t>
      </w:r>
      <w:r w:rsidR="00722EBD" w:rsidRPr="0002025D">
        <w:rPr>
          <w:sz w:val="22"/>
          <w:szCs w:val="22"/>
          <w:lang w:val="en-GB"/>
        </w:rPr>
        <w:t xml:space="preserve"> </w:t>
      </w:r>
      <w:r w:rsidR="00436B72" w:rsidRPr="0002025D">
        <w:rPr>
          <w:sz w:val="22"/>
          <w:szCs w:val="22"/>
          <w:lang w:val="en-GB"/>
        </w:rPr>
        <w:t>lan</w:t>
      </w:r>
      <w:r w:rsidRPr="0002025D">
        <w:rPr>
          <w:sz w:val="22"/>
          <w:szCs w:val="22"/>
          <w:lang w:val="en-GB"/>
        </w:rPr>
        <w:t xml:space="preserve">dscape level impetus for change, but unfortunately little direct citizenry engagement with the </w:t>
      </w:r>
      <w:r w:rsidR="003E46C5" w:rsidRPr="0002025D">
        <w:rPr>
          <w:sz w:val="22"/>
          <w:szCs w:val="22"/>
          <w:lang w:val="en-GB"/>
        </w:rPr>
        <w:t xml:space="preserve">potential </w:t>
      </w:r>
      <w:r w:rsidRPr="0002025D">
        <w:rPr>
          <w:sz w:val="22"/>
          <w:szCs w:val="22"/>
          <w:lang w:val="en-GB"/>
        </w:rPr>
        <w:t>transformational solutions.</w:t>
      </w:r>
    </w:p>
    <w:p w:rsidR="00B54A1C" w:rsidRPr="0002025D" w:rsidRDefault="00B54A1C" w:rsidP="00B54A1C">
      <w:pPr>
        <w:pStyle w:val="BodyText"/>
        <w:rPr>
          <w:sz w:val="22"/>
          <w:szCs w:val="22"/>
          <w:lang w:val="en-GB"/>
        </w:rPr>
      </w:pPr>
      <w:r w:rsidRPr="0002025D">
        <w:rPr>
          <w:sz w:val="22"/>
          <w:szCs w:val="22"/>
          <w:lang w:val="en-GB"/>
        </w:rPr>
        <w:t>Based on the socio-technical approach, change can only occur when the citizenry become engaged, forcing instability at the regime level.  I see a key role for the transport planner in fostering this engagement.</w:t>
      </w:r>
    </w:p>
    <w:p w:rsidR="00436B72" w:rsidRPr="0002025D" w:rsidRDefault="00F01CAA" w:rsidP="005030AC">
      <w:pPr>
        <w:pStyle w:val="Heading2-nonumbers"/>
        <w:rPr>
          <w:sz w:val="28"/>
          <w:szCs w:val="22"/>
        </w:rPr>
      </w:pPr>
      <w:r w:rsidRPr="0002025D">
        <w:rPr>
          <w:sz w:val="28"/>
          <w:szCs w:val="22"/>
        </w:rPr>
        <w:t>Engagement of Citizenry</w:t>
      </w:r>
      <w:r w:rsidR="008178E7" w:rsidRPr="0002025D">
        <w:rPr>
          <w:sz w:val="28"/>
          <w:szCs w:val="22"/>
        </w:rPr>
        <w:t xml:space="preserve"> through Hyperlocalism</w:t>
      </w:r>
    </w:p>
    <w:p w:rsidR="00B54A1C" w:rsidRPr="0002025D" w:rsidRDefault="00B54A1C" w:rsidP="00B54A1C">
      <w:pPr>
        <w:pStyle w:val="BodyText"/>
        <w:rPr>
          <w:sz w:val="22"/>
          <w:szCs w:val="22"/>
          <w:lang w:val="en-GB"/>
        </w:rPr>
      </w:pPr>
      <w:r w:rsidRPr="0002025D">
        <w:rPr>
          <w:sz w:val="22"/>
          <w:szCs w:val="22"/>
          <w:lang w:val="en-GB"/>
        </w:rPr>
        <w:t xml:space="preserve">This relationship between transport planners </w:t>
      </w:r>
      <w:r w:rsidR="00B66A73">
        <w:rPr>
          <w:sz w:val="22"/>
          <w:szCs w:val="22"/>
          <w:lang w:val="en-GB"/>
        </w:rPr>
        <w:t xml:space="preserve">and </w:t>
      </w:r>
      <w:r w:rsidRPr="0002025D">
        <w:rPr>
          <w:sz w:val="22"/>
          <w:szCs w:val="22"/>
          <w:lang w:val="en-GB"/>
        </w:rPr>
        <w:t xml:space="preserve">citizenry has traditionally been distant.  People will engage on things that affect them directly, either geographically or through pricing or rules relevant to how they travel. </w:t>
      </w:r>
    </w:p>
    <w:p w:rsidR="0043492D" w:rsidRPr="0002025D" w:rsidRDefault="003E46C5" w:rsidP="00EF500F">
      <w:pPr>
        <w:pStyle w:val="BodyText"/>
        <w:rPr>
          <w:sz w:val="22"/>
          <w:szCs w:val="22"/>
          <w:lang w:val="en-GB"/>
        </w:rPr>
      </w:pPr>
      <w:r w:rsidRPr="0002025D">
        <w:rPr>
          <w:sz w:val="22"/>
          <w:szCs w:val="22"/>
          <w:lang w:val="en-GB"/>
        </w:rPr>
        <w:t>This is unsurprising as the</w:t>
      </w:r>
      <w:r w:rsidR="00F01CAA" w:rsidRPr="0002025D">
        <w:rPr>
          <w:sz w:val="22"/>
          <w:szCs w:val="22"/>
          <w:lang w:val="en-GB"/>
        </w:rPr>
        <w:t xml:space="preserve"> basic premise of being human is being local.  </w:t>
      </w:r>
      <w:r w:rsidRPr="0002025D">
        <w:rPr>
          <w:sz w:val="22"/>
          <w:szCs w:val="22"/>
          <w:lang w:val="en-GB"/>
        </w:rPr>
        <w:t>W</w:t>
      </w:r>
      <w:r w:rsidR="00F01CAA" w:rsidRPr="0002025D">
        <w:rPr>
          <w:sz w:val="22"/>
          <w:szCs w:val="22"/>
          <w:lang w:val="en-GB"/>
        </w:rPr>
        <w:t>hen</w:t>
      </w:r>
      <w:r w:rsidRPr="0002025D">
        <w:rPr>
          <w:sz w:val="22"/>
          <w:szCs w:val="22"/>
          <w:lang w:val="en-GB"/>
        </w:rPr>
        <w:t xml:space="preserve"> a transport plan is presented, interested </w:t>
      </w:r>
      <w:r w:rsidR="00F01CAA" w:rsidRPr="0002025D">
        <w:rPr>
          <w:sz w:val="22"/>
          <w:szCs w:val="22"/>
          <w:lang w:val="en-GB"/>
        </w:rPr>
        <w:t>people will look to see whether the plans affect them negatively</w:t>
      </w:r>
      <w:r w:rsidRPr="0002025D">
        <w:rPr>
          <w:sz w:val="22"/>
          <w:szCs w:val="22"/>
          <w:lang w:val="en-GB"/>
        </w:rPr>
        <w:t>,</w:t>
      </w:r>
      <w:r w:rsidR="00F01CAA" w:rsidRPr="0002025D">
        <w:rPr>
          <w:sz w:val="22"/>
          <w:szCs w:val="22"/>
          <w:lang w:val="en-GB"/>
        </w:rPr>
        <w:t xml:space="preserve"> and if they do not</w:t>
      </w:r>
      <w:r w:rsidRPr="0002025D">
        <w:rPr>
          <w:sz w:val="22"/>
          <w:szCs w:val="22"/>
          <w:lang w:val="en-GB"/>
        </w:rPr>
        <w:t>,</w:t>
      </w:r>
      <w:r w:rsidR="00F01CAA" w:rsidRPr="0002025D">
        <w:rPr>
          <w:sz w:val="22"/>
          <w:szCs w:val="22"/>
          <w:lang w:val="en-GB"/>
        </w:rPr>
        <w:t xml:space="preserve"> then they disengage from the planning process.  This silent majority is then neither for nor against the transport plan, just not engaged. </w:t>
      </w:r>
      <w:r w:rsidR="0043492D" w:rsidRPr="0002025D">
        <w:rPr>
          <w:sz w:val="22"/>
          <w:szCs w:val="22"/>
          <w:lang w:val="en-GB"/>
        </w:rPr>
        <w:t>So o</w:t>
      </w:r>
      <w:r w:rsidR="00F01CAA" w:rsidRPr="0002025D">
        <w:rPr>
          <w:sz w:val="22"/>
          <w:szCs w:val="22"/>
          <w:lang w:val="en-GB"/>
        </w:rPr>
        <w:t xml:space="preserve">ur </w:t>
      </w:r>
      <w:r w:rsidR="0043492D" w:rsidRPr="0002025D">
        <w:rPr>
          <w:sz w:val="22"/>
          <w:szCs w:val="22"/>
          <w:lang w:val="en-GB"/>
        </w:rPr>
        <w:t xml:space="preserve">current </w:t>
      </w:r>
      <w:r w:rsidR="00F01CAA" w:rsidRPr="0002025D">
        <w:rPr>
          <w:sz w:val="22"/>
          <w:szCs w:val="22"/>
          <w:lang w:val="en-GB"/>
        </w:rPr>
        <w:t xml:space="preserve">consultation with the community is generally with those </w:t>
      </w:r>
      <w:r w:rsidR="0043492D" w:rsidRPr="0002025D">
        <w:rPr>
          <w:sz w:val="22"/>
          <w:szCs w:val="22"/>
          <w:lang w:val="en-GB"/>
        </w:rPr>
        <w:t xml:space="preserve">directly </w:t>
      </w:r>
      <w:r w:rsidR="00F01CAA" w:rsidRPr="0002025D">
        <w:rPr>
          <w:sz w:val="22"/>
          <w:szCs w:val="22"/>
          <w:lang w:val="en-GB"/>
        </w:rPr>
        <w:t xml:space="preserve">affected.  </w:t>
      </w:r>
      <w:r w:rsidR="00C71DA0" w:rsidRPr="0002025D">
        <w:rPr>
          <w:sz w:val="22"/>
          <w:szCs w:val="22"/>
          <w:lang w:val="en-GB"/>
        </w:rPr>
        <w:t xml:space="preserve">The implication of no </w:t>
      </w:r>
      <w:r w:rsidR="0043492D" w:rsidRPr="0002025D">
        <w:rPr>
          <w:sz w:val="22"/>
          <w:szCs w:val="22"/>
          <w:lang w:val="en-GB"/>
        </w:rPr>
        <w:t xml:space="preserve">wider </w:t>
      </w:r>
      <w:r w:rsidR="00C71DA0" w:rsidRPr="0002025D">
        <w:rPr>
          <w:sz w:val="22"/>
          <w:szCs w:val="22"/>
          <w:lang w:val="en-GB"/>
        </w:rPr>
        <w:t xml:space="preserve">citizen engagement with transport plans, means that the status quo </w:t>
      </w:r>
      <w:r w:rsidR="0043492D" w:rsidRPr="0002025D">
        <w:rPr>
          <w:sz w:val="22"/>
          <w:szCs w:val="22"/>
          <w:lang w:val="en-GB"/>
        </w:rPr>
        <w:t>with incremental improvements</w:t>
      </w:r>
      <w:r w:rsidR="00B66A73">
        <w:rPr>
          <w:sz w:val="22"/>
          <w:szCs w:val="22"/>
          <w:lang w:val="en-GB"/>
        </w:rPr>
        <w:t xml:space="preserve"> (or decrements)</w:t>
      </w:r>
      <w:r w:rsidR="0043492D" w:rsidRPr="0002025D">
        <w:rPr>
          <w:sz w:val="22"/>
          <w:szCs w:val="22"/>
          <w:lang w:val="en-GB"/>
        </w:rPr>
        <w:t xml:space="preserve"> </w:t>
      </w:r>
      <w:r w:rsidR="00C71DA0" w:rsidRPr="0002025D">
        <w:rPr>
          <w:sz w:val="22"/>
          <w:szCs w:val="22"/>
          <w:lang w:val="en-GB"/>
        </w:rPr>
        <w:t xml:space="preserve">will remain the only </w:t>
      </w:r>
      <w:r w:rsidR="0043492D" w:rsidRPr="0002025D">
        <w:rPr>
          <w:sz w:val="22"/>
          <w:szCs w:val="22"/>
          <w:lang w:val="en-GB"/>
        </w:rPr>
        <w:t>achievable</w:t>
      </w:r>
      <w:r w:rsidR="00C71DA0" w:rsidRPr="0002025D">
        <w:rPr>
          <w:sz w:val="22"/>
          <w:szCs w:val="22"/>
          <w:lang w:val="en-GB"/>
        </w:rPr>
        <w:t xml:space="preserve"> outcome.   </w:t>
      </w:r>
    </w:p>
    <w:p w:rsidR="00C71DA0" w:rsidRPr="0002025D" w:rsidRDefault="003E46C5" w:rsidP="00EF500F">
      <w:pPr>
        <w:pStyle w:val="BodyText"/>
        <w:rPr>
          <w:sz w:val="22"/>
          <w:szCs w:val="22"/>
          <w:lang w:val="en-GB"/>
        </w:rPr>
      </w:pPr>
      <w:r w:rsidRPr="0002025D">
        <w:rPr>
          <w:sz w:val="22"/>
          <w:szCs w:val="22"/>
          <w:lang w:val="en-GB"/>
        </w:rPr>
        <w:t>C</w:t>
      </w:r>
      <w:r w:rsidR="0043492D" w:rsidRPr="0002025D">
        <w:rPr>
          <w:sz w:val="22"/>
          <w:szCs w:val="22"/>
          <w:lang w:val="en-GB"/>
        </w:rPr>
        <w:t xml:space="preserve">itizenry </w:t>
      </w:r>
      <w:r w:rsidRPr="0002025D">
        <w:rPr>
          <w:sz w:val="22"/>
          <w:szCs w:val="22"/>
          <w:lang w:val="en-GB"/>
        </w:rPr>
        <w:t xml:space="preserve">will more likely be engage </w:t>
      </w:r>
      <w:r w:rsidR="0043492D" w:rsidRPr="0002025D">
        <w:rPr>
          <w:sz w:val="22"/>
          <w:szCs w:val="22"/>
          <w:lang w:val="en-GB"/>
        </w:rPr>
        <w:t xml:space="preserve">through leveraging hyper-localism. </w:t>
      </w:r>
    </w:p>
    <w:p w:rsidR="003E46C5" w:rsidRPr="0002025D" w:rsidRDefault="000E56B6" w:rsidP="00EF500F">
      <w:pPr>
        <w:pStyle w:val="BodyText"/>
        <w:rPr>
          <w:sz w:val="22"/>
          <w:szCs w:val="22"/>
          <w:lang w:val="en-GB"/>
        </w:rPr>
      </w:pPr>
      <w:r w:rsidRPr="0002025D">
        <w:rPr>
          <w:sz w:val="22"/>
          <w:szCs w:val="22"/>
          <w:lang w:val="en-GB"/>
        </w:rPr>
        <w:t>“</w:t>
      </w:r>
      <w:r w:rsidR="0091332A" w:rsidRPr="0002025D">
        <w:rPr>
          <w:sz w:val="22"/>
          <w:szCs w:val="22"/>
          <w:lang w:val="en-GB"/>
        </w:rPr>
        <w:t>Hyperlocal</w:t>
      </w:r>
      <w:r w:rsidRPr="0002025D">
        <w:rPr>
          <w:sz w:val="22"/>
          <w:szCs w:val="22"/>
          <w:lang w:val="en-GB"/>
        </w:rPr>
        <w:t>”</w:t>
      </w:r>
      <w:r w:rsidR="0091332A" w:rsidRPr="0002025D">
        <w:rPr>
          <w:sz w:val="22"/>
          <w:szCs w:val="22"/>
          <w:lang w:val="en-GB"/>
        </w:rPr>
        <w:t xml:space="preserve"> is</w:t>
      </w:r>
      <w:r w:rsidR="00BF28B7" w:rsidRPr="0002025D">
        <w:rPr>
          <w:sz w:val="22"/>
          <w:szCs w:val="22"/>
          <w:lang w:val="en-GB"/>
        </w:rPr>
        <w:t xml:space="preserve"> </w:t>
      </w:r>
      <w:r w:rsidR="008178E7" w:rsidRPr="0002025D">
        <w:rPr>
          <w:sz w:val="22"/>
          <w:szCs w:val="22"/>
          <w:lang w:val="en-GB"/>
        </w:rPr>
        <w:t xml:space="preserve">defined as </w:t>
      </w:r>
      <w:r w:rsidR="00BF28B7" w:rsidRPr="0002025D">
        <w:rPr>
          <w:sz w:val="22"/>
          <w:szCs w:val="22"/>
          <w:lang w:val="en-GB"/>
        </w:rPr>
        <w:t>information orient</w:t>
      </w:r>
      <w:r w:rsidR="0091332A" w:rsidRPr="0002025D">
        <w:rPr>
          <w:sz w:val="22"/>
          <w:szCs w:val="22"/>
          <w:lang w:val="en-GB"/>
        </w:rPr>
        <w:t>at</w:t>
      </w:r>
      <w:r w:rsidR="00BF28B7" w:rsidRPr="0002025D">
        <w:rPr>
          <w:sz w:val="22"/>
          <w:szCs w:val="22"/>
          <w:lang w:val="en-GB"/>
        </w:rPr>
        <w:t>ed around a well-defined community with its primary focus directed toward the concerns of the population in that community. More recently, the term hyperlocal has become synonymous with the combined use of applications on mobile devices and GPS technology.</w:t>
      </w:r>
      <w:r w:rsidR="008D126E">
        <w:rPr>
          <w:rStyle w:val="EndnoteReference"/>
          <w:szCs w:val="22"/>
        </w:rPr>
        <w:endnoteReference w:id="13"/>
      </w:r>
      <w:r w:rsidR="00BF28B7" w:rsidRPr="0002025D">
        <w:rPr>
          <w:sz w:val="22"/>
          <w:szCs w:val="22"/>
          <w:lang w:val="en-GB"/>
        </w:rPr>
        <w:t xml:space="preserve"> </w:t>
      </w:r>
      <w:r w:rsidR="0091332A" w:rsidRPr="0002025D">
        <w:rPr>
          <w:sz w:val="22"/>
          <w:szCs w:val="22"/>
          <w:lang w:val="en-GB"/>
        </w:rPr>
        <w:t xml:space="preserve"> Effectively information can be delivered to an individual that relates to their interests and location. </w:t>
      </w:r>
      <w:r w:rsidR="003E46C5" w:rsidRPr="0002025D">
        <w:rPr>
          <w:sz w:val="22"/>
          <w:szCs w:val="22"/>
          <w:lang w:val="en-GB"/>
        </w:rPr>
        <w:t xml:space="preserve"> Another description of this is narrowcasting, which is defined as being the opposite of broadcasting.</w:t>
      </w:r>
    </w:p>
    <w:p w:rsidR="008D32B5" w:rsidRPr="0002025D" w:rsidRDefault="008D32B5" w:rsidP="008D32B5">
      <w:pPr>
        <w:pStyle w:val="BodyText"/>
        <w:rPr>
          <w:sz w:val="22"/>
          <w:szCs w:val="22"/>
          <w:lang w:val="en-GB"/>
        </w:rPr>
      </w:pPr>
      <w:r w:rsidRPr="0002025D">
        <w:rPr>
          <w:sz w:val="22"/>
          <w:szCs w:val="22"/>
          <w:lang w:val="en-GB"/>
        </w:rPr>
        <w:t>There is substantial evidence that people respond to hyperlocal.  Facebook uses hyper-localism to target advertising to people within a few hundred metres, with particular interests and demographics that Facebook has observed.  Neighbourly (New Zealand) uses peoples’ registration of their street address to provide targeted and crowd sourced news and information</w:t>
      </w:r>
      <w:r w:rsidRPr="0002025D">
        <w:rPr>
          <w:rStyle w:val="EndnoteReference"/>
          <w:sz w:val="22"/>
          <w:szCs w:val="22"/>
        </w:rPr>
        <w:endnoteReference w:id="14"/>
      </w:r>
      <w:r w:rsidRPr="0002025D">
        <w:rPr>
          <w:sz w:val="22"/>
          <w:szCs w:val="22"/>
          <w:lang w:val="en-GB"/>
        </w:rPr>
        <w:t>.  Nei</w:t>
      </w:r>
      <w:r w:rsidR="009237C7" w:rsidRPr="0002025D">
        <w:rPr>
          <w:sz w:val="22"/>
          <w:szCs w:val="22"/>
          <w:lang w:val="en-GB"/>
        </w:rPr>
        <w:t>ghbourly is owned by Fairfax which</w:t>
      </w:r>
      <w:r w:rsidRPr="0002025D">
        <w:rPr>
          <w:sz w:val="22"/>
          <w:szCs w:val="22"/>
          <w:lang w:val="en-GB"/>
        </w:rPr>
        <w:t xml:space="preserve"> is a major media company.</w:t>
      </w:r>
    </w:p>
    <w:p w:rsidR="008D32B5" w:rsidRPr="0002025D" w:rsidRDefault="009237C7" w:rsidP="008D32B5">
      <w:pPr>
        <w:pStyle w:val="BodyText"/>
        <w:rPr>
          <w:sz w:val="22"/>
          <w:szCs w:val="22"/>
          <w:lang w:val="en-GB"/>
        </w:rPr>
      </w:pPr>
      <w:r w:rsidRPr="0002025D">
        <w:rPr>
          <w:sz w:val="22"/>
          <w:szCs w:val="22"/>
          <w:lang w:val="en-GB"/>
        </w:rPr>
        <w:t>One challenge is that Facebook</w:t>
      </w:r>
      <w:r w:rsidR="008D32B5" w:rsidRPr="0002025D">
        <w:rPr>
          <w:sz w:val="22"/>
          <w:szCs w:val="22"/>
          <w:lang w:val="en-GB"/>
        </w:rPr>
        <w:t xml:space="preserve"> </w:t>
      </w:r>
      <w:r w:rsidRPr="0002025D">
        <w:rPr>
          <w:sz w:val="22"/>
          <w:szCs w:val="22"/>
          <w:lang w:val="en-GB"/>
        </w:rPr>
        <w:t>and Neighbourly are</w:t>
      </w:r>
      <w:r w:rsidR="008D32B5" w:rsidRPr="0002025D">
        <w:rPr>
          <w:sz w:val="22"/>
          <w:szCs w:val="22"/>
          <w:lang w:val="en-GB"/>
        </w:rPr>
        <w:t xml:space="preserve"> applicable only to a certain part of the population who are connected and use the application.  For transport we need to be able to converse with everyone.  So it is important to examine how the hyperlocal approach can be used more universally for transport content.</w:t>
      </w:r>
    </w:p>
    <w:p w:rsidR="003E46C5" w:rsidRPr="0002025D" w:rsidRDefault="008D32B5" w:rsidP="00EF500F">
      <w:pPr>
        <w:pStyle w:val="BodyText"/>
        <w:rPr>
          <w:sz w:val="22"/>
          <w:szCs w:val="22"/>
          <w:lang w:val="en-GB"/>
        </w:rPr>
      </w:pPr>
      <w:r w:rsidRPr="0002025D">
        <w:rPr>
          <w:sz w:val="22"/>
          <w:szCs w:val="22"/>
          <w:lang w:val="en-GB"/>
        </w:rPr>
        <w:t xml:space="preserve">Figure 5 identifies </w:t>
      </w:r>
      <w:r w:rsidR="009237C7" w:rsidRPr="0002025D">
        <w:rPr>
          <w:sz w:val="22"/>
          <w:szCs w:val="22"/>
          <w:lang w:val="en-GB"/>
        </w:rPr>
        <w:t>my proposed four stage process</w:t>
      </w:r>
      <w:r w:rsidRPr="0002025D">
        <w:rPr>
          <w:sz w:val="22"/>
          <w:szCs w:val="22"/>
          <w:lang w:val="en-GB"/>
        </w:rPr>
        <w:t xml:space="preserve"> to </w:t>
      </w:r>
      <w:r w:rsidR="009237C7" w:rsidRPr="0002025D">
        <w:rPr>
          <w:sz w:val="22"/>
          <w:szCs w:val="22"/>
          <w:lang w:val="en-GB"/>
        </w:rPr>
        <w:t xml:space="preserve">do this and </w:t>
      </w:r>
      <w:r w:rsidRPr="0002025D">
        <w:rPr>
          <w:sz w:val="22"/>
          <w:szCs w:val="22"/>
          <w:lang w:val="en-GB"/>
        </w:rPr>
        <w:t>leverage hyperlocalism for transport issues</w:t>
      </w:r>
      <w:r w:rsidR="009237C7" w:rsidRPr="0002025D">
        <w:rPr>
          <w:sz w:val="22"/>
          <w:szCs w:val="22"/>
          <w:lang w:val="en-GB"/>
        </w:rPr>
        <w:t>.</w:t>
      </w:r>
      <w:r w:rsidR="007A2AD2" w:rsidRPr="007A2AD2">
        <w:rPr>
          <w:b/>
          <w:noProof/>
          <w:sz w:val="22"/>
          <w:szCs w:val="22"/>
          <w:lang w:eastAsia="en-NZ"/>
        </w:rPr>
        <w:t xml:space="preserve"> </w:t>
      </w:r>
      <w:r w:rsidR="007A2AD2" w:rsidRPr="0002025D">
        <w:rPr>
          <w:b/>
          <w:noProof/>
          <w:sz w:val="22"/>
          <w:szCs w:val="22"/>
          <w:lang w:eastAsia="en-NZ"/>
        </w:rPr>
        <w:drawing>
          <wp:inline distT="0" distB="0" distL="0" distR="0" wp14:anchorId="67810BB7" wp14:editId="5CAB549A">
            <wp:extent cx="5486400" cy="914400"/>
            <wp:effectExtent l="19050" t="0" r="381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8178E7" w:rsidRPr="0002025D" w:rsidRDefault="000E56B6" w:rsidP="00EF500F">
      <w:pPr>
        <w:pStyle w:val="BodyText"/>
        <w:rPr>
          <w:b/>
          <w:sz w:val="22"/>
          <w:szCs w:val="22"/>
          <w:lang w:val="en-GB"/>
        </w:rPr>
      </w:pPr>
      <w:r w:rsidRPr="0002025D">
        <w:rPr>
          <w:b/>
          <w:sz w:val="22"/>
          <w:szCs w:val="22"/>
          <w:lang w:val="en-GB"/>
        </w:rPr>
        <w:t xml:space="preserve">Figure </w:t>
      </w:r>
      <w:r w:rsidR="00FE37D1" w:rsidRPr="0002025D">
        <w:rPr>
          <w:b/>
          <w:sz w:val="22"/>
          <w:szCs w:val="22"/>
          <w:lang w:val="en-GB"/>
        </w:rPr>
        <w:t>5</w:t>
      </w:r>
      <w:r w:rsidR="00EA43AE">
        <w:rPr>
          <w:b/>
          <w:sz w:val="22"/>
          <w:szCs w:val="22"/>
          <w:lang w:val="en-GB"/>
        </w:rPr>
        <w:t>:</w:t>
      </w:r>
      <w:r w:rsidR="007D537F">
        <w:rPr>
          <w:b/>
          <w:sz w:val="22"/>
          <w:szCs w:val="22"/>
          <w:lang w:val="en-GB"/>
        </w:rPr>
        <w:t xml:space="preserve"> Process to leverage h</w:t>
      </w:r>
      <w:r w:rsidRPr="0002025D">
        <w:rPr>
          <w:b/>
          <w:sz w:val="22"/>
          <w:szCs w:val="22"/>
          <w:lang w:val="en-GB"/>
        </w:rPr>
        <w:t>yperlocalism</w:t>
      </w:r>
    </w:p>
    <w:p w:rsidR="009237C7" w:rsidRPr="007A2AD2" w:rsidRDefault="009237C7" w:rsidP="009237C7">
      <w:pPr>
        <w:pStyle w:val="Heading4"/>
        <w:rPr>
          <w:b/>
          <w:sz w:val="24"/>
          <w:szCs w:val="22"/>
          <w:lang w:val="en-GB"/>
        </w:rPr>
      </w:pPr>
      <w:r w:rsidRPr="007A2AD2">
        <w:rPr>
          <w:b/>
          <w:sz w:val="24"/>
          <w:szCs w:val="22"/>
          <w:lang w:val="en-GB"/>
        </w:rPr>
        <w:t xml:space="preserve">Open </w:t>
      </w:r>
      <w:r w:rsidR="007A2AD2" w:rsidRPr="007A2AD2">
        <w:rPr>
          <w:b/>
          <w:sz w:val="24"/>
          <w:szCs w:val="22"/>
          <w:lang w:val="en-GB"/>
        </w:rPr>
        <w:t>d</w:t>
      </w:r>
      <w:r w:rsidRPr="007A2AD2">
        <w:rPr>
          <w:b/>
          <w:sz w:val="24"/>
          <w:szCs w:val="22"/>
          <w:lang w:val="en-GB"/>
        </w:rPr>
        <w:t xml:space="preserve">ata </w:t>
      </w:r>
      <w:r w:rsidR="007A2AD2" w:rsidRPr="007A2AD2">
        <w:rPr>
          <w:b/>
          <w:sz w:val="24"/>
          <w:szCs w:val="22"/>
          <w:lang w:val="en-GB"/>
        </w:rPr>
        <w:t>a</w:t>
      </w:r>
      <w:r w:rsidRPr="007A2AD2">
        <w:rPr>
          <w:b/>
          <w:sz w:val="24"/>
          <w:szCs w:val="22"/>
          <w:lang w:val="en-GB"/>
        </w:rPr>
        <w:t>pproach</w:t>
      </w:r>
    </w:p>
    <w:p w:rsidR="009237C7" w:rsidRPr="0002025D" w:rsidRDefault="009237C7" w:rsidP="009237C7">
      <w:pPr>
        <w:pStyle w:val="BodyText"/>
        <w:rPr>
          <w:sz w:val="22"/>
          <w:szCs w:val="22"/>
          <w:lang w:val="en-GB"/>
        </w:rPr>
      </w:pPr>
      <w:r w:rsidRPr="0002025D">
        <w:rPr>
          <w:sz w:val="22"/>
          <w:szCs w:val="22"/>
          <w:lang w:val="en-GB"/>
        </w:rPr>
        <w:t>There is digital information on all active members of the population.  This in itself is a source of concern to many, with privacy legislation being the key method to mitigate this.  Organisations have over the last decades generally got to grips with what they need to do to comply and protect people’s identifiable information. Standards keep developing and in May 2018, the European Union’s new data protection law, the General Data Protection Regulation (GDPR)</w:t>
      </w:r>
      <w:r w:rsidR="008D126E">
        <w:rPr>
          <w:rStyle w:val="EndnoteReference"/>
          <w:szCs w:val="22"/>
        </w:rPr>
        <w:endnoteReference w:id="15"/>
      </w:r>
      <w:r w:rsidRPr="0002025D">
        <w:rPr>
          <w:sz w:val="22"/>
          <w:szCs w:val="22"/>
          <w:lang w:val="en-GB"/>
        </w:rPr>
        <w:t>, is set to replace the current Data Protection Directive (DPD) and will apply to companies globally.</w:t>
      </w:r>
    </w:p>
    <w:p w:rsidR="009237C7" w:rsidRPr="0002025D" w:rsidRDefault="009237C7" w:rsidP="009237C7">
      <w:pPr>
        <w:pStyle w:val="BodyText"/>
        <w:rPr>
          <w:sz w:val="22"/>
          <w:szCs w:val="22"/>
          <w:lang w:val="en-GB"/>
        </w:rPr>
      </w:pPr>
      <w:r w:rsidRPr="0002025D">
        <w:rPr>
          <w:sz w:val="22"/>
          <w:szCs w:val="22"/>
          <w:lang w:val="en-GB"/>
        </w:rPr>
        <w:t xml:space="preserve">In parallel with maturing data privacy, open data approaches are also maturing.  This is where organisations share information so that others can create value from it. </w:t>
      </w:r>
      <w:r w:rsidR="00D90EDE">
        <w:rPr>
          <w:sz w:val="22"/>
          <w:szCs w:val="22"/>
          <w:lang w:val="en-GB"/>
        </w:rPr>
        <w:t xml:space="preserve"> A recent example is where Uber has created “Uber Movement” to provide anonymised data from over two billion trips to help urban planning around the world.</w:t>
      </w:r>
      <w:r w:rsidR="00D90EDE">
        <w:rPr>
          <w:rStyle w:val="EndnoteReference"/>
          <w:szCs w:val="22"/>
        </w:rPr>
        <w:endnoteReference w:id="16"/>
      </w:r>
      <w:r w:rsidRPr="0002025D">
        <w:rPr>
          <w:sz w:val="22"/>
          <w:szCs w:val="22"/>
          <w:lang w:val="en-GB"/>
        </w:rPr>
        <w:t xml:space="preserve"> </w:t>
      </w:r>
      <w:r w:rsidR="00D90EDE">
        <w:rPr>
          <w:sz w:val="22"/>
          <w:szCs w:val="22"/>
          <w:lang w:val="en-GB"/>
        </w:rPr>
        <w:t xml:space="preserve"> </w:t>
      </w:r>
      <w:r w:rsidRPr="0002025D">
        <w:rPr>
          <w:sz w:val="22"/>
          <w:szCs w:val="22"/>
          <w:lang w:val="en-GB"/>
        </w:rPr>
        <w:t xml:space="preserve">It is assumed that the open data approach will in general provide sufficient reciprocity </w:t>
      </w:r>
      <w:r w:rsidR="00954BB7" w:rsidRPr="0002025D">
        <w:rPr>
          <w:sz w:val="22"/>
          <w:szCs w:val="22"/>
          <w:lang w:val="en-GB"/>
        </w:rPr>
        <w:t>for it to become widespread, and the maturing of data privacy regulations will support it.</w:t>
      </w:r>
    </w:p>
    <w:p w:rsidR="00954BB7" w:rsidRPr="0002025D" w:rsidRDefault="00954BB7" w:rsidP="009237C7">
      <w:pPr>
        <w:pStyle w:val="BodyText"/>
        <w:rPr>
          <w:sz w:val="22"/>
          <w:szCs w:val="22"/>
          <w:lang w:val="en-GB"/>
        </w:rPr>
      </w:pPr>
      <w:r w:rsidRPr="0002025D">
        <w:rPr>
          <w:sz w:val="22"/>
          <w:szCs w:val="22"/>
          <w:lang w:val="en-GB"/>
        </w:rPr>
        <w:t>In general the private sector hold</w:t>
      </w:r>
      <w:r w:rsidR="007D537F">
        <w:rPr>
          <w:sz w:val="22"/>
          <w:szCs w:val="22"/>
          <w:lang w:val="en-GB"/>
        </w:rPr>
        <w:t>s</w:t>
      </w:r>
      <w:r w:rsidRPr="0002025D">
        <w:rPr>
          <w:sz w:val="22"/>
          <w:szCs w:val="22"/>
          <w:lang w:val="en-GB"/>
        </w:rPr>
        <w:t xml:space="preserve"> more information on the citizenry than local government because of the </w:t>
      </w:r>
      <w:r w:rsidR="007D537F">
        <w:rPr>
          <w:sz w:val="22"/>
          <w:szCs w:val="22"/>
          <w:lang w:val="en-GB"/>
        </w:rPr>
        <w:t xml:space="preserve">commercial and competitive </w:t>
      </w:r>
      <w:r w:rsidRPr="0002025D">
        <w:rPr>
          <w:sz w:val="22"/>
          <w:szCs w:val="22"/>
          <w:lang w:val="en-GB"/>
        </w:rPr>
        <w:t>importance of this information for customer service.  There is also more trust of communication from the private sector than there is from local government.  A nationwide survey showed that only 12% of people would trust their local council.</w:t>
      </w:r>
      <w:r w:rsidRPr="0002025D">
        <w:rPr>
          <w:rStyle w:val="EndnoteReference"/>
          <w:sz w:val="22"/>
          <w:szCs w:val="22"/>
        </w:rPr>
        <w:endnoteReference w:id="17"/>
      </w:r>
    </w:p>
    <w:p w:rsidR="00954BB7" w:rsidRPr="0002025D" w:rsidRDefault="00954BB7" w:rsidP="009237C7">
      <w:pPr>
        <w:pStyle w:val="BodyText"/>
        <w:rPr>
          <w:sz w:val="22"/>
          <w:szCs w:val="22"/>
          <w:lang w:val="en-GB"/>
        </w:rPr>
      </w:pPr>
      <w:r w:rsidRPr="0002025D">
        <w:rPr>
          <w:sz w:val="22"/>
          <w:szCs w:val="22"/>
          <w:lang w:val="en-GB"/>
        </w:rPr>
        <w:t>Open data also includes information on local communities, including environmental and activity information.  LPWAN</w:t>
      </w:r>
      <w:r w:rsidR="00D9735C">
        <w:rPr>
          <w:sz w:val="22"/>
          <w:szCs w:val="22"/>
          <w:lang w:val="en-GB"/>
        </w:rPr>
        <w:t xml:space="preserve"> (low power wide area network)</w:t>
      </w:r>
      <w:r w:rsidRPr="0002025D">
        <w:rPr>
          <w:sz w:val="22"/>
          <w:szCs w:val="22"/>
          <w:lang w:val="en-GB"/>
        </w:rPr>
        <w:t xml:space="preserve"> is being rolled </w:t>
      </w:r>
      <w:r w:rsidR="0084365A">
        <w:rPr>
          <w:sz w:val="22"/>
          <w:szCs w:val="22"/>
          <w:lang w:val="en-GB"/>
        </w:rPr>
        <w:t xml:space="preserve">out </w:t>
      </w:r>
      <w:r w:rsidRPr="0002025D">
        <w:rPr>
          <w:sz w:val="22"/>
          <w:szCs w:val="22"/>
          <w:lang w:val="en-GB"/>
        </w:rPr>
        <w:t>in New Zealand, and this will enable cheap sensors to create local information, available to the community.</w:t>
      </w:r>
      <w:r w:rsidR="0084365A">
        <w:rPr>
          <w:rStyle w:val="EndnoteReference"/>
          <w:szCs w:val="22"/>
        </w:rPr>
        <w:endnoteReference w:id="18"/>
      </w:r>
      <w:r w:rsidRPr="0002025D">
        <w:rPr>
          <w:sz w:val="22"/>
          <w:szCs w:val="22"/>
          <w:lang w:val="en-GB"/>
        </w:rPr>
        <w:t xml:space="preserve">  </w:t>
      </w:r>
    </w:p>
    <w:p w:rsidR="00954BB7" w:rsidRPr="0002025D" w:rsidRDefault="00954BB7" w:rsidP="006517C9">
      <w:pPr>
        <w:pStyle w:val="BodyText"/>
        <w:rPr>
          <w:sz w:val="22"/>
          <w:szCs w:val="22"/>
          <w:lang w:val="en-GB"/>
        </w:rPr>
      </w:pPr>
      <w:r w:rsidRPr="0002025D">
        <w:rPr>
          <w:sz w:val="22"/>
          <w:szCs w:val="22"/>
          <w:lang w:val="en-GB"/>
        </w:rPr>
        <w:t>With even a limited open data philosophy, it is possible to identify hyperlocal issues that will engage those they affect.</w:t>
      </w:r>
    </w:p>
    <w:p w:rsidR="00954BB7" w:rsidRPr="007A2AD2" w:rsidRDefault="00954BB7" w:rsidP="00954BB7">
      <w:pPr>
        <w:pStyle w:val="Heading4"/>
        <w:rPr>
          <w:b/>
          <w:sz w:val="24"/>
          <w:szCs w:val="22"/>
          <w:lang w:val="en-GB"/>
        </w:rPr>
      </w:pPr>
      <w:r w:rsidRPr="007A2AD2">
        <w:rPr>
          <w:b/>
          <w:sz w:val="24"/>
          <w:szCs w:val="22"/>
          <w:lang w:val="en-GB"/>
        </w:rPr>
        <w:t xml:space="preserve">Communication of </w:t>
      </w:r>
      <w:r w:rsidR="007A2AD2" w:rsidRPr="007A2AD2">
        <w:rPr>
          <w:b/>
          <w:sz w:val="24"/>
          <w:szCs w:val="22"/>
          <w:lang w:val="en-GB"/>
        </w:rPr>
        <w:t>h</w:t>
      </w:r>
      <w:r w:rsidRPr="007A2AD2">
        <w:rPr>
          <w:b/>
          <w:sz w:val="24"/>
          <w:szCs w:val="22"/>
          <w:lang w:val="en-GB"/>
        </w:rPr>
        <w:t xml:space="preserve">yperlocal </w:t>
      </w:r>
      <w:r w:rsidR="007A2AD2" w:rsidRPr="007A2AD2">
        <w:rPr>
          <w:b/>
          <w:sz w:val="24"/>
          <w:szCs w:val="22"/>
          <w:lang w:val="en-GB"/>
        </w:rPr>
        <w:t>i</w:t>
      </w:r>
      <w:r w:rsidRPr="007A2AD2">
        <w:rPr>
          <w:b/>
          <w:sz w:val="24"/>
          <w:szCs w:val="22"/>
          <w:lang w:val="en-GB"/>
        </w:rPr>
        <w:t>ssue</w:t>
      </w:r>
      <w:r w:rsidR="007A2AD2" w:rsidRPr="007A2AD2">
        <w:rPr>
          <w:b/>
          <w:sz w:val="24"/>
          <w:szCs w:val="22"/>
          <w:lang w:val="en-GB"/>
        </w:rPr>
        <w:t>s</w:t>
      </w:r>
    </w:p>
    <w:p w:rsidR="00474531" w:rsidRDefault="00474531" w:rsidP="006517C9">
      <w:pPr>
        <w:pStyle w:val="BodyText"/>
        <w:rPr>
          <w:sz w:val="22"/>
          <w:szCs w:val="22"/>
          <w:lang w:val="en-GB"/>
        </w:rPr>
      </w:pPr>
      <w:r>
        <w:rPr>
          <w:sz w:val="22"/>
          <w:szCs w:val="22"/>
          <w:lang w:val="en-GB"/>
        </w:rPr>
        <w:t>The Edelman Trust Barometer</w:t>
      </w:r>
      <w:r>
        <w:rPr>
          <w:rStyle w:val="EndnoteReference"/>
          <w:szCs w:val="22"/>
        </w:rPr>
        <w:endnoteReference w:id="19"/>
      </w:r>
      <w:r>
        <w:rPr>
          <w:sz w:val="22"/>
          <w:szCs w:val="22"/>
          <w:lang w:val="en-GB"/>
        </w:rPr>
        <w:t xml:space="preserve"> is surveyed annually to test global trust levels in business and governments.  For countries similar to New Zealand, trust isn’t necessarily high for companies but it is higher than for government officials and government departments.  </w:t>
      </w:r>
    </w:p>
    <w:p w:rsidR="00954BB7" w:rsidRPr="0002025D" w:rsidRDefault="00954BB7" w:rsidP="006517C9">
      <w:pPr>
        <w:pStyle w:val="BodyText"/>
        <w:rPr>
          <w:sz w:val="22"/>
          <w:szCs w:val="22"/>
          <w:lang w:val="en-GB"/>
        </w:rPr>
      </w:pPr>
      <w:r w:rsidRPr="0002025D">
        <w:rPr>
          <w:sz w:val="22"/>
          <w:szCs w:val="22"/>
          <w:lang w:val="en-GB"/>
        </w:rPr>
        <w:t>Hyperlocal information is best communicated via an intermediary, for</w:t>
      </w:r>
      <w:r w:rsidR="00283142" w:rsidRPr="0002025D">
        <w:rPr>
          <w:sz w:val="22"/>
          <w:szCs w:val="22"/>
          <w:lang w:val="en-GB"/>
        </w:rPr>
        <w:t xml:space="preserve"> example Neighbourly or FlyB</w:t>
      </w:r>
      <w:r w:rsidR="000E56B6" w:rsidRPr="0002025D">
        <w:rPr>
          <w:sz w:val="22"/>
          <w:szCs w:val="22"/>
          <w:lang w:val="en-GB"/>
        </w:rPr>
        <w:t>uys.</w:t>
      </w:r>
      <w:r w:rsidR="006517C9" w:rsidRPr="0002025D">
        <w:rPr>
          <w:sz w:val="22"/>
          <w:szCs w:val="22"/>
          <w:lang w:val="en-GB"/>
        </w:rPr>
        <w:t xml:space="preserve">  </w:t>
      </w:r>
      <w:r w:rsidRPr="0002025D">
        <w:rPr>
          <w:sz w:val="22"/>
          <w:szCs w:val="22"/>
          <w:lang w:val="en-GB"/>
        </w:rPr>
        <w:t>As an example</w:t>
      </w:r>
      <w:r w:rsidR="007D537F">
        <w:rPr>
          <w:sz w:val="22"/>
          <w:szCs w:val="22"/>
          <w:lang w:val="en-GB"/>
        </w:rPr>
        <w:t>,</w:t>
      </w:r>
      <w:r w:rsidRPr="0002025D">
        <w:rPr>
          <w:sz w:val="22"/>
          <w:szCs w:val="22"/>
          <w:lang w:val="en-GB"/>
        </w:rPr>
        <w:t xml:space="preserve"> both of those organisations can communicate directly, and don’t suffer the same lack of trust as local government.  </w:t>
      </w:r>
    </w:p>
    <w:p w:rsidR="006517C9" w:rsidRPr="0002025D" w:rsidRDefault="006517C9" w:rsidP="006517C9">
      <w:pPr>
        <w:pStyle w:val="BodyText"/>
        <w:rPr>
          <w:sz w:val="22"/>
          <w:szCs w:val="22"/>
          <w:lang w:val="en-GB"/>
        </w:rPr>
      </w:pPr>
      <w:r w:rsidRPr="0002025D">
        <w:rPr>
          <w:sz w:val="22"/>
          <w:szCs w:val="22"/>
          <w:lang w:val="en-GB"/>
        </w:rPr>
        <w:t xml:space="preserve">Wellington City Council’s </w:t>
      </w:r>
      <w:r w:rsidR="007D537F">
        <w:rPr>
          <w:sz w:val="22"/>
          <w:szCs w:val="22"/>
          <w:lang w:val="en-GB"/>
        </w:rPr>
        <w:t>virtual reality (</w:t>
      </w:r>
      <w:r w:rsidRPr="0002025D">
        <w:rPr>
          <w:sz w:val="22"/>
          <w:szCs w:val="22"/>
          <w:lang w:val="en-GB"/>
        </w:rPr>
        <w:t>VR</w:t>
      </w:r>
      <w:r w:rsidR="007D537F">
        <w:rPr>
          <w:sz w:val="22"/>
          <w:szCs w:val="22"/>
          <w:lang w:val="en-GB"/>
        </w:rPr>
        <w:t>)</w:t>
      </w:r>
      <w:r w:rsidRPr="0002025D">
        <w:rPr>
          <w:sz w:val="22"/>
          <w:szCs w:val="22"/>
          <w:lang w:val="en-GB"/>
        </w:rPr>
        <w:t xml:space="preserve"> smart city demonstrator</w:t>
      </w:r>
      <w:r w:rsidR="00954BB7" w:rsidRPr="0002025D">
        <w:rPr>
          <w:sz w:val="22"/>
          <w:szCs w:val="22"/>
          <w:lang w:val="en-GB"/>
        </w:rPr>
        <w:t xml:space="preserve"> is another potential future method as through VR</w:t>
      </w:r>
      <w:r w:rsidR="007D537F">
        <w:rPr>
          <w:sz w:val="22"/>
          <w:szCs w:val="22"/>
          <w:lang w:val="en-GB"/>
        </w:rPr>
        <w:t xml:space="preserve"> </w:t>
      </w:r>
      <w:r w:rsidR="00954BB7" w:rsidRPr="0002025D">
        <w:rPr>
          <w:sz w:val="22"/>
          <w:szCs w:val="22"/>
          <w:lang w:val="en-GB"/>
        </w:rPr>
        <w:t>it can make</w:t>
      </w:r>
      <w:r w:rsidRPr="0002025D">
        <w:rPr>
          <w:sz w:val="22"/>
          <w:szCs w:val="22"/>
          <w:lang w:val="en-GB"/>
        </w:rPr>
        <w:t xml:space="preserve"> things very local.</w:t>
      </w:r>
    </w:p>
    <w:p w:rsidR="001A1AE0" w:rsidRPr="0002025D" w:rsidRDefault="001A1AE0" w:rsidP="006517C9">
      <w:pPr>
        <w:pStyle w:val="BodyText"/>
        <w:rPr>
          <w:sz w:val="22"/>
          <w:szCs w:val="22"/>
          <w:lang w:val="en-GB"/>
        </w:rPr>
      </w:pPr>
      <w:r w:rsidRPr="0002025D">
        <w:rPr>
          <w:sz w:val="22"/>
          <w:szCs w:val="22"/>
          <w:lang w:val="en-GB"/>
        </w:rPr>
        <w:t>For example, a citizen may receive an email saying “Council are looking to put in a new boat ramp near you, click here for more information on how it may affect you.”  The citizen may have been selected as their profile clearly shows fishing is an active pastime, and they live within 20</w:t>
      </w:r>
      <w:r w:rsidR="007D537F">
        <w:rPr>
          <w:sz w:val="22"/>
          <w:szCs w:val="22"/>
          <w:lang w:val="en-GB"/>
        </w:rPr>
        <w:t xml:space="preserve"> </w:t>
      </w:r>
      <w:r w:rsidRPr="0002025D">
        <w:rPr>
          <w:sz w:val="22"/>
          <w:szCs w:val="22"/>
          <w:lang w:val="en-GB"/>
        </w:rPr>
        <w:t>km of the boat ramp.</w:t>
      </w:r>
    </w:p>
    <w:p w:rsidR="001A1AE0" w:rsidRPr="007A2AD2" w:rsidRDefault="001A1AE0" w:rsidP="001A1AE0">
      <w:pPr>
        <w:pStyle w:val="Heading4"/>
        <w:rPr>
          <w:b/>
          <w:sz w:val="24"/>
          <w:szCs w:val="22"/>
          <w:lang w:val="en-GB"/>
        </w:rPr>
      </w:pPr>
      <w:r w:rsidRPr="007A2AD2">
        <w:rPr>
          <w:b/>
          <w:sz w:val="24"/>
          <w:szCs w:val="22"/>
          <w:lang w:val="en-GB"/>
        </w:rPr>
        <w:t>Listening</w:t>
      </w:r>
    </w:p>
    <w:p w:rsidR="001A1AE0" w:rsidRPr="0002025D" w:rsidRDefault="000E56B6" w:rsidP="00EF500F">
      <w:pPr>
        <w:pStyle w:val="BodyText"/>
        <w:rPr>
          <w:sz w:val="22"/>
          <w:szCs w:val="22"/>
          <w:lang w:val="en-GB"/>
        </w:rPr>
      </w:pPr>
      <w:r w:rsidRPr="0002025D">
        <w:rPr>
          <w:sz w:val="22"/>
          <w:szCs w:val="22"/>
          <w:lang w:val="en-GB"/>
        </w:rPr>
        <w:t>Then there needs to be a way that people can respond in a natural way.  For many, it appears that needing to fill out a survey or online form is a sufficient barrier</w:t>
      </w:r>
      <w:r w:rsidR="001A1AE0" w:rsidRPr="0002025D">
        <w:rPr>
          <w:sz w:val="22"/>
          <w:szCs w:val="22"/>
          <w:lang w:val="en-GB"/>
        </w:rPr>
        <w:t xml:space="preserve"> to respond</w:t>
      </w:r>
      <w:r w:rsidRPr="0002025D">
        <w:rPr>
          <w:sz w:val="22"/>
          <w:szCs w:val="22"/>
          <w:lang w:val="en-GB"/>
        </w:rPr>
        <w:t xml:space="preserve">. </w:t>
      </w:r>
      <w:r w:rsidR="001A1AE0" w:rsidRPr="0002025D">
        <w:rPr>
          <w:sz w:val="22"/>
          <w:szCs w:val="22"/>
          <w:lang w:val="en-GB"/>
        </w:rPr>
        <w:t xml:space="preserve"> </w:t>
      </w:r>
      <w:r w:rsidRPr="0002025D">
        <w:rPr>
          <w:sz w:val="22"/>
          <w:szCs w:val="22"/>
          <w:lang w:val="en-GB"/>
        </w:rPr>
        <w:t xml:space="preserve">Using traditional thinking, what is required is a call centre capable of fielding </w:t>
      </w:r>
      <w:r w:rsidR="00474531">
        <w:rPr>
          <w:sz w:val="22"/>
          <w:szCs w:val="22"/>
          <w:lang w:val="en-GB"/>
        </w:rPr>
        <w:t xml:space="preserve">multiple </w:t>
      </w:r>
      <w:r w:rsidRPr="0002025D">
        <w:rPr>
          <w:sz w:val="22"/>
          <w:szCs w:val="22"/>
          <w:lang w:val="en-GB"/>
        </w:rPr>
        <w:t>calls and collect</w:t>
      </w:r>
      <w:r w:rsidR="00474531">
        <w:rPr>
          <w:sz w:val="22"/>
          <w:szCs w:val="22"/>
          <w:lang w:val="en-GB"/>
        </w:rPr>
        <w:t>ing</w:t>
      </w:r>
      <w:r w:rsidRPr="0002025D">
        <w:rPr>
          <w:sz w:val="22"/>
          <w:szCs w:val="22"/>
          <w:lang w:val="en-GB"/>
        </w:rPr>
        <w:t xml:space="preserve"> </w:t>
      </w:r>
      <w:r w:rsidR="004B566B" w:rsidRPr="0002025D">
        <w:rPr>
          <w:sz w:val="22"/>
          <w:szCs w:val="22"/>
          <w:lang w:val="en-GB"/>
        </w:rPr>
        <w:t xml:space="preserve">feedback.  </w:t>
      </w:r>
      <w:r w:rsidR="001A1AE0" w:rsidRPr="0002025D">
        <w:rPr>
          <w:sz w:val="22"/>
          <w:szCs w:val="22"/>
          <w:lang w:val="en-GB"/>
        </w:rPr>
        <w:t xml:space="preserve">To get deep information the call takers need to be skilled in </w:t>
      </w:r>
      <w:r w:rsidR="004B566B" w:rsidRPr="0002025D">
        <w:rPr>
          <w:sz w:val="22"/>
          <w:szCs w:val="22"/>
          <w:lang w:val="en-GB"/>
        </w:rPr>
        <w:t>an approach that would be taken by an expert in consultation and the project itself</w:t>
      </w:r>
      <w:r w:rsidR="001A1AE0" w:rsidRPr="0002025D">
        <w:rPr>
          <w:sz w:val="22"/>
          <w:szCs w:val="22"/>
          <w:lang w:val="en-GB"/>
        </w:rPr>
        <w:t>, b</w:t>
      </w:r>
      <w:r w:rsidR="004B566B" w:rsidRPr="0002025D">
        <w:rPr>
          <w:sz w:val="22"/>
          <w:szCs w:val="22"/>
          <w:lang w:val="en-GB"/>
        </w:rPr>
        <w:t xml:space="preserve">eing able to delve into depth on the reason behind people’s views and be able to understand the emotional levels in the conversation including </w:t>
      </w:r>
      <w:r w:rsidRPr="0002025D">
        <w:rPr>
          <w:sz w:val="22"/>
          <w:szCs w:val="22"/>
          <w:lang w:val="en-GB"/>
        </w:rPr>
        <w:t xml:space="preserve">the views, biases and </w:t>
      </w:r>
      <w:r w:rsidR="004B566B" w:rsidRPr="0002025D">
        <w:rPr>
          <w:sz w:val="22"/>
          <w:szCs w:val="22"/>
          <w:lang w:val="en-GB"/>
        </w:rPr>
        <w:t>judgements</w:t>
      </w:r>
      <w:r w:rsidRPr="0002025D">
        <w:rPr>
          <w:sz w:val="22"/>
          <w:szCs w:val="22"/>
          <w:lang w:val="en-GB"/>
        </w:rPr>
        <w:t xml:space="preserve"> of the respondent. </w:t>
      </w:r>
      <w:r w:rsidR="004B566B" w:rsidRPr="0002025D">
        <w:rPr>
          <w:sz w:val="22"/>
          <w:szCs w:val="22"/>
          <w:lang w:val="en-GB"/>
        </w:rPr>
        <w:t xml:space="preserve"> So this is not a call centre</w:t>
      </w:r>
      <w:r w:rsidR="001A1AE0" w:rsidRPr="0002025D">
        <w:rPr>
          <w:sz w:val="22"/>
          <w:szCs w:val="22"/>
          <w:lang w:val="en-GB"/>
        </w:rPr>
        <w:t xml:space="preserve"> solution. </w:t>
      </w:r>
    </w:p>
    <w:p w:rsidR="00474531" w:rsidRDefault="00474531" w:rsidP="001A1AE0">
      <w:pPr>
        <w:pStyle w:val="BodyText"/>
        <w:rPr>
          <w:sz w:val="22"/>
          <w:szCs w:val="22"/>
          <w:lang w:val="en-GB"/>
        </w:rPr>
      </w:pPr>
      <w:r>
        <w:rPr>
          <w:sz w:val="22"/>
          <w:szCs w:val="22"/>
          <w:lang w:val="en-GB"/>
        </w:rPr>
        <w:t>A chatbot is</w:t>
      </w:r>
      <w:r w:rsidR="007A2AD2">
        <w:rPr>
          <w:sz w:val="22"/>
          <w:szCs w:val="22"/>
          <w:lang w:val="en-GB"/>
        </w:rPr>
        <w:t xml:space="preserve"> computer software </w:t>
      </w:r>
      <w:r w:rsidR="007A2AD2" w:rsidRPr="007A2AD2">
        <w:rPr>
          <w:sz w:val="22"/>
          <w:szCs w:val="22"/>
          <w:lang w:val="en-GB"/>
        </w:rPr>
        <w:t xml:space="preserve">that is capable of having a human-like conversation with a user </w:t>
      </w:r>
      <w:r w:rsidR="007A2AD2">
        <w:rPr>
          <w:sz w:val="22"/>
          <w:szCs w:val="22"/>
          <w:lang w:val="en-GB"/>
        </w:rPr>
        <w:t xml:space="preserve">either by voice recognition or </w:t>
      </w:r>
      <w:r w:rsidR="007A2AD2" w:rsidRPr="007A2AD2">
        <w:rPr>
          <w:sz w:val="22"/>
          <w:szCs w:val="22"/>
          <w:lang w:val="en-GB"/>
        </w:rPr>
        <w:t xml:space="preserve">by </w:t>
      </w:r>
      <w:r w:rsidR="007A2AD2">
        <w:rPr>
          <w:sz w:val="22"/>
          <w:szCs w:val="22"/>
          <w:lang w:val="en-GB"/>
        </w:rPr>
        <w:t xml:space="preserve">typed </w:t>
      </w:r>
      <w:r w:rsidR="007A2AD2" w:rsidRPr="007A2AD2">
        <w:rPr>
          <w:sz w:val="22"/>
          <w:szCs w:val="22"/>
          <w:lang w:val="en-GB"/>
        </w:rPr>
        <w:t>text messages</w:t>
      </w:r>
      <w:r w:rsidR="007A2AD2">
        <w:rPr>
          <w:sz w:val="22"/>
          <w:szCs w:val="22"/>
          <w:lang w:val="en-GB"/>
        </w:rPr>
        <w:t xml:space="preserve">.  </w:t>
      </w:r>
      <w:r>
        <w:rPr>
          <w:sz w:val="22"/>
          <w:szCs w:val="22"/>
          <w:lang w:val="en-GB"/>
        </w:rPr>
        <w:t>T</w:t>
      </w:r>
      <w:r w:rsidRPr="00474531">
        <w:rPr>
          <w:sz w:val="22"/>
          <w:szCs w:val="22"/>
          <w:lang w:val="en-GB"/>
        </w:rPr>
        <w:t xml:space="preserve">he more advanced chatbots are grounded in </w:t>
      </w:r>
      <w:r w:rsidR="007A2AD2">
        <w:rPr>
          <w:sz w:val="22"/>
          <w:szCs w:val="22"/>
          <w:lang w:val="en-GB"/>
        </w:rPr>
        <w:t>Artificial Intelligence (</w:t>
      </w:r>
      <w:r w:rsidRPr="00474531">
        <w:rPr>
          <w:sz w:val="22"/>
          <w:szCs w:val="22"/>
          <w:lang w:val="en-GB"/>
        </w:rPr>
        <w:t>AI</w:t>
      </w:r>
      <w:r w:rsidR="007A2AD2">
        <w:rPr>
          <w:sz w:val="22"/>
          <w:szCs w:val="22"/>
          <w:lang w:val="en-GB"/>
        </w:rPr>
        <w:t>)</w:t>
      </w:r>
      <w:r w:rsidRPr="00474531">
        <w:rPr>
          <w:sz w:val="22"/>
          <w:szCs w:val="22"/>
          <w:lang w:val="en-GB"/>
        </w:rPr>
        <w:t>, capable of understanding conversational phrasing, and are programmed to actively learn from previous conversations so they're constantly able to grow and develop.</w:t>
      </w:r>
      <w:r>
        <w:rPr>
          <w:rStyle w:val="EndnoteReference"/>
          <w:szCs w:val="22"/>
        </w:rPr>
        <w:endnoteReference w:id="20"/>
      </w:r>
    </w:p>
    <w:p w:rsidR="001A1AE0" w:rsidRDefault="00474531" w:rsidP="001A1AE0">
      <w:pPr>
        <w:pStyle w:val="BodyText"/>
        <w:rPr>
          <w:sz w:val="22"/>
          <w:szCs w:val="22"/>
          <w:lang w:val="en-GB"/>
        </w:rPr>
      </w:pPr>
      <w:r>
        <w:rPr>
          <w:sz w:val="22"/>
          <w:szCs w:val="22"/>
          <w:lang w:val="en-GB"/>
        </w:rPr>
        <w:t xml:space="preserve">Chatbots </w:t>
      </w:r>
      <w:r w:rsidR="001A1AE0" w:rsidRPr="0002025D">
        <w:rPr>
          <w:sz w:val="22"/>
          <w:szCs w:val="22"/>
          <w:lang w:val="en-GB"/>
        </w:rPr>
        <w:t xml:space="preserve">can </w:t>
      </w:r>
      <w:r>
        <w:rPr>
          <w:sz w:val="22"/>
          <w:szCs w:val="22"/>
          <w:lang w:val="en-GB"/>
        </w:rPr>
        <w:t xml:space="preserve">operate </w:t>
      </w:r>
      <w:r w:rsidR="001A1AE0" w:rsidRPr="0002025D">
        <w:rPr>
          <w:sz w:val="22"/>
          <w:szCs w:val="22"/>
          <w:lang w:val="en-GB"/>
        </w:rPr>
        <w:t>at enormous scale and they are being introduced to perform government consultation in Jersey.</w:t>
      </w:r>
      <w:r w:rsidR="001A1AE0" w:rsidRPr="0002025D">
        <w:rPr>
          <w:rStyle w:val="EndnoteReference"/>
          <w:sz w:val="22"/>
          <w:szCs w:val="22"/>
        </w:rPr>
        <w:endnoteReference w:id="21"/>
      </w:r>
      <w:r w:rsidR="001A1AE0" w:rsidRPr="0002025D">
        <w:rPr>
          <w:sz w:val="22"/>
          <w:szCs w:val="22"/>
          <w:lang w:val="en-GB"/>
        </w:rPr>
        <w:t xml:space="preserve"> Since June 2017, Jersey has been using a chatbot developed by apptivism, a London </w:t>
      </w:r>
      <w:r w:rsidR="00283142" w:rsidRPr="0002025D">
        <w:rPr>
          <w:sz w:val="22"/>
          <w:szCs w:val="22"/>
          <w:lang w:val="en-GB"/>
        </w:rPr>
        <w:t>start-up</w:t>
      </w:r>
      <w:r w:rsidR="001A1AE0" w:rsidRPr="0002025D">
        <w:rPr>
          <w:sz w:val="22"/>
          <w:szCs w:val="22"/>
          <w:lang w:val="en-GB"/>
        </w:rPr>
        <w:t>. The chatbot works via Facebook Messenger; public servants pick topics on which they want to consult the island’s citizens, set up a series of questions, then use the chatbot to solicit responses. People using the chatbot are able to see fact-checked information from a range of sources, receive instant feedback and share the chatbot with friends and colleagues. The results have been good; 78% of users complete the chat, 68% re-engage and 50% share it with their friends.</w:t>
      </w:r>
    </w:p>
    <w:p w:rsidR="00633200" w:rsidRPr="0002025D" w:rsidRDefault="00633200" w:rsidP="001A1AE0">
      <w:pPr>
        <w:pStyle w:val="BodyText"/>
        <w:rPr>
          <w:sz w:val="22"/>
          <w:szCs w:val="22"/>
          <w:lang w:val="en-GB"/>
        </w:rPr>
      </w:pPr>
      <w:r>
        <w:rPr>
          <w:sz w:val="22"/>
          <w:szCs w:val="22"/>
          <w:lang w:val="en-GB"/>
        </w:rPr>
        <w:t>Chatbot AI will become mature and common.  Leading technology industry forecaster Gartner estimates 85% of all customer service interactions by 2020 will be managed by chatbots rather than humans.</w:t>
      </w:r>
      <w:r>
        <w:rPr>
          <w:rStyle w:val="EndnoteReference"/>
          <w:szCs w:val="22"/>
        </w:rPr>
        <w:endnoteReference w:id="22"/>
      </w:r>
    </w:p>
    <w:p w:rsidR="00780E25" w:rsidRPr="0002025D" w:rsidRDefault="001A1AE0" w:rsidP="001A1AE0">
      <w:pPr>
        <w:pStyle w:val="BodyText"/>
        <w:rPr>
          <w:sz w:val="22"/>
          <w:szCs w:val="22"/>
          <w:lang w:val="en-GB"/>
        </w:rPr>
      </w:pPr>
      <w:r w:rsidRPr="0002025D">
        <w:rPr>
          <w:sz w:val="22"/>
          <w:szCs w:val="22"/>
          <w:lang w:val="en-GB"/>
        </w:rPr>
        <w:t>With the ability of AI to learn, the skills of basic consultation can be continuously refined</w:t>
      </w:r>
      <w:r w:rsidR="00283142" w:rsidRPr="0002025D">
        <w:rPr>
          <w:sz w:val="22"/>
          <w:szCs w:val="22"/>
          <w:lang w:val="en-GB"/>
        </w:rPr>
        <w:t>, both to increase engagement and refine how the information collected is analysed.</w:t>
      </w:r>
    </w:p>
    <w:p w:rsidR="00425D6B" w:rsidRPr="008F0514" w:rsidRDefault="00283142" w:rsidP="00283142">
      <w:pPr>
        <w:pStyle w:val="Heading4"/>
        <w:rPr>
          <w:b/>
          <w:sz w:val="24"/>
          <w:szCs w:val="22"/>
          <w:lang w:val="en-GB"/>
        </w:rPr>
      </w:pPr>
      <w:r w:rsidRPr="008F0514">
        <w:rPr>
          <w:b/>
          <w:sz w:val="24"/>
          <w:szCs w:val="22"/>
          <w:lang w:val="en-GB"/>
        </w:rPr>
        <w:t xml:space="preserve">Hyperlocal </w:t>
      </w:r>
      <w:r w:rsidR="007A2AD2" w:rsidRPr="008F0514">
        <w:rPr>
          <w:b/>
          <w:sz w:val="24"/>
          <w:szCs w:val="22"/>
          <w:lang w:val="en-GB"/>
        </w:rPr>
        <w:t>r</w:t>
      </w:r>
      <w:r w:rsidRPr="008F0514">
        <w:rPr>
          <w:b/>
          <w:sz w:val="24"/>
          <w:szCs w:val="22"/>
          <w:lang w:val="en-GB"/>
        </w:rPr>
        <w:t>esponse</w:t>
      </w:r>
    </w:p>
    <w:p w:rsidR="0002025D" w:rsidRDefault="00283142" w:rsidP="00283142">
      <w:pPr>
        <w:pStyle w:val="BodyText"/>
        <w:rPr>
          <w:sz w:val="22"/>
          <w:szCs w:val="22"/>
          <w:lang w:val="en-GB"/>
        </w:rPr>
      </w:pPr>
      <w:r w:rsidRPr="0002025D">
        <w:rPr>
          <w:sz w:val="22"/>
          <w:szCs w:val="22"/>
          <w:lang w:val="en-GB"/>
        </w:rPr>
        <w:t>The final step is how local government responds.  In Jersey, the results of the AI-based consultation are published online</w:t>
      </w:r>
      <w:r w:rsidRPr="0002025D">
        <w:rPr>
          <w:rStyle w:val="EndnoteReference"/>
          <w:sz w:val="22"/>
          <w:szCs w:val="22"/>
        </w:rPr>
        <w:endnoteReference w:id="23"/>
      </w:r>
      <w:r w:rsidRPr="0002025D">
        <w:rPr>
          <w:sz w:val="22"/>
          <w:szCs w:val="22"/>
          <w:lang w:val="en-GB"/>
        </w:rPr>
        <w:t xml:space="preserve"> but it is feedback loops that will keep individuals engaged.  </w:t>
      </w:r>
    </w:p>
    <w:p w:rsidR="00283142" w:rsidRPr="0002025D" w:rsidRDefault="00283142" w:rsidP="00283142">
      <w:pPr>
        <w:pStyle w:val="BodyText"/>
        <w:rPr>
          <w:sz w:val="22"/>
          <w:szCs w:val="22"/>
          <w:lang w:val="en-GB"/>
        </w:rPr>
      </w:pPr>
      <w:r w:rsidRPr="0002025D">
        <w:rPr>
          <w:sz w:val="22"/>
          <w:szCs w:val="22"/>
          <w:lang w:val="en-GB"/>
        </w:rPr>
        <w:t>It is possible to create an ongoing hyperlocal conversation through this process, expanding the conversation to wider transport issues and changes that are directly relevant.</w:t>
      </w:r>
    </w:p>
    <w:p w:rsidR="00283142" w:rsidRPr="0002025D" w:rsidRDefault="0002025D" w:rsidP="00EF500F">
      <w:pPr>
        <w:pStyle w:val="BodyText"/>
        <w:rPr>
          <w:sz w:val="22"/>
          <w:szCs w:val="22"/>
          <w:lang w:val="en-GB"/>
        </w:rPr>
      </w:pPr>
      <w:r>
        <w:rPr>
          <w:sz w:val="22"/>
          <w:szCs w:val="22"/>
          <w:lang w:val="en-GB"/>
        </w:rPr>
        <w:t xml:space="preserve">The role of the transport planner is key.  </w:t>
      </w:r>
    </w:p>
    <w:p w:rsidR="00425D6B" w:rsidRPr="0002025D" w:rsidRDefault="004B566B" w:rsidP="005030AC">
      <w:pPr>
        <w:pStyle w:val="Heading2-nonumbers"/>
        <w:rPr>
          <w:sz w:val="28"/>
          <w:szCs w:val="22"/>
        </w:rPr>
      </w:pPr>
      <w:r w:rsidRPr="0002025D">
        <w:rPr>
          <w:sz w:val="28"/>
          <w:szCs w:val="22"/>
        </w:rPr>
        <w:t>Conclusion</w:t>
      </w:r>
      <w:r w:rsidR="007D537F">
        <w:rPr>
          <w:sz w:val="28"/>
          <w:szCs w:val="22"/>
        </w:rPr>
        <w:t>s</w:t>
      </w:r>
      <w:r w:rsidRPr="0002025D">
        <w:rPr>
          <w:sz w:val="28"/>
          <w:szCs w:val="22"/>
        </w:rPr>
        <w:t xml:space="preserve"> </w:t>
      </w:r>
    </w:p>
    <w:p w:rsidR="00790ADE" w:rsidRPr="0002025D" w:rsidRDefault="00790ADE" w:rsidP="00790ADE">
      <w:pPr>
        <w:pStyle w:val="BodyText"/>
        <w:numPr>
          <w:ilvl w:val="0"/>
          <w:numId w:val="33"/>
        </w:numPr>
        <w:rPr>
          <w:sz w:val="22"/>
          <w:szCs w:val="22"/>
          <w:lang w:val="en-GB"/>
        </w:rPr>
      </w:pPr>
      <w:r w:rsidRPr="0002025D">
        <w:rPr>
          <w:sz w:val="22"/>
          <w:szCs w:val="22"/>
          <w:lang w:val="en-GB"/>
        </w:rPr>
        <w:t>Transformation in transport technology will occur within a socio-technical ecosystem.</w:t>
      </w:r>
    </w:p>
    <w:p w:rsidR="00790ADE" w:rsidRPr="0002025D" w:rsidRDefault="00790ADE" w:rsidP="00790ADE">
      <w:pPr>
        <w:pStyle w:val="BodyText"/>
        <w:numPr>
          <w:ilvl w:val="0"/>
          <w:numId w:val="33"/>
        </w:numPr>
        <w:rPr>
          <w:sz w:val="22"/>
          <w:szCs w:val="22"/>
          <w:lang w:val="en-GB"/>
        </w:rPr>
      </w:pPr>
      <w:r w:rsidRPr="0002025D">
        <w:rPr>
          <w:sz w:val="22"/>
          <w:szCs w:val="22"/>
          <w:lang w:val="en-GB"/>
        </w:rPr>
        <w:t>Transformation requires creating instability in the socio-technical regime</w:t>
      </w:r>
    </w:p>
    <w:p w:rsidR="00790ADE" w:rsidRPr="0002025D" w:rsidRDefault="00790ADE" w:rsidP="00790ADE">
      <w:pPr>
        <w:pStyle w:val="BodyText"/>
        <w:numPr>
          <w:ilvl w:val="0"/>
          <w:numId w:val="33"/>
        </w:numPr>
        <w:rPr>
          <w:sz w:val="22"/>
          <w:szCs w:val="22"/>
          <w:lang w:val="en-GB"/>
        </w:rPr>
      </w:pPr>
      <w:r w:rsidRPr="0002025D">
        <w:rPr>
          <w:sz w:val="22"/>
          <w:szCs w:val="22"/>
          <w:lang w:val="en-GB"/>
        </w:rPr>
        <w:t xml:space="preserve">This instability will come about through citizenry who are engaged with the possibility of the change.  Currently they are mostly disengaged with </w:t>
      </w:r>
      <w:r w:rsidR="0027489D">
        <w:rPr>
          <w:sz w:val="22"/>
          <w:szCs w:val="22"/>
          <w:lang w:val="en-GB"/>
        </w:rPr>
        <w:t xml:space="preserve">objective </w:t>
      </w:r>
      <w:r w:rsidRPr="0002025D">
        <w:rPr>
          <w:sz w:val="22"/>
          <w:szCs w:val="22"/>
          <w:lang w:val="en-GB"/>
        </w:rPr>
        <w:t>transport planning.</w:t>
      </w:r>
    </w:p>
    <w:p w:rsidR="00790ADE" w:rsidRPr="0002025D" w:rsidRDefault="00790ADE" w:rsidP="00790ADE">
      <w:pPr>
        <w:pStyle w:val="BodyText"/>
        <w:numPr>
          <w:ilvl w:val="0"/>
          <w:numId w:val="33"/>
        </w:numPr>
        <w:rPr>
          <w:sz w:val="22"/>
          <w:szCs w:val="22"/>
          <w:lang w:val="en-GB"/>
        </w:rPr>
      </w:pPr>
      <w:r w:rsidRPr="0002025D">
        <w:rPr>
          <w:sz w:val="22"/>
          <w:szCs w:val="22"/>
          <w:lang w:val="en-GB"/>
        </w:rPr>
        <w:t xml:space="preserve">Engaged citizenry will occur through changing the way we consult to leverage hyperlocalism.  This requires working with </w:t>
      </w:r>
      <w:r w:rsidR="005B1B10">
        <w:rPr>
          <w:sz w:val="22"/>
          <w:szCs w:val="22"/>
          <w:lang w:val="en-GB"/>
        </w:rPr>
        <w:t xml:space="preserve">an open data approach, collaborating with </w:t>
      </w:r>
      <w:r w:rsidRPr="0002025D">
        <w:rPr>
          <w:sz w:val="22"/>
          <w:szCs w:val="22"/>
          <w:lang w:val="en-GB"/>
        </w:rPr>
        <w:t>the private sector and usi</w:t>
      </w:r>
      <w:r w:rsidR="005B1B10">
        <w:rPr>
          <w:sz w:val="22"/>
          <w:szCs w:val="22"/>
          <w:lang w:val="en-GB"/>
        </w:rPr>
        <w:t>ng Artificial Intelligence (AI) to achieve scale and tailor individual conversations.</w:t>
      </w:r>
    </w:p>
    <w:p w:rsidR="00790ADE" w:rsidRPr="0002025D" w:rsidRDefault="00790ADE" w:rsidP="00790ADE">
      <w:pPr>
        <w:pStyle w:val="BodyText"/>
        <w:numPr>
          <w:ilvl w:val="0"/>
          <w:numId w:val="33"/>
        </w:numPr>
        <w:rPr>
          <w:sz w:val="22"/>
          <w:szCs w:val="22"/>
          <w:lang w:val="en-GB"/>
        </w:rPr>
      </w:pPr>
      <w:r w:rsidRPr="0002025D">
        <w:rPr>
          <w:sz w:val="22"/>
          <w:szCs w:val="22"/>
          <w:lang w:val="en-GB"/>
        </w:rPr>
        <w:t>Without changing our approach, we will see incremental improvements in transport network performance.</w:t>
      </w:r>
    </w:p>
    <w:p w:rsidR="006517C9" w:rsidRDefault="00283142" w:rsidP="006517C9">
      <w:pPr>
        <w:pStyle w:val="BodyText"/>
        <w:rPr>
          <w:sz w:val="22"/>
          <w:szCs w:val="22"/>
          <w:lang w:val="en-GB"/>
        </w:rPr>
      </w:pPr>
      <w:r w:rsidRPr="0002025D">
        <w:rPr>
          <w:sz w:val="22"/>
          <w:szCs w:val="22"/>
          <w:lang w:val="en-GB"/>
        </w:rPr>
        <w:t xml:space="preserve">The </w:t>
      </w:r>
      <w:r w:rsidR="005B1B10">
        <w:rPr>
          <w:sz w:val="22"/>
          <w:szCs w:val="22"/>
          <w:lang w:val="en-GB"/>
        </w:rPr>
        <w:t xml:space="preserve">implications of this on the </w:t>
      </w:r>
      <w:r w:rsidRPr="0002025D">
        <w:rPr>
          <w:sz w:val="22"/>
          <w:szCs w:val="22"/>
          <w:lang w:val="en-GB"/>
        </w:rPr>
        <w:t xml:space="preserve">role of the transport planner </w:t>
      </w:r>
      <w:r w:rsidR="0002025D">
        <w:rPr>
          <w:sz w:val="22"/>
          <w:szCs w:val="22"/>
          <w:lang w:val="en-GB"/>
        </w:rPr>
        <w:t>from</w:t>
      </w:r>
      <w:r w:rsidRPr="0002025D">
        <w:rPr>
          <w:sz w:val="22"/>
          <w:szCs w:val="22"/>
          <w:lang w:val="en-GB"/>
        </w:rPr>
        <w:t xml:space="preserve"> this </w:t>
      </w:r>
      <w:r w:rsidR="005B1B10">
        <w:rPr>
          <w:sz w:val="22"/>
          <w:szCs w:val="22"/>
          <w:lang w:val="en-GB"/>
        </w:rPr>
        <w:t>approach are</w:t>
      </w:r>
      <w:r w:rsidR="0002025D">
        <w:rPr>
          <w:sz w:val="22"/>
          <w:szCs w:val="22"/>
          <w:lang w:val="en-GB"/>
        </w:rPr>
        <w:t xml:space="preserve"> summarised below:</w:t>
      </w:r>
    </w:p>
    <w:p w:rsidR="00031394" w:rsidRDefault="00031394" w:rsidP="006517C9">
      <w:pPr>
        <w:pStyle w:val="BodyText"/>
        <w:rPr>
          <w:sz w:val="22"/>
          <w:szCs w:val="22"/>
          <w:lang w:val="en-GB"/>
        </w:rPr>
      </w:pPr>
    </w:p>
    <w:p w:rsidR="0002025D" w:rsidRDefault="0002025D" w:rsidP="005B1B10">
      <w:pPr>
        <w:pStyle w:val="BodyText"/>
        <w:ind w:left="1440" w:hanging="1440"/>
        <w:rPr>
          <w:sz w:val="22"/>
          <w:szCs w:val="22"/>
          <w:lang w:val="en-GB"/>
        </w:rPr>
      </w:pPr>
      <w:r w:rsidRPr="0002025D">
        <w:rPr>
          <w:b/>
          <w:sz w:val="22"/>
          <w:szCs w:val="22"/>
          <w:lang w:val="en-GB"/>
        </w:rPr>
        <w:t>THEN:</w:t>
      </w:r>
      <w:r>
        <w:rPr>
          <w:sz w:val="22"/>
          <w:szCs w:val="22"/>
          <w:lang w:val="en-GB"/>
        </w:rPr>
        <w:t xml:space="preserve"> </w:t>
      </w:r>
      <w:r w:rsidR="005B1B10">
        <w:rPr>
          <w:sz w:val="22"/>
          <w:szCs w:val="22"/>
          <w:lang w:val="en-GB"/>
        </w:rPr>
        <w:tab/>
      </w:r>
      <w:r>
        <w:rPr>
          <w:sz w:val="22"/>
          <w:szCs w:val="22"/>
          <w:lang w:val="en-GB"/>
        </w:rPr>
        <w:t>The transport planner provided expert specialist advice within a formal process, based on past experience</w:t>
      </w:r>
    </w:p>
    <w:p w:rsidR="0002025D" w:rsidRDefault="0002025D" w:rsidP="006517C9">
      <w:pPr>
        <w:pStyle w:val="BodyText"/>
        <w:rPr>
          <w:sz w:val="22"/>
          <w:szCs w:val="22"/>
          <w:lang w:val="en-GB"/>
        </w:rPr>
      </w:pPr>
      <w:r w:rsidRPr="0002025D">
        <w:rPr>
          <w:b/>
          <w:sz w:val="22"/>
          <w:szCs w:val="22"/>
          <w:lang w:val="en-GB"/>
        </w:rPr>
        <w:t>NOW:</w:t>
      </w:r>
      <w:r>
        <w:rPr>
          <w:sz w:val="22"/>
          <w:szCs w:val="22"/>
          <w:lang w:val="en-GB"/>
        </w:rPr>
        <w:t xml:space="preserve">  </w:t>
      </w:r>
      <w:r w:rsidR="005B1B10">
        <w:rPr>
          <w:sz w:val="22"/>
          <w:szCs w:val="22"/>
          <w:lang w:val="en-GB"/>
        </w:rPr>
        <w:tab/>
      </w:r>
      <w:r>
        <w:rPr>
          <w:sz w:val="22"/>
          <w:szCs w:val="22"/>
          <w:lang w:val="en-GB"/>
        </w:rPr>
        <w:t>The transport planner links best practise with forecasting the future</w:t>
      </w:r>
    </w:p>
    <w:p w:rsidR="00790ADE" w:rsidRDefault="0002025D" w:rsidP="005B1B10">
      <w:pPr>
        <w:pStyle w:val="BodyText"/>
        <w:ind w:left="1440" w:hanging="1440"/>
        <w:rPr>
          <w:sz w:val="22"/>
          <w:szCs w:val="22"/>
          <w:lang w:val="en-GB"/>
        </w:rPr>
      </w:pPr>
      <w:r w:rsidRPr="0002025D">
        <w:rPr>
          <w:b/>
          <w:sz w:val="22"/>
          <w:szCs w:val="22"/>
          <w:lang w:val="en-GB"/>
        </w:rPr>
        <w:t>FUTURE:</w:t>
      </w:r>
      <w:r>
        <w:rPr>
          <w:sz w:val="22"/>
          <w:szCs w:val="22"/>
          <w:lang w:val="en-GB"/>
        </w:rPr>
        <w:t xml:space="preserve"> </w:t>
      </w:r>
      <w:r w:rsidR="005B1B10">
        <w:rPr>
          <w:sz w:val="22"/>
          <w:szCs w:val="22"/>
          <w:lang w:val="en-GB"/>
        </w:rPr>
        <w:tab/>
      </w:r>
      <w:r>
        <w:rPr>
          <w:sz w:val="22"/>
          <w:szCs w:val="22"/>
          <w:lang w:val="en-GB"/>
        </w:rPr>
        <w:t xml:space="preserve">The transport planner </w:t>
      </w:r>
      <w:r w:rsidR="00D9735C">
        <w:rPr>
          <w:sz w:val="22"/>
          <w:szCs w:val="22"/>
          <w:lang w:val="en-GB"/>
        </w:rPr>
        <w:t>will</w:t>
      </w:r>
      <w:r w:rsidR="00031394">
        <w:rPr>
          <w:sz w:val="22"/>
          <w:szCs w:val="22"/>
          <w:lang w:val="en-GB"/>
        </w:rPr>
        <w:t xml:space="preserve"> also</w:t>
      </w:r>
      <w:r w:rsidR="00D9735C">
        <w:rPr>
          <w:sz w:val="22"/>
          <w:szCs w:val="22"/>
          <w:lang w:val="en-GB"/>
        </w:rPr>
        <w:t xml:space="preserve"> </w:t>
      </w:r>
      <w:r w:rsidR="00D9735C">
        <w:rPr>
          <w:sz w:val="22"/>
          <w:szCs w:val="22"/>
          <w:u w:val="single"/>
          <w:lang w:val="en-GB"/>
        </w:rPr>
        <w:t>enable</w:t>
      </w:r>
      <w:r w:rsidRPr="0002025D">
        <w:rPr>
          <w:sz w:val="22"/>
          <w:szCs w:val="22"/>
          <w:u w:val="single"/>
          <w:lang w:val="en-GB"/>
        </w:rPr>
        <w:t xml:space="preserve"> the transformation of transport technology</w:t>
      </w:r>
      <w:r>
        <w:rPr>
          <w:sz w:val="22"/>
          <w:szCs w:val="22"/>
          <w:lang w:val="en-GB"/>
        </w:rPr>
        <w:t xml:space="preserve"> in a socio-technical context</w:t>
      </w:r>
      <w:r w:rsidR="00790ADE" w:rsidRPr="0002025D">
        <w:rPr>
          <w:sz w:val="22"/>
          <w:szCs w:val="22"/>
          <w:lang w:val="en-GB"/>
        </w:rPr>
        <w:t>.</w:t>
      </w:r>
    </w:p>
    <w:p w:rsidR="00FE37D1" w:rsidRPr="0002025D" w:rsidRDefault="00FE37D1" w:rsidP="00FE37D1">
      <w:pPr>
        <w:suppressAutoHyphens w:val="0"/>
        <w:spacing w:after="0" w:line="240" w:lineRule="auto"/>
        <w:rPr>
          <w:b/>
          <w:sz w:val="22"/>
          <w:szCs w:val="22"/>
        </w:rPr>
      </w:pPr>
    </w:p>
    <w:p w:rsidR="007A2AD2" w:rsidRDefault="007A2AD2">
      <w:pPr>
        <w:suppressAutoHyphens w:val="0"/>
        <w:spacing w:after="0" w:line="240" w:lineRule="auto"/>
        <w:rPr>
          <w:b/>
          <w:color w:val="000000"/>
          <w:kern w:val="28"/>
          <w:sz w:val="28"/>
          <w:szCs w:val="22"/>
          <w:lang w:val="en-GB"/>
        </w:rPr>
      </w:pPr>
      <w:r>
        <w:rPr>
          <w:sz w:val="28"/>
          <w:szCs w:val="22"/>
        </w:rPr>
        <w:br w:type="page"/>
      </w:r>
    </w:p>
    <w:p w:rsidR="007F613E" w:rsidRDefault="00F65A61" w:rsidP="00FE37D1">
      <w:pPr>
        <w:pStyle w:val="Heading2-nonumbers"/>
        <w:rPr>
          <w:sz w:val="28"/>
          <w:szCs w:val="22"/>
        </w:rPr>
      </w:pPr>
      <w:r>
        <w:rPr>
          <w:sz w:val="28"/>
          <w:szCs w:val="22"/>
        </w:rPr>
        <w:t xml:space="preserve">Key </w:t>
      </w:r>
      <w:r w:rsidR="00AB2AEB">
        <w:rPr>
          <w:sz w:val="28"/>
          <w:szCs w:val="22"/>
        </w:rPr>
        <w:t>Reference</w:t>
      </w:r>
    </w:p>
    <w:p w:rsidR="00905AA0" w:rsidRDefault="00905AA0" w:rsidP="00905AA0">
      <w:pPr>
        <w:pStyle w:val="EndnoteText"/>
        <w:rPr>
          <w:i/>
        </w:rPr>
      </w:pPr>
      <w:r>
        <w:t xml:space="preserve">Geels, F.W. (2005)  Technology Analysis &amp; Strategic Management Vol 17, No 4, 445-476, December 2005 </w:t>
      </w:r>
      <w:r w:rsidRPr="006B35BA">
        <w:rPr>
          <w:i/>
        </w:rPr>
        <w:t>“The Dynamics of Transitions in Socio-technical Systems: A Multi-level Analysis of the Transition Pathway from Horse-drawn Carriages to Automobiles (1860 – 1930).</w:t>
      </w:r>
    </w:p>
    <w:p w:rsidR="00905AA0" w:rsidRDefault="00905AA0" w:rsidP="00905AA0">
      <w:pPr>
        <w:pStyle w:val="EndnoteText"/>
        <w:rPr>
          <w:i/>
        </w:rPr>
      </w:pPr>
    </w:p>
    <w:p w:rsidR="00905AA0" w:rsidRPr="00CA4E7E" w:rsidRDefault="00CA4E7E" w:rsidP="00CA4E7E">
      <w:pPr>
        <w:pStyle w:val="Heading2-nonumbers"/>
        <w:rPr>
          <w:sz w:val="28"/>
          <w:szCs w:val="22"/>
        </w:rPr>
      </w:pPr>
      <w:r w:rsidRPr="00CA4E7E">
        <w:rPr>
          <w:sz w:val="28"/>
          <w:szCs w:val="22"/>
        </w:rPr>
        <w:t>Footnotes</w:t>
      </w:r>
    </w:p>
    <w:sectPr w:rsidR="00905AA0" w:rsidRPr="00CA4E7E" w:rsidSect="00C3370F">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pgMar w:top="1440" w:right="1440" w:bottom="1440" w:left="1440" w:header="510" w:footer="204"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D8B" w:rsidRDefault="00D05D8B">
      <w:pPr>
        <w:spacing w:line="20" w:lineRule="exact"/>
      </w:pPr>
    </w:p>
  </w:endnote>
  <w:endnote w:type="continuationSeparator" w:id="0">
    <w:p w:rsidR="00D05D8B" w:rsidRDefault="00D05D8B">
      <w:r>
        <w:t xml:space="preserve"> </w:t>
      </w:r>
    </w:p>
  </w:endnote>
  <w:endnote w:type="continuationNotice" w:id="1">
    <w:p w:rsidR="00D05D8B" w:rsidRDefault="00D05D8B">
      <w:r>
        <w:t xml:space="preserve"> </w:t>
      </w:r>
    </w:p>
  </w:endnote>
  <w:endnote w:id="2">
    <w:p w:rsidR="00CA4E7E" w:rsidRDefault="00CA4E7E">
      <w:pPr>
        <w:pStyle w:val="EndnoteText"/>
      </w:pPr>
      <w:r>
        <w:rPr>
          <w:rStyle w:val="EndnoteReference"/>
        </w:rPr>
        <w:endnoteRef/>
      </w:r>
      <w:r>
        <w:t xml:space="preserve"> https://www.businessinsider.com.au/5th-ave-1900-vs-1913-2011-3</w:t>
      </w:r>
    </w:p>
  </w:endnote>
  <w:endnote w:id="3">
    <w:p w:rsidR="00860EAE" w:rsidRDefault="00860EAE">
      <w:pPr>
        <w:pStyle w:val="EndnoteText"/>
      </w:pPr>
      <w:r>
        <w:rPr>
          <w:rStyle w:val="EndnoteReference"/>
        </w:rPr>
        <w:endnoteRef/>
      </w:r>
      <w:r>
        <w:t xml:space="preserve"> </w:t>
      </w:r>
      <w:r w:rsidRPr="00860EAE">
        <w:t>http://content.time.com/time/business/article/0,8599,186660,00.html</w:t>
      </w:r>
    </w:p>
  </w:endnote>
  <w:endnote w:id="4">
    <w:p w:rsidR="00B37080" w:rsidRDefault="00B37080">
      <w:pPr>
        <w:pStyle w:val="EndnoteText"/>
      </w:pPr>
      <w:r>
        <w:rPr>
          <w:rStyle w:val="EndnoteReference"/>
        </w:rPr>
        <w:endnoteRef/>
      </w:r>
      <w:r>
        <w:t xml:space="preserve"> </w:t>
      </w:r>
      <w:r w:rsidRPr="00B37080">
        <w:t>https://www.wired.com/2003/03/segway/</w:t>
      </w:r>
    </w:p>
  </w:endnote>
  <w:endnote w:id="5">
    <w:p w:rsidR="001A1E1E" w:rsidRDefault="001A1E1E">
      <w:pPr>
        <w:pStyle w:val="EndnoteText"/>
      </w:pPr>
      <w:r>
        <w:rPr>
          <w:rStyle w:val="EndnoteReference"/>
        </w:rPr>
        <w:endnoteRef/>
      </w:r>
      <w:r>
        <w:t xml:space="preserve"> Tokarski, I. (2011) Segway </w:t>
      </w:r>
      <w:r w:rsidR="00F65A61">
        <w:t>Inc.</w:t>
      </w:r>
      <w:r>
        <w:t xml:space="preserve"> – Analysis of an innovation that failed to commercialise.</w:t>
      </w:r>
      <w:r w:rsidR="00CA4E7E">
        <w:t xml:space="preserve"> (</w:t>
      </w:r>
      <w:r w:rsidR="00CA4E7E" w:rsidRPr="00CA4E7E">
        <w:t>https://woolmilk.wordpress.com/2012/05/03/segway-inc-analysis-of-an-innovation-that-failed-to-commercialize/</w:t>
      </w:r>
      <w:r w:rsidR="00CA4E7E">
        <w:t>)</w:t>
      </w:r>
    </w:p>
  </w:endnote>
  <w:endnote w:id="6">
    <w:p w:rsidR="00AB2AEB" w:rsidRDefault="00AB2AEB">
      <w:pPr>
        <w:pStyle w:val="EndnoteText"/>
      </w:pPr>
      <w:r>
        <w:rPr>
          <w:rStyle w:val="EndnoteReference"/>
        </w:rPr>
        <w:endnoteRef/>
      </w:r>
      <w:r>
        <w:t xml:space="preserve"> Graham, P. (2010). “About why the Segway failed”: </w:t>
      </w:r>
      <w:r w:rsidR="00CA4E7E">
        <w:t>(</w:t>
      </w:r>
      <w:r>
        <w:t>http://www.techdirt.com/articles/20090730/1958335722.shtml</w:t>
      </w:r>
      <w:r w:rsidR="00CA4E7E">
        <w:t>)</w:t>
      </w:r>
    </w:p>
  </w:endnote>
  <w:endnote w:id="7">
    <w:p w:rsidR="00AB2AEB" w:rsidRDefault="00AB2AEB">
      <w:pPr>
        <w:pStyle w:val="EndnoteText"/>
      </w:pPr>
      <w:r>
        <w:rPr>
          <w:rStyle w:val="EndnoteReference"/>
        </w:rPr>
        <w:endnoteRef/>
      </w:r>
      <w:r>
        <w:t xml:space="preserve"> </w:t>
      </w:r>
      <w:r w:rsidRPr="00AB2AEB">
        <w:t>https://www.stuff.co.nz/life-style/well-good/motivate-me/100845075/ebike-popularity-gathers-speed-as-imports-hit-up-to-20000</w:t>
      </w:r>
    </w:p>
  </w:endnote>
  <w:endnote w:id="8">
    <w:p w:rsidR="00B37080" w:rsidRDefault="00B37080">
      <w:pPr>
        <w:pStyle w:val="EndnoteText"/>
      </w:pPr>
      <w:r>
        <w:rPr>
          <w:rStyle w:val="EndnoteReference"/>
        </w:rPr>
        <w:endnoteRef/>
      </w:r>
      <w:r>
        <w:t xml:space="preserve"> </w:t>
      </w:r>
      <w:r w:rsidRPr="00B37080">
        <w:t>https://www.investopedia.com/articles/investing/041816/rise-niche-ridehailing-services.asp</w:t>
      </w:r>
    </w:p>
  </w:endnote>
  <w:endnote w:id="9">
    <w:p w:rsidR="005D154E" w:rsidRDefault="005D154E">
      <w:pPr>
        <w:pStyle w:val="EndnoteText"/>
      </w:pPr>
      <w:r>
        <w:rPr>
          <w:rStyle w:val="EndnoteReference"/>
        </w:rPr>
        <w:endnoteRef/>
      </w:r>
      <w:r>
        <w:t xml:space="preserve"> </w:t>
      </w:r>
      <w:r w:rsidRPr="005D154E">
        <w:t>http://www.independent.co.uk/news/business/news/uber-quebec-canada-montreal-regulations-new-rules-a7968841.html</w:t>
      </w:r>
    </w:p>
  </w:endnote>
  <w:endnote w:id="10">
    <w:p w:rsidR="005D154E" w:rsidRDefault="005D154E">
      <w:pPr>
        <w:pStyle w:val="EndnoteText"/>
      </w:pPr>
      <w:r>
        <w:rPr>
          <w:rStyle w:val="EndnoteReference"/>
        </w:rPr>
        <w:endnoteRef/>
      </w:r>
      <w:r>
        <w:t xml:space="preserve"> </w:t>
      </w:r>
      <w:r w:rsidRPr="005D154E">
        <w:t>https://www.cnbc.com/2016/09/02/uber-and-lyft-are-getting-pushback-from-municipalities-all-over-the-us.html</w:t>
      </w:r>
    </w:p>
  </w:endnote>
  <w:endnote w:id="11">
    <w:p w:rsidR="005D154E" w:rsidRDefault="005D154E">
      <w:pPr>
        <w:pStyle w:val="EndnoteText"/>
      </w:pPr>
      <w:r>
        <w:rPr>
          <w:rStyle w:val="EndnoteReference"/>
        </w:rPr>
        <w:endnoteRef/>
      </w:r>
      <w:r>
        <w:t xml:space="preserve"> </w:t>
      </w:r>
      <w:r w:rsidRPr="005D154E">
        <w:t>https://www.theguardian.com/technology/2017/sep/22/uber-licence-transport-for-london-tfl</w:t>
      </w:r>
    </w:p>
  </w:endnote>
  <w:endnote w:id="12">
    <w:p w:rsidR="002638BA" w:rsidRDefault="002638BA" w:rsidP="002638BA">
      <w:pPr>
        <w:pStyle w:val="EndnoteText"/>
      </w:pPr>
      <w:r>
        <w:rPr>
          <w:rStyle w:val="EndnoteReference"/>
        </w:rPr>
        <w:endnoteRef/>
      </w:r>
      <w:r>
        <w:t xml:space="preserve"> </w:t>
      </w:r>
      <w:r>
        <w:rPr>
          <w:szCs w:val="18"/>
        </w:rPr>
        <w:t xml:space="preserve">Lieswyn, J, M Fowler, G Koorey, A Wilke and S Crimp (2017) Regulations and safety for electric bicycles and other low-powered vehicles. </w:t>
      </w:r>
      <w:r>
        <w:rPr>
          <w:i/>
          <w:iCs/>
          <w:szCs w:val="18"/>
        </w:rPr>
        <w:t>NZ Transport Agency research report 621.</w:t>
      </w:r>
      <w:r w:rsidR="00F65A61">
        <w:rPr>
          <w:i/>
          <w:iCs/>
          <w:szCs w:val="18"/>
        </w:rPr>
        <w:t xml:space="preserve"> (</w:t>
      </w:r>
      <w:r w:rsidR="00F65A61" w:rsidRPr="00F65A61">
        <w:rPr>
          <w:i/>
          <w:iCs/>
          <w:szCs w:val="18"/>
        </w:rPr>
        <w:t>https://www.nzta.govt.nz/assets/resources/research/reports/621/621-regulations-and-safety-for-electric-bicycles-and-other-low-powered-vehicles.pdf</w:t>
      </w:r>
      <w:r w:rsidR="00F65A61">
        <w:rPr>
          <w:i/>
          <w:iCs/>
          <w:szCs w:val="18"/>
        </w:rPr>
        <w:t>)</w:t>
      </w:r>
    </w:p>
  </w:endnote>
  <w:endnote w:id="13">
    <w:p w:rsidR="008D126E" w:rsidRDefault="008D126E">
      <w:pPr>
        <w:pStyle w:val="EndnoteText"/>
      </w:pPr>
      <w:r>
        <w:rPr>
          <w:rStyle w:val="EndnoteReference"/>
        </w:rPr>
        <w:endnoteRef/>
      </w:r>
      <w:r>
        <w:t xml:space="preserve"> </w:t>
      </w:r>
      <w:r w:rsidRPr="008D126E">
        <w:t>https://en.wikipedia.org/wiki/Hyperlocal</w:t>
      </w:r>
    </w:p>
  </w:endnote>
  <w:endnote w:id="14">
    <w:p w:rsidR="008D32B5" w:rsidRDefault="008D32B5" w:rsidP="008D32B5">
      <w:pPr>
        <w:pStyle w:val="EndnoteText"/>
      </w:pPr>
      <w:r>
        <w:rPr>
          <w:rStyle w:val="EndnoteReference"/>
        </w:rPr>
        <w:endnoteRef/>
      </w:r>
      <w:r>
        <w:t xml:space="preserve"> Downman, S., Murray, R. </w:t>
      </w:r>
      <w:r w:rsidR="00CB270D">
        <w:t>(201</w:t>
      </w:r>
      <w:r w:rsidR="00F65A61">
        <w:t>8</w:t>
      </w:r>
      <w:r>
        <w:t>) Hyperlocal Journalism and Digital Disruptions</w:t>
      </w:r>
      <w:r w:rsidR="00F65A61">
        <w:t xml:space="preserve"> (</w:t>
      </w:r>
      <w:r w:rsidR="00F65A61" w:rsidRPr="00F65A61">
        <w:t>https://www.routledge.com/Hyperlocal-Journalism-and-Digital-Disruptions-The-journalism-change-agents/Downman-Murray/p/book/9781138044081</w:t>
      </w:r>
      <w:r w:rsidR="00F65A61">
        <w:t>)</w:t>
      </w:r>
    </w:p>
  </w:endnote>
  <w:endnote w:id="15">
    <w:p w:rsidR="008D126E" w:rsidRDefault="008D126E">
      <w:pPr>
        <w:pStyle w:val="EndnoteText"/>
      </w:pPr>
      <w:r>
        <w:rPr>
          <w:rStyle w:val="EndnoteReference"/>
        </w:rPr>
        <w:endnoteRef/>
      </w:r>
      <w:r>
        <w:t xml:space="preserve"> </w:t>
      </w:r>
      <w:r w:rsidRPr="008D126E">
        <w:t>https://www.eugdpr.org/</w:t>
      </w:r>
    </w:p>
  </w:endnote>
  <w:endnote w:id="16">
    <w:p w:rsidR="00D90EDE" w:rsidRDefault="00D90EDE">
      <w:pPr>
        <w:pStyle w:val="EndnoteText"/>
      </w:pPr>
      <w:r>
        <w:rPr>
          <w:rStyle w:val="EndnoteReference"/>
        </w:rPr>
        <w:endnoteRef/>
      </w:r>
      <w:r>
        <w:t xml:space="preserve"> </w:t>
      </w:r>
      <w:r w:rsidRPr="00D90EDE">
        <w:t>https://mov</w:t>
      </w:r>
      <w:r>
        <w:t>ement.uber.com/</w:t>
      </w:r>
    </w:p>
  </w:endnote>
  <w:endnote w:id="17">
    <w:p w:rsidR="00954BB7" w:rsidRDefault="00954BB7">
      <w:pPr>
        <w:pStyle w:val="EndnoteText"/>
      </w:pPr>
      <w:r>
        <w:rPr>
          <w:rStyle w:val="EndnoteReference"/>
        </w:rPr>
        <w:endnoteRef/>
      </w:r>
      <w:r>
        <w:t xml:space="preserve"> </w:t>
      </w:r>
      <w:r w:rsidRPr="00954BB7">
        <w:t>https://www.radionz.co.nz/news/regional/306555/survey-finds-low-trust-in-auckland-council</w:t>
      </w:r>
    </w:p>
  </w:endnote>
  <w:endnote w:id="18">
    <w:p w:rsidR="0084365A" w:rsidRDefault="0084365A">
      <w:pPr>
        <w:pStyle w:val="EndnoteText"/>
      </w:pPr>
      <w:r>
        <w:rPr>
          <w:rStyle w:val="EndnoteReference"/>
        </w:rPr>
        <w:endnoteRef/>
      </w:r>
      <w:r>
        <w:t xml:space="preserve"> </w:t>
      </w:r>
      <w:r w:rsidRPr="0084365A">
        <w:t>http://www.communicationstoday.co.in/company-news/18750-lpwa-iot-gains-traction</w:t>
      </w:r>
    </w:p>
  </w:endnote>
  <w:endnote w:id="19">
    <w:p w:rsidR="00474531" w:rsidRDefault="00474531">
      <w:pPr>
        <w:pStyle w:val="EndnoteText"/>
      </w:pPr>
      <w:r>
        <w:rPr>
          <w:rStyle w:val="EndnoteReference"/>
        </w:rPr>
        <w:endnoteRef/>
      </w:r>
      <w:r>
        <w:t xml:space="preserve"> </w:t>
      </w:r>
      <w:r w:rsidRPr="00474531">
        <w:t>https://www.edelman.com/research</w:t>
      </w:r>
    </w:p>
  </w:endnote>
  <w:endnote w:id="20">
    <w:p w:rsidR="00474531" w:rsidRDefault="00474531">
      <w:pPr>
        <w:pStyle w:val="EndnoteText"/>
      </w:pPr>
      <w:r>
        <w:rPr>
          <w:rStyle w:val="EndnoteReference"/>
        </w:rPr>
        <w:endnoteRef/>
      </w:r>
      <w:r>
        <w:t xml:space="preserve"> </w:t>
      </w:r>
      <w:r w:rsidRPr="00474531">
        <w:t>https://www.forbes.com/sites/laurencebradford/2017/07/24/how-chatbots-are-about-to-change-communication/#54a433424aa8</w:t>
      </w:r>
    </w:p>
  </w:endnote>
  <w:endnote w:id="21">
    <w:p w:rsidR="001A1AE0" w:rsidRDefault="001A1AE0">
      <w:pPr>
        <w:pStyle w:val="EndnoteText"/>
      </w:pPr>
      <w:r>
        <w:rPr>
          <w:rStyle w:val="EndnoteReference"/>
        </w:rPr>
        <w:endnoteRef/>
      </w:r>
      <w:r>
        <w:t xml:space="preserve"> </w:t>
      </w:r>
      <w:r w:rsidRPr="001A1AE0">
        <w:t>https://apolitical.co/solution_article/chatbots-government-what-jobs-can-they-do/</w:t>
      </w:r>
    </w:p>
  </w:endnote>
  <w:endnote w:id="22">
    <w:p w:rsidR="00633200" w:rsidRDefault="00633200">
      <w:pPr>
        <w:pStyle w:val="EndnoteText"/>
      </w:pPr>
      <w:r>
        <w:rPr>
          <w:rStyle w:val="EndnoteReference"/>
        </w:rPr>
        <w:endnoteRef/>
      </w:r>
      <w:r>
        <w:t xml:space="preserve"> </w:t>
      </w:r>
      <w:r w:rsidRPr="00633200">
        <w:t>https://www.nbr.co.nz/mob-tim-warren</w:t>
      </w:r>
    </w:p>
  </w:endnote>
  <w:endnote w:id="23">
    <w:p w:rsidR="00283142" w:rsidRDefault="00283142">
      <w:pPr>
        <w:pStyle w:val="EndnoteText"/>
      </w:pPr>
      <w:r>
        <w:rPr>
          <w:rStyle w:val="EndnoteReference"/>
        </w:rPr>
        <w:endnoteRef/>
      </w:r>
      <w:r>
        <w:t xml:space="preserve"> </w:t>
      </w:r>
      <w:r w:rsidRPr="00283142">
        <w:t>http://www.apptivism.je/conversations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075" w:rsidRDefault="001F10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9B6" w:rsidRPr="004F1202" w:rsidRDefault="004749B6" w:rsidP="004749B6">
    <w:pPr>
      <w:pStyle w:val="BodyText3"/>
      <w:pBdr>
        <w:top w:val="single" w:sz="4" w:space="0" w:color="auto"/>
      </w:pBdr>
      <w:ind w:right="-1"/>
      <w:rPr>
        <w:i/>
        <w:sz w:val="18"/>
        <w:szCs w:val="18"/>
      </w:rPr>
    </w:pPr>
    <w:r w:rsidRPr="004F1202">
      <w:rPr>
        <w:i/>
        <w:sz w:val="18"/>
        <w:szCs w:val="18"/>
      </w:rPr>
      <w:t xml:space="preserve">IPENZ Transportation Group </w:t>
    </w:r>
    <w:r>
      <w:rPr>
        <w:i/>
        <w:sz w:val="18"/>
        <w:szCs w:val="18"/>
      </w:rPr>
      <w:t>2018 c</w:t>
    </w:r>
    <w:r w:rsidRPr="004F1202">
      <w:rPr>
        <w:i/>
        <w:sz w:val="18"/>
        <w:szCs w:val="18"/>
      </w:rPr>
      <w:t xml:space="preserve">onference, </w:t>
    </w:r>
    <w:r>
      <w:rPr>
        <w:i/>
        <w:sz w:val="18"/>
        <w:szCs w:val="18"/>
      </w:rPr>
      <w:t>Queenstown</w:t>
    </w:r>
    <w:r w:rsidRPr="004F1202">
      <w:rPr>
        <w:i/>
        <w:sz w:val="18"/>
        <w:szCs w:val="18"/>
      </w:rPr>
      <w:t xml:space="preserve"> 2</w:t>
    </w:r>
    <w:r>
      <w:rPr>
        <w:i/>
        <w:sz w:val="18"/>
        <w:szCs w:val="18"/>
      </w:rPr>
      <w:t>1</w:t>
    </w:r>
    <w:r w:rsidRPr="004F1202">
      <w:rPr>
        <w:i/>
        <w:sz w:val="18"/>
        <w:szCs w:val="18"/>
      </w:rPr>
      <w:t xml:space="preserve"> – </w:t>
    </w:r>
    <w:r>
      <w:rPr>
        <w:i/>
        <w:sz w:val="18"/>
        <w:szCs w:val="18"/>
      </w:rPr>
      <w:t>23 March 2018</w:t>
    </w:r>
  </w:p>
  <w:p w:rsidR="004749B6" w:rsidRPr="00AC0FED" w:rsidRDefault="004749B6" w:rsidP="004749B6">
    <w:pPr>
      <w:pStyle w:val="Footer"/>
    </w:pPr>
  </w:p>
  <w:p w:rsidR="00972D73" w:rsidRPr="004749B6" w:rsidRDefault="00972D73" w:rsidP="004749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075" w:rsidRDefault="001F10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D8B" w:rsidRDefault="00D05D8B">
      <w:r>
        <w:separator/>
      </w:r>
    </w:p>
  </w:footnote>
  <w:footnote w:type="continuationSeparator" w:id="0">
    <w:p w:rsidR="00D05D8B" w:rsidRDefault="00D05D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D73" w:rsidRDefault="00972D73">
    <w:pPr>
      <w:framePr w:wrap="around" w:vAnchor="text" w:hAnchor="margin" w:xAlign="center" w:y="1"/>
    </w:pPr>
    <w:r>
      <w:fldChar w:fldCharType="begin"/>
    </w:r>
    <w:r>
      <w:instrText xml:space="preserve">PAGE  </w:instrText>
    </w:r>
    <w:r>
      <w:fldChar w:fldCharType="separate"/>
    </w:r>
    <w:r w:rsidR="00F65A61">
      <w:rPr>
        <w:noProof/>
      </w:rPr>
      <w:t>3</w:t>
    </w:r>
    <w:r>
      <w:fldChar w:fldCharType="end"/>
    </w:r>
  </w:p>
  <w:p w:rsidR="00972D73" w:rsidRDefault="00972D7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49B6" w:rsidRPr="00BB7E88" w:rsidRDefault="004749B6" w:rsidP="004749B6">
    <w:pPr>
      <w:pStyle w:val="Header"/>
      <w:pBdr>
        <w:bottom w:val="single" w:sz="4" w:space="1" w:color="auto"/>
      </w:pBdr>
      <w:tabs>
        <w:tab w:val="left" w:pos="360"/>
        <w:tab w:val="right" w:pos="9071"/>
      </w:tabs>
      <w:rPr>
        <w:rFonts w:cs="Arial"/>
        <w:i/>
        <w:sz w:val="18"/>
        <w:szCs w:val="18"/>
      </w:rPr>
    </w:pPr>
    <w:r>
      <w:rPr>
        <w:rStyle w:val="PageNumber"/>
        <w:rFonts w:cs="Arial"/>
        <w:i/>
        <w:sz w:val="18"/>
        <w:szCs w:val="18"/>
      </w:rPr>
      <w:t>Transport Planning in a Technology Ecosystem</w:t>
    </w:r>
    <w:r>
      <w:rPr>
        <w:rStyle w:val="PageNumber"/>
        <w:rFonts w:cs="Arial"/>
        <w:i/>
        <w:sz w:val="18"/>
        <w:szCs w:val="18"/>
      </w:rPr>
      <w:tab/>
      <w:t xml:space="preserve">              Ensor, MG                                                          </w:t>
    </w:r>
    <w:r w:rsidRPr="00BB7E88">
      <w:rPr>
        <w:rStyle w:val="PageNumber"/>
        <w:rFonts w:cs="Arial"/>
        <w:i/>
        <w:sz w:val="18"/>
        <w:szCs w:val="18"/>
      </w:rPr>
      <w:tab/>
    </w:r>
    <w:r>
      <w:rPr>
        <w:rStyle w:val="PageNumber"/>
        <w:rFonts w:cs="Arial"/>
        <w:i/>
        <w:sz w:val="18"/>
        <w:szCs w:val="18"/>
      </w:rPr>
      <w:t>Page</w:t>
    </w:r>
    <w:r w:rsidRPr="00BB7E88">
      <w:rPr>
        <w:rStyle w:val="PageNumber"/>
        <w:rFonts w:cs="Arial"/>
        <w:i/>
        <w:sz w:val="18"/>
        <w:szCs w:val="18"/>
      </w:rPr>
      <w:t xml:space="preserve"> </w:t>
    </w:r>
    <w:r w:rsidRPr="00BB7E88">
      <w:rPr>
        <w:rStyle w:val="PageNumber"/>
        <w:rFonts w:cs="Arial"/>
        <w:i/>
        <w:sz w:val="18"/>
        <w:szCs w:val="18"/>
      </w:rPr>
      <w:fldChar w:fldCharType="begin"/>
    </w:r>
    <w:r w:rsidRPr="00BB7E88">
      <w:rPr>
        <w:rStyle w:val="PageNumber"/>
        <w:rFonts w:cs="Arial"/>
        <w:i/>
        <w:sz w:val="18"/>
        <w:szCs w:val="18"/>
      </w:rPr>
      <w:instrText xml:space="preserve"> PAGE </w:instrText>
    </w:r>
    <w:r w:rsidRPr="00BB7E88">
      <w:rPr>
        <w:rStyle w:val="PageNumber"/>
        <w:rFonts w:cs="Arial"/>
        <w:i/>
        <w:sz w:val="18"/>
        <w:szCs w:val="18"/>
      </w:rPr>
      <w:fldChar w:fldCharType="separate"/>
    </w:r>
    <w:r w:rsidR="0086431C">
      <w:rPr>
        <w:rStyle w:val="PageNumber"/>
        <w:rFonts w:cs="Arial"/>
        <w:i/>
        <w:noProof/>
        <w:sz w:val="18"/>
        <w:szCs w:val="18"/>
      </w:rPr>
      <w:t>9</w:t>
    </w:r>
    <w:r w:rsidRPr="00BB7E88">
      <w:rPr>
        <w:rStyle w:val="PageNumber"/>
        <w:rFonts w:cs="Arial"/>
        <w:i/>
        <w:sz w:val="18"/>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D73" w:rsidRDefault="00972D73">
    <w:pPr>
      <w:tabs>
        <w:tab w:val="center" w:pos="6804"/>
        <w:tab w:val="right" w:pos="1360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6DE71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67EAE6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78FD4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02C79A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864B72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706E3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B802D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156A6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2E27E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9E6B7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242C5"/>
    <w:multiLevelType w:val="hybridMultilevel"/>
    <w:tmpl w:val="EAFC8BF8"/>
    <w:lvl w:ilvl="0" w:tplc="6A7E0568">
      <w:numFmt w:val="bullet"/>
      <w:lvlText w:val="-"/>
      <w:lvlJc w:val="left"/>
      <w:pPr>
        <w:ind w:left="420" w:hanging="360"/>
      </w:pPr>
      <w:rPr>
        <w:rFonts w:ascii="Arial" w:eastAsia="Times New Roman" w:hAnsi="Arial" w:cs="Arial" w:hint="default"/>
      </w:rPr>
    </w:lvl>
    <w:lvl w:ilvl="1" w:tplc="14090003">
      <w:start w:val="1"/>
      <w:numFmt w:val="bullet"/>
      <w:lvlText w:val="o"/>
      <w:lvlJc w:val="left"/>
      <w:pPr>
        <w:ind w:left="1140" w:hanging="360"/>
      </w:pPr>
      <w:rPr>
        <w:rFonts w:ascii="Courier New" w:hAnsi="Courier New" w:cs="Courier New" w:hint="default"/>
      </w:rPr>
    </w:lvl>
    <w:lvl w:ilvl="2" w:tplc="14090005" w:tentative="1">
      <w:start w:val="1"/>
      <w:numFmt w:val="bullet"/>
      <w:lvlText w:val=""/>
      <w:lvlJc w:val="left"/>
      <w:pPr>
        <w:ind w:left="1860" w:hanging="360"/>
      </w:pPr>
      <w:rPr>
        <w:rFonts w:ascii="Wingdings" w:hAnsi="Wingdings" w:hint="default"/>
      </w:rPr>
    </w:lvl>
    <w:lvl w:ilvl="3" w:tplc="14090001" w:tentative="1">
      <w:start w:val="1"/>
      <w:numFmt w:val="bullet"/>
      <w:lvlText w:val=""/>
      <w:lvlJc w:val="left"/>
      <w:pPr>
        <w:ind w:left="2580" w:hanging="360"/>
      </w:pPr>
      <w:rPr>
        <w:rFonts w:ascii="Symbol" w:hAnsi="Symbol" w:hint="default"/>
      </w:rPr>
    </w:lvl>
    <w:lvl w:ilvl="4" w:tplc="14090003" w:tentative="1">
      <w:start w:val="1"/>
      <w:numFmt w:val="bullet"/>
      <w:lvlText w:val="o"/>
      <w:lvlJc w:val="left"/>
      <w:pPr>
        <w:ind w:left="3300" w:hanging="360"/>
      </w:pPr>
      <w:rPr>
        <w:rFonts w:ascii="Courier New" w:hAnsi="Courier New" w:cs="Courier New" w:hint="default"/>
      </w:rPr>
    </w:lvl>
    <w:lvl w:ilvl="5" w:tplc="14090005" w:tentative="1">
      <w:start w:val="1"/>
      <w:numFmt w:val="bullet"/>
      <w:lvlText w:val=""/>
      <w:lvlJc w:val="left"/>
      <w:pPr>
        <w:ind w:left="4020" w:hanging="360"/>
      </w:pPr>
      <w:rPr>
        <w:rFonts w:ascii="Wingdings" w:hAnsi="Wingdings" w:hint="default"/>
      </w:rPr>
    </w:lvl>
    <w:lvl w:ilvl="6" w:tplc="14090001" w:tentative="1">
      <w:start w:val="1"/>
      <w:numFmt w:val="bullet"/>
      <w:lvlText w:val=""/>
      <w:lvlJc w:val="left"/>
      <w:pPr>
        <w:ind w:left="4740" w:hanging="360"/>
      </w:pPr>
      <w:rPr>
        <w:rFonts w:ascii="Symbol" w:hAnsi="Symbol" w:hint="default"/>
      </w:rPr>
    </w:lvl>
    <w:lvl w:ilvl="7" w:tplc="14090003" w:tentative="1">
      <w:start w:val="1"/>
      <w:numFmt w:val="bullet"/>
      <w:lvlText w:val="o"/>
      <w:lvlJc w:val="left"/>
      <w:pPr>
        <w:ind w:left="5460" w:hanging="360"/>
      </w:pPr>
      <w:rPr>
        <w:rFonts w:ascii="Courier New" w:hAnsi="Courier New" w:cs="Courier New" w:hint="default"/>
      </w:rPr>
    </w:lvl>
    <w:lvl w:ilvl="8" w:tplc="14090005" w:tentative="1">
      <w:start w:val="1"/>
      <w:numFmt w:val="bullet"/>
      <w:lvlText w:val=""/>
      <w:lvlJc w:val="left"/>
      <w:pPr>
        <w:ind w:left="6180" w:hanging="360"/>
      </w:pPr>
      <w:rPr>
        <w:rFonts w:ascii="Wingdings" w:hAnsi="Wingdings" w:hint="default"/>
      </w:rPr>
    </w:lvl>
  </w:abstractNum>
  <w:abstractNum w:abstractNumId="11" w15:restartNumberingAfterBreak="0">
    <w:nsid w:val="049D2B4C"/>
    <w:multiLevelType w:val="multilevel"/>
    <w:tmpl w:val="AD9CD072"/>
    <w:lvl w:ilvl="0">
      <w:start w:val="1"/>
      <w:numFmt w:val="bullet"/>
      <w:pStyle w:val="Tablebullet"/>
      <w:lvlText w:val=""/>
      <w:lvlJc w:val="left"/>
      <w:pPr>
        <w:tabs>
          <w:tab w:val="num" w:pos="170"/>
        </w:tabs>
        <w:ind w:left="170" w:hanging="170"/>
      </w:pPr>
      <w:rPr>
        <w:rFonts w:ascii="Wingdings" w:hAnsi="Wingdings" w:hint="default"/>
        <w:color w:val="013799"/>
        <w:position w:val="-6"/>
        <w:sz w:val="26"/>
      </w:rPr>
    </w:lvl>
    <w:lvl w:ilvl="1">
      <w:start w:val="1"/>
      <w:numFmt w:val="bullet"/>
      <w:lvlText w:val="–"/>
      <w:lvlJc w:val="left"/>
      <w:pPr>
        <w:tabs>
          <w:tab w:val="num" w:pos="340"/>
        </w:tabs>
        <w:ind w:left="340" w:hanging="170"/>
      </w:pPr>
      <w:rPr>
        <w:rFonts w:ascii="Arial" w:hAnsi="Arial" w:hint="default"/>
        <w:color w:val="auto"/>
      </w:rPr>
    </w:lvl>
    <w:lvl w:ilvl="2">
      <w:start w:val="1"/>
      <w:numFmt w:val="bullet"/>
      <w:lvlText w:val=""/>
      <w:lvlJc w:val="left"/>
      <w:pPr>
        <w:tabs>
          <w:tab w:val="num" w:pos="510"/>
        </w:tabs>
        <w:ind w:left="510" w:hanging="170"/>
      </w:pPr>
      <w:rPr>
        <w:rFonts w:ascii="Wingdings" w:hAnsi="Wingdings" w:hint="default"/>
        <w:color w:val="013799"/>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86C469A"/>
    <w:multiLevelType w:val="hybridMultilevel"/>
    <w:tmpl w:val="9FF85FF6"/>
    <w:lvl w:ilvl="0" w:tplc="1409000B">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1E7A599C"/>
    <w:multiLevelType w:val="multilevel"/>
    <w:tmpl w:val="8BB883F8"/>
    <w:lvl w:ilvl="0">
      <w:start w:val="1"/>
      <w:numFmt w:val="bullet"/>
      <w:pStyle w:val="ListBullet"/>
      <w:lvlText w:val=""/>
      <w:lvlJc w:val="left"/>
      <w:pPr>
        <w:tabs>
          <w:tab w:val="num" w:pos="284"/>
        </w:tabs>
        <w:ind w:left="284" w:hanging="284"/>
      </w:pPr>
      <w:rPr>
        <w:rFonts w:ascii="Wingdings" w:hAnsi="Wingdings" w:hint="default"/>
        <w:color w:val="013799"/>
        <w:position w:val="1"/>
        <w:sz w:val="14"/>
      </w:rPr>
    </w:lvl>
    <w:lvl w:ilvl="1">
      <w:start w:val="1"/>
      <w:numFmt w:val="bullet"/>
      <w:lvlText w:val="–"/>
      <w:lvlJc w:val="left"/>
      <w:pPr>
        <w:tabs>
          <w:tab w:val="num" w:pos="567"/>
        </w:tabs>
        <w:ind w:left="567" w:hanging="283"/>
      </w:pPr>
      <w:rPr>
        <w:rFonts w:ascii="Arial Black" w:hAnsi="Arial Black" w:hint="default"/>
        <w:b w:val="0"/>
        <w:i w:val="0"/>
        <w:color w:val="013799"/>
      </w:rPr>
    </w:lvl>
    <w:lvl w:ilvl="2">
      <w:start w:val="1"/>
      <w:numFmt w:val="bullet"/>
      <w:lvlText w:val=""/>
      <w:lvlJc w:val="left"/>
      <w:pPr>
        <w:tabs>
          <w:tab w:val="num" w:pos="851"/>
        </w:tabs>
        <w:ind w:left="851" w:hanging="284"/>
      </w:pPr>
      <w:rPr>
        <w:rFonts w:ascii="Wingdings" w:hAnsi="Wingdings" w:hint="default"/>
        <w:color w:val="013799"/>
        <w:sz w:val="24"/>
      </w:rPr>
    </w:lvl>
    <w:lvl w:ilvl="3">
      <w:start w:val="1"/>
      <w:numFmt w:val="bullet"/>
      <w:lvlText w:val=""/>
      <w:lvlJc w:val="left"/>
      <w:pPr>
        <w:tabs>
          <w:tab w:val="num" w:pos="1418"/>
        </w:tabs>
        <w:ind w:left="1418" w:hanging="284"/>
      </w:pPr>
      <w:rPr>
        <w:rFonts w:ascii="Symbol" w:hAnsi="Symbol" w:hint="default"/>
      </w:rPr>
    </w:lvl>
    <w:lvl w:ilvl="4">
      <w:start w:val="1"/>
      <w:numFmt w:val="bullet"/>
      <w:lvlText w:val=""/>
      <w:lvlJc w:val="left"/>
      <w:pPr>
        <w:tabs>
          <w:tab w:val="num" w:pos="1701"/>
        </w:tabs>
        <w:ind w:left="1701" w:hanging="283"/>
      </w:pPr>
      <w:rPr>
        <w:rFonts w:ascii="Symbol" w:hAnsi="Symbol" w:hint="default"/>
      </w:rPr>
    </w:lvl>
    <w:lvl w:ilvl="5">
      <w:start w:val="1"/>
      <w:numFmt w:val="bullet"/>
      <w:lvlText w:val=""/>
      <w:lvlJc w:val="left"/>
      <w:pPr>
        <w:tabs>
          <w:tab w:val="num" w:pos="1985"/>
        </w:tabs>
        <w:ind w:left="1985" w:hanging="284"/>
      </w:pPr>
      <w:rPr>
        <w:rFonts w:ascii="Wingdings" w:hAnsi="Wingdings" w:hint="default"/>
      </w:rPr>
    </w:lvl>
    <w:lvl w:ilvl="6">
      <w:start w:val="1"/>
      <w:numFmt w:val="bullet"/>
      <w:lvlText w:val=""/>
      <w:lvlJc w:val="left"/>
      <w:pPr>
        <w:tabs>
          <w:tab w:val="num" w:pos="2268"/>
        </w:tabs>
        <w:ind w:left="2268" w:hanging="283"/>
      </w:pPr>
      <w:rPr>
        <w:rFonts w:ascii="Wingdings" w:hAnsi="Wingdings" w:hint="default"/>
      </w:rPr>
    </w:lvl>
    <w:lvl w:ilvl="7">
      <w:start w:val="1"/>
      <w:numFmt w:val="bullet"/>
      <w:lvlText w:val=""/>
      <w:lvlJc w:val="left"/>
      <w:pPr>
        <w:tabs>
          <w:tab w:val="num" w:pos="2552"/>
        </w:tabs>
        <w:ind w:left="2552" w:hanging="284"/>
      </w:pPr>
      <w:rPr>
        <w:rFonts w:ascii="Symbol" w:hAnsi="Symbol" w:hint="default"/>
      </w:rPr>
    </w:lvl>
    <w:lvl w:ilvl="8">
      <w:start w:val="1"/>
      <w:numFmt w:val="bullet"/>
      <w:lvlText w:val=""/>
      <w:lvlJc w:val="left"/>
      <w:pPr>
        <w:tabs>
          <w:tab w:val="num" w:pos="2835"/>
        </w:tabs>
        <w:ind w:left="2835" w:hanging="283"/>
      </w:pPr>
      <w:rPr>
        <w:rFonts w:ascii="Symbol" w:hAnsi="Symbol" w:hint="default"/>
      </w:rPr>
    </w:lvl>
  </w:abstractNum>
  <w:abstractNum w:abstractNumId="14" w15:restartNumberingAfterBreak="0">
    <w:nsid w:val="21EF1403"/>
    <w:multiLevelType w:val="hybridMultilevel"/>
    <w:tmpl w:val="B2B0B2EA"/>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48576C2C"/>
    <w:multiLevelType w:val="multilevel"/>
    <w:tmpl w:val="9D821590"/>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rPr>
    </w:lvl>
    <w:lvl w:ilvl="2">
      <w:start w:val="1"/>
      <w:numFmt w:val="decimal"/>
      <w:pStyle w:val="Heading3"/>
      <w:lvlText w:val="%1.%2.%3"/>
      <w:lvlJc w:val="left"/>
      <w:pPr>
        <w:tabs>
          <w:tab w:val="num" w:pos="680"/>
        </w:tabs>
        <w:ind w:left="680" w:hanging="680"/>
      </w:pPr>
      <w:rPr>
        <w:rFonts w:hint="default"/>
      </w:rPr>
    </w:lvl>
    <w:lvl w:ilvl="3">
      <w:start w:val="1"/>
      <w:numFmt w:val="lowerLetter"/>
      <w:pStyle w:val="Heading4"/>
      <w:lvlText w:val="%4."/>
      <w:lvlJc w:val="left"/>
      <w:pPr>
        <w:tabs>
          <w:tab w:val="num" w:pos="284"/>
        </w:tabs>
        <w:ind w:left="284" w:hanging="284"/>
      </w:pPr>
      <w:rPr>
        <w:rFonts w:hint="default"/>
      </w:rPr>
    </w:lvl>
    <w:lvl w:ilvl="4">
      <w:start w:val="1"/>
      <w:numFmt w:val="lowerRoman"/>
      <w:pStyle w:val="Heading5"/>
      <w:lvlText w:val="%5."/>
      <w:lvlJc w:val="left"/>
      <w:pPr>
        <w:tabs>
          <w:tab w:val="num" w:pos="284"/>
        </w:tabs>
        <w:ind w:left="284" w:hanging="284"/>
      </w:pPr>
      <w:rPr>
        <w:rFonts w:hint="default"/>
      </w:rPr>
    </w:lvl>
    <w:lvl w:ilvl="5">
      <w:start w:val="1"/>
      <w:numFmt w:val="none"/>
      <w:lvlText w:val="%5."/>
      <w:lvlJc w:val="left"/>
      <w:pPr>
        <w:tabs>
          <w:tab w:val="num" w:pos="284"/>
        </w:tabs>
        <w:ind w:left="567" w:hanging="283"/>
      </w:pPr>
      <w:rPr>
        <w:rFonts w:hint="default"/>
      </w:rPr>
    </w:lvl>
    <w:lvl w:ilvl="6">
      <w:start w:val="1"/>
      <w:numFmt w:val="lowerRoman"/>
      <w:lvlText w:val="%7."/>
      <w:lvlJc w:val="left"/>
      <w:pPr>
        <w:tabs>
          <w:tab w:val="num" w:pos="567"/>
        </w:tabs>
        <w:ind w:left="851" w:hanging="284"/>
      </w:pPr>
      <w:rPr>
        <w:rFonts w:hint="default"/>
      </w:rPr>
    </w:lvl>
    <w:lvl w:ilvl="7">
      <w:start w:val="1"/>
      <w:numFmt w:val="lowerRoman"/>
      <w:lvlText w:val="%8"/>
      <w:lvlJc w:val="left"/>
      <w:pPr>
        <w:tabs>
          <w:tab w:val="num" w:pos="851"/>
        </w:tabs>
        <w:ind w:left="1134" w:hanging="283"/>
      </w:pPr>
      <w:rPr>
        <w:rFonts w:hint="default"/>
      </w:rPr>
    </w:lvl>
    <w:lvl w:ilvl="8">
      <w:start w:val="1"/>
      <w:numFmt w:val="lowerRoman"/>
      <w:lvlText w:val="%9"/>
      <w:lvlJc w:val="left"/>
      <w:pPr>
        <w:tabs>
          <w:tab w:val="num" w:pos="1134"/>
        </w:tabs>
        <w:ind w:left="1418" w:hanging="284"/>
      </w:pPr>
      <w:rPr>
        <w:rFonts w:hint="default"/>
      </w:rPr>
    </w:lvl>
  </w:abstractNum>
  <w:abstractNum w:abstractNumId="16" w15:restartNumberingAfterBreak="0">
    <w:nsid w:val="677C5F4A"/>
    <w:multiLevelType w:val="multilevel"/>
    <w:tmpl w:val="7E367BE8"/>
    <w:lvl w:ilvl="0">
      <w:start w:val="1"/>
      <w:numFmt w:val="decimal"/>
      <w:pStyle w:val="ListNumber"/>
      <w:lvlText w:val="%1"/>
      <w:lvlJc w:val="left"/>
      <w:pPr>
        <w:tabs>
          <w:tab w:val="num" w:pos="360"/>
        </w:tabs>
        <w:ind w:left="360" w:hanging="360"/>
      </w:pPr>
      <w:rPr>
        <w:rFonts w:hint="default"/>
        <w:b w:val="0"/>
        <w:i w:val="0"/>
        <w:color w:val="auto"/>
        <w:sz w:val="18"/>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3"/>
  </w:num>
  <w:num w:numId="5">
    <w:abstractNumId w:val="13"/>
  </w:num>
  <w:num w:numId="6">
    <w:abstractNumId w:val="8"/>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1"/>
  </w:num>
  <w:num w:numId="11">
    <w:abstractNumId w:val="15"/>
  </w:num>
  <w:num w:numId="12">
    <w:abstractNumId w:val="15"/>
  </w:num>
  <w:num w:numId="13">
    <w:abstractNumId w:val="15"/>
  </w:num>
  <w:num w:numId="14">
    <w:abstractNumId w:val="15"/>
  </w:num>
  <w:num w:numId="15">
    <w:abstractNumId w:val="15"/>
  </w:num>
  <w:num w:numId="16">
    <w:abstractNumId w:val="13"/>
  </w:num>
  <w:num w:numId="17">
    <w:abstractNumId w:val="16"/>
  </w:num>
  <w:num w:numId="18">
    <w:abstractNumId w:val="11"/>
  </w:num>
  <w:num w:numId="19">
    <w:abstractNumId w:val="13"/>
  </w:num>
  <w:num w:numId="20">
    <w:abstractNumId w:val="16"/>
  </w:num>
  <w:num w:numId="21">
    <w:abstractNumId w:val="7"/>
  </w:num>
  <w:num w:numId="22">
    <w:abstractNumId w:val="6"/>
  </w:num>
  <w:num w:numId="23">
    <w:abstractNumId w:val="5"/>
  </w:num>
  <w:num w:numId="24">
    <w:abstractNumId w:val="4"/>
  </w:num>
  <w:num w:numId="25">
    <w:abstractNumId w:val="3"/>
  </w:num>
  <w:num w:numId="26">
    <w:abstractNumId w:val="2"/>
  </w:num>
  <w:num w:numId="27">
    <w:abstractNumId w:val="1"/>
  </w:num>
  <w:num w:numId="28">
    <w:abstractNumId w:val="0"/>
  </w:num>
  <w:num w:numId="29">
    <w:abstractNumId w:val="15"/>
  </w:num>
  <w:num w:numId="30">
    <w:abstractNumId w:val="15"/>
  </w:num>
  <w:num w:numId="31">
    <w:abstractNumId w:val="10"/>
  </w:num>
  <w:num w:numId="32">
    <w:abstractNumId w:val="14"/>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900"/>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EMPVERS" w:val="BLA1.06.18.29"/>
  </w:docVars>
  <w:rsids>
    <w:rsidRoot w:val="00AF32F8"/>
    <w:rsid w:val="0002025D"/>
    <w:rsid w:val="00031394"/>
    <w:rsid w:val="00034698"/>
    <w:rsid w:val="000526DD"/>
    <w:rsid w:val="000816FD"/>
    <w:rsid w:val="000840D4"/>
    <w:rsid w:val="00087251"/>
    <w:rsid w:val="00091AEE"/>
    <w:rsid w:val="000B3338"/>
    <w:rsid w:val="000B6450"/>
    <w:rsid w:val="000E56B6"/>
    <w:rsid w:val="0010228F"/>
    <w:rsid w:val="00103A28"/>
    <w:rsid w:val="00160C40"/>
    <w:rsid w:val="00163958"/>
    <w:rsid w:val="001639E8"/>
    <w:rsid w:val="0017107B"/>
    <w:rsid w:val="00185E07"/>
    <w:rsid w:val="00196713"/>
    <w:rsid w:val="001A1AE0"/>
    <w:rsid w:val="001A1E1E"/>
    <w:rsid w:val="001A5493"/>
    <w:rsid w:val="001B37D0"/>
    <w:rsid w:val="001B7CB9"/>
    <w:rsid w:val="001D560A"/>
    <w:rsid w:val="001D73BE"/>
    <w:rsid w:val="001D7521"/>
    <w:rsid w:val="001E48B9"/>
    <w:rsid w:val="001F1075"/>
    <w:rsid w:val="0021126E"/>
    <w:rsid w:val="0025460C"/>
    <w:rsid w:val="002638BA"/>
    <w:rsid w:val="0027489D"/>
    <w:rsid w:val="00283142"/>
    <w:rsid w:val="0028410C"/>
    <w:rsid w:val="002962D9"/>
    <w:rsid w:val="002B19D4"/>
    <w:rsid w:val="002B32DD"/>
    <w:rsid w:val="002C7592"/>
    <w:rsid w:val="002C7CA0"/>
    <w:rsid w:val="00304E72"/>
    <w:rsid w:val="003116BB"/>
    <w:rsid w:val="00326742"/>
    <w:rsid w:val="00334AC9"/>
    <w:rsid w:val="00347486"/>
    <w:rsid w:val="00364B38"/>
    <w:rsid w:val="00373074"/>
    <w:rsid w:val="00377F0A"/>
    <w:rsid w:val="003921AA"/>
    <w:rsid w:val="003C60BA"/>
    <w:rsid w:val="003D62FB"/>
    <w:rsid w:val="003E0BAB"/>
    <w:rsid w:val="003E46C5"/>
    <w:rsid w:val="003E5E50"/>
    <w:rsid w:val="00425D6B"/>
    <w:rsid w:val="0043492D"/>
    <w:rsid w:val="00436B72"/>
    <w:rsid w:val="00443EFC"/>
    <w:rsid w:val="004539EF"/>
    <w:rsid w:val="004674FA"/>
    <w:rsid w:val="0047387C"/>
    <w:rsid w:val="00474531"/>
    <w:rsid w:val="004749B6"/>
    <w:rsid w:val="004B06B6"/>
    <w:rsid w:val="004B516B"/>
    <w:rsid w:val="004B566B"/>
    <w:rsid w:val="004E3E0F"/>
    <w:rsid w:val="004F651D"/>
    <w:rsid w:val="00500B06"/>
    <w:rsid w:val="005030AC"/>
    <w:rsid w:val="005325EE"/>
    <w:rsid w:val="0055007C"/>
    <w:rsid w:val="00571001"/>
    <w:rsid w:val="00575DC7"/>
    <w:rsid w:val="00590ED7"/>
    <w:rsid w:val="005924BE"/>
    <w:rsid w:val="005A7284"/>
    <w:rsid w:val="005B1B10"/>
    <w:rsid w:val="005C16D2"/>
    <w:rsid w:val="005C40FB"/>
    <w:rsid w:val="005D154E"/>
    <w:rsid w:val="005E52EF"/>
    <w:rsid w:val="00602A9B"/>
    <w:rsid w:val="00605717"/>
    <w:rsid w:val="00606770"/>
    <w:rsid w:val="0061634B"/>
    <w:rsid w:val="00633200"/>
    <w:rsid w:val="006517C9"/>
    <w:rsid w:val="006851CF"/>
    <w:rsid w:val="00697232"/>
    <w:rsid w:val="006B24FB"/>
    <w:rsid w:val="006B35BA"/>
    <w:rsid w:val="006C2DD1"/>
    <w:rsid w:val="006C4FF1"/>
    <w:rsid w:val="006E19B5"/>
    <w:rsid w:val="006E6027"/>
    <w:rsid w:val="006E6EB9"/>
    <w:rsid w:val="006F6F3D"/>
    <w:rsid w:val="00722EBD"/>
    <w:rsid w:val="0074726D"/>
    <w:rsid w:val="00762155"/>
    <w:rsid w:val="00780E25"/>
    <w:rsid w:val="00790ADE"/>
    <w:rsid w:val="007A1C7B"/>
    <w:rsid w:val="007A2AD2"/>
    <w:rsid w:val="007C7A24"/>
    <w:rsid w:val="007D537F"/>
    <w:rsid w:val="007E01B1"/>
    <w:rsid w:val="007E32B9"/>
    <w:rsid w:val="007F2164"/>
    <w:rsid w:val="007F613E"/>
    <w:rsid w:val="008109D3"/>
    <w:rsid w:val="00813DEB"/>
    <w:rsid w:val="008178E7"/>
    <w:rsid w:val="0084365A"/>
    <w:rsid w:val="00846A00"/>
    <w:rsid w:val="00853258"/>
    <w:rsid w:val="00860EAE"/>
    <w:rsid w:val="0086431C"/>
    <w:rsid w:val="00886499"/>
    <w:rsid w:val="008B6C0A"/>
    <w:rsid w:val="008C2080"/>
    <w:rsid w:val="008C5EEE"/>
    <w:rsid w:val="008D126E"/>
    <w:rsid w:val="008D32B5"/>
    <w:rsid w:val="008D4DC8"/>
    <w:rsid w:val="008F0514"/>
    <w:rsid w:val="00905AA0"/>
    <w:rsid w:val="0091332A"/>
    <w:rsid w:val="009237C7"/>
    <w:rsid w:val="009300E9"/>
    <w:rsid w:val="00954BB7"/>
    <w:rsid w:val="0096613E"/>
    <w:rsid w:val="00972D73"/>
    <w:rsid w:val="009900AA"/>
    <w:rsid w:val="00992985"/>
    <w:rsid w:val="009C0AA3"/>
    <w:rsid w:val="009D078A"/>
    <w:rsid w:val="009D4224"/>
    <w:rsid w:val="009D4DC6"/>
    <w:rsid w:val="009F0CE1"/>
    <w:rsid w:val="009F0EA0"/>
    <w:rsid w:val="00A01E2F"/>
    <w:rsid w:val="00A15003"/>
    <w:rsid w:val="00A24751"/>
    <w:rsid w:val="00A543BC"/>
    <w:rsid w:val="00A672CC"/>
    <w:rsid w:val="00A82277"/>
    <w:rsid w:val="00AA1386"/>
    <w:rsid w:val="00AB03B3"/>
    <w:rsid w:val="00AB2AEB"/>
    <w:rsid w:val="00AB37AD"/>
    <w:rsid w:val="00AC5A22"/>
    <w:rsid w:val="00AD18A3"/>
    <w:rsid w:val="00AF32F8"/>
    <w:rsid w:val="00AF3A66"/>
    <w:rsid w:val="00AF7905"/>
    <w:rsid w:val="00B05314"/>
    <w:rsid w:val="00B10853"/>
    <w:rsid w:val="00B12808"/>
    <w:rsid w:val="00B149D2"/>
    <w:rsid w:val="00B25614"/>
    <w:rsid w:val="00B365E8"/>
    <w:rsid w:val="00B37080"/>
    <w:rsid w:val="00B54A1C"/>
    <w:rsid w:val="00B66A73"/>
    <w:rsid w:val="00B869AA"/>
    <w:rsid w:val="00B8703A"/>
    <w:rsid w:val="00BA10DF"/>
    <w:rsid w:val="00BB685A"/>
    <w:rsid w:val="00BD4365"/>
    <w:rsid w:val="00BE1A76"/>
    <w:rsid w:val="00BE751B"/>
    <w:rsid w:val="00BF28B7"/>
    <w:rsid w:val="00BF3BEB"/>
    <w:rsid w:val="00BF4A67"/>
    <w:rsid w:val="00C266E3"/>
    <w:rsid w:val="00C3370F"/>
    <w:rsid w:val="00C41361"/>
    <w:rsid w:val="00C47950"/>
    <w:rsid w:val="00C64CF4"/>
    <w:rsid w:val="00C70498"/>
    <w:rsid w:val="00C71DA0"/>
    <w:rsid w:val="00C87EA5"/>
    <w:rsid w:val="00C948B1"/>
    <w:rsid w:val="00C94EDB"/>
    <w:rsid w:val="00CA4E7E"/>
    <w:rsid w:val="00CB270D"/>
    <w:rsid w:val="00CD180C"/>
    <w:rsid w:val="00CF0E07"/>
    <w:rsid w:val="00CF2298"/>
    <w:rsid w:val="00CF25D5"/>
    <w:rsid w:val="00CF27B4"/>
    <w:rsid w:val="00CF539E"/>
    <w:rsid w:val="00D02CC3"/>
    <w:rsid w:val="00D03EB6"/>
    <w:rsid w:val="00D05D8B"/>
    <w:rsid w:val="00D109A7"/>
    <w:rsid w:val="00D22597"/>
    <w:rsid w:val="00D25A87"/>
    <w:rsid w:val="00D42711"/>
    <w:rsid w:val="00D70D0F"/>
    <w:rsid w:val="00D90EDE"/>
    <w:rsid w:val="00D9735C"/>
    <w:rsid w:val="00DA68AD"/>
    <w:rsid w:val="00DD20CC"/>
    <w:rsid w:val="00DE45DD"/>
    <w:rsid w:val="00E05D67"/>
    <w:rsid w:val="00E07C2C"/>
    <w:rsid w:val="00E209BC"/>
    <w:rsid w:val="00E2217B"/>
    <w:rsid w:val="00E30CC0"/>
    <w:rsid w:val="00E37E68"/>
    <w:rsid w:val="00E55EE7"/>
    <w:rsid w:val="00E6307A"/>
    <w:rsid w:val="00E646DC"/>
    <w:rsid w:val="00E8006E"/>
    <w:rsid w:val="00E83A57"/>
    <w:rsid w:val="00E94D7F"/>
    <w:rsid w:val="00E9617B"/>
    <w:rsid w:val="00EA43AE"/>
    <w:rsid w:val="00EA636A"/>
    <w:rsid w:val="00EB45DD"/>
    <w:rsid w:val="00ED2C1D"/>
    <w:rsid w:val="00EE049F"/>
    <w:rsid w:val="00EF500F"/>
    <w:rsid w:val="00F001C3"/>
    <w:rsid w:val="00F01CAA"/>
    <w:rsid w:val="00F028AA"/>
    <w:rsid w:val="00F03C6D"/>
    <w:rsid w:val="00F04C30"/>
    <w:rsid w:val="00F17328"/>
    <w:rsid w:val="00F35DA0"/>
    <w:rsid w:val="00F37C3B"/>
    <w:rsid w:val="00F46EEB"/>
    <w:rsid w:val="00F509D3"/>
    <w:rsid w:val="00F646EF"/>
    <w:rsid w:val="00F65A61"/>
    <w:rsid w:val="00F879D7"/>
    <w:rsid w:val="00FB2643"/>
    <w:rsid w:val="00FE37D1"/>
    <w:rsid w:val="00FF60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05F896A-0C41-4281-A8AC-C2DAB7C26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65A61"/>
    <w:pPr>
      <w:suppressAutoHyphens/>
      <w:spacing w:after="240" w:line="260" w:lineRule="atLeast"/>
    </w:pPr>
    <w:rPr>
      <w:rFonts w:ascii="Arial" w:hAnsi="Arial"/>
      <w:lang w:val="en-NZ"/>
    </w:rPr>
  </w:style>
  <w:style w:type="paragraph" w:styleId="Heading1">
    <w:name w:val="heading 1"/>
    <w:basedOn w:val="Normal"/>
    <w:next w:val="BodyText"/>
    <w:qFormat/>
    <w:rsid w:val="00F65A61"/>
    <w:pPr>
      <w:keepNext/>
      <w:keepLines/>
      <w:numPr>
        <w:numId w:val="1"/>
      </w:numPr>
      <w:spacing w:before="480" w:after="60" w:line="240" w:lineRule="auto"/>
      <w:outlineLvl w:val="0"/>
    </w:pPr>
    <w:rPr>
      <w:rFonts w:ascii="Arial Black" w:hAnsi="Arial Black"/>
      <w:b/>
      <w:color w:val="013799"/>
      <w:spacing w:val="5"/>
      <w:kern w:val="28"/>
      <w:sz w:val="24"/>
    </w:rPr>
  </w:style>
  <w:style w:type="paragraph" w:styleId="Heading2">
    <w:name w:val="heading 2"/>
    <w:next w:val="BodyText"/>
    <w:link w:val="Heading2Char"/>
    <w:qFormat/>
    <w:rsid w:val="00F65A61"/>
    <w:pPr>
      <w:keepNext/>
      <w:numPr>
        <w:ilvl w:val="1"/>
        <w:numId w:val="1"/>
      </w:numPr>
      <w:spacing w:before="240" w:after="60" w:line="260" w:lineRule="atLeast"/>
      <w:outlineLvl w:val="1"/>
    </w:pPr>
    <w:rPr>
      <w:rFonts w:ascii="Arial" w:hAnsi="Arial"/>
      <w:b/>
      <w:color w:val="000000"/>
      <w:kern w:val="28"/>
      <w:sz w:val="22"/>
      <w:lang w:val="en-GB"/>
    </w:rPr>
  </w:style>
  <w:style w:type="paragraph" w:styleId="Heading3">
    <w:name w:val="heading 3"/>
    <w:basedOn w:val="Normal"/>
    <w:next w:val="BodyText"/>
    <w:link w:val="Heading3Char"/>
    <w:qFormat/>
    <w:rsid w:val="00F65A61"/>
    <w:pPr>
      <w:keepNext/>
      <w:keepLines/>
      <w:numPr>
        <w:ilvl w:val="2"/>
        <w:numId w:val="1"/>
      </w:numPr>
      <w:spacing w:before="240" w:after="60"/>
      <w:outlineLvl w:val="2"/>
    </w:pPr>
    <w:rPr>
      <w:b/>
      <w:color w:val="000000"/>
      <w:kern w:val="28"/>
    </w:rPr>
  </w:style>
  <w:style w:type="paragraph" w:styleId="Heading4">
    <w:name w:val="heading 4"/>
    <w:basedOn w:val="BodyText"/>
    <w:next w:val="BodyText"/>
    <w:qFormat/>
    <w:rsid w:val="00F65A61"/>
    <w:pPr>
      <w:numPr>
        <w:ilvl w:val="3"/>
        <w:numId w:val="1"/>
      </w:numPr>
      <w:spacing w:before="240" w:after="60"/>
      <w:outlineLvl w:val="3"/>
    </w:pPr>
  </w:style>
  <w:style w:type="paragraph" w:styleId="Heading5">
    <w:name w:val="heading 5"/>
    <w:basedOn w:val="BodyText"/>
    <w:next w:val="BodyText"/>
    <w:qFormat/>
    <w:rsid w:val="00F65A61"/>
    <w:pPr>
      <w:numPr>
        <w:ilvl w:val="4"/>
        <w:numId w:val="1"/>
      </w:numPr>
      <w:tabs>
        <w:tab w:val="left" w:pos="851"/>
      </w:tabs>
      <w:spacing w:before="240" w:after="60"/>
      <w:outlineLvl w:val="4"/>
    </w:pPr>
  </w:style>
  <w:style w:type="paragraph" w:styleId="Heading6">
    <w:name w:val="heading 6"/>
    <w:basedOn w:val="Normal"/>
    <w:next w:val="Normal"/>
    <w:rsid w:val="00F65A61"/>
    <w:pPr>
      <w:tabs>
        <w:tab w:val="left" w:pos="0"/>
      </w:tabs>
      <w:spacing w:before="240" w:after="60"/>
      <w:outlineLvl w:val="5"/>
    </w:pPr>
    <w:rPr>
      <w:i/>
      <w:sz w:val="22"/>
    </w:rPr>
  </w:style>
  <w:style w:type="paragraph" w:styleId="Heading7">
    <w:name w:val="heading 7"/>
    <w:basedOn w:val="Normal"/>
    <w:next w:val="Normal"/>
    <w:rsid w:val="00F65A61"/>
    <w:pPr>
      <w:tabs>
        <w:tab w:val="left" w:pos="0"/>
      </w:tabs>
      <w:spacing w:before="240" w:after="60"/>
      <w:outlineLvl w:val="6"/>
    </w:pPr>
  </w:style>
  <w:style w:type="paragraph" w:styleId="Heading8">
    <w:name w:val="heading 8"/>
    <w:basedOn w:val="Normal"/>
    <w:next w:val="Normal"/>
    <w:rsid w:val="00F65A61"/>
    <w:pPr>
      <w:tabs>
        <w:tab w:val="left" w:pos="0"/>
      </w:tabs>
      <w:spacing w:before="240" w:after="60"/>
      <w:outlineLvl w:val="7"/>
    </w:pPr>
    <w:rPr>
      <w:i/>
    </w:rPr>
  </w:style>
  <w:style w:type="paragraph" w:styleId="Heading9">
    <w:name w:val="heading 9"/>
    <w:basedOn w:val="Normal"/>
    <w:next w:val="Normal"/>
    <w:rsid w:val="00F65A61"/>
    <w:pPr>
      <w:tabs>
        <w:tab w:val="left" w:pos="0"/>
      </w:tabs>
      <w:spacing w:before="240" w:after="60"/>
      <w:outlineLvl w:val="8"/>
    </w:pPr>
    <w:rPr>
      <w:i/>
      <w:sz w:val="18"/>
    </w:rPr>
  </w:style>
  <w:style w:type="character" w:default="1" w:styleId="DefaultParagraphFont">
    <w:name w:val="Default Paragraph Font"/>
    <w:uiPriority w:val="1"/>
    <w:semiHidden/>
    <w:unhideWhenUsed/>
    <w:rsid w:val="00F65A6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65A61"/>
  </w:style>
  <w:style w:type="character" w:styleId="Hyperlink">
    <w:name w:val="Hyperlink"/>
    <w:rsid w:val="00F65A61"/>
    <w:rPr>
      <w:rFonts w:ascii="Arial" w:hAnsi="Arial"/>
      <w:color w:val="013799"/>
      <w:sz w:val="18"/>
      <w:u w:val="none"/>
      <w:lang w:val="en-GB"/>
    </w:rPr>
  </w:style>
  <w:style w:type="character" w:styleId="FollowedHyperlink">
    <w:name w:val="FollowedHyperlink"/>
    <w:semiHidden/>
    <w:rsid w:val="00F65A61"/>
    <w:rPr>
      <w:color w:val="800080"/>
      <w:u w:val="single"/>
    </w:rPr>
  </w:style>
  <w:style w:type="paragraph" w:styleId="BodyText">
    <w:name w:val="Body Text"/>
    <w:basedOn w:val="Normal"/>
    <w:qFormat/>
    <w:rsid w:val="00F65A61"/>
    <w:pPr>
      <w:spacing w:before="180" w:after="180"/>
    </w:pPr>
  </w:style>
  <w:style w:type="character" w:customStyle="1" w:styleId="Heading2Char">
    <w:name w:val="Heading 2 Char"/>
    <w:link w:val="Heading2"/>
    <w:locked/>
    <w:rsid w:val="00F65A61"/>
    <w:rPr>
      <w:rFonts w:ascii="Arial" w:hAnsi="Arial"/>
      <w:b/>
      <w:color w:val="000000"/>
      <w:kern w:val="28"/>
      <w:sz w:val="22"/>
      <w:lang w:val="en-GB"/>
    </w:rPr>
  </w:style>
  <w:style w:type="paragraph" w:styleId="TOC2">
    <w:name w:val="toc 2"/>
    <w:next w:val="Normal"/>
    <w:autoRedefine/>
    <w:rsid w:val="00F65A61"/>
    <w:pPr>
      <w:tabs>
        <w:tab w:val="left" w:pos="992"/>
        <w:tab w:val="right" w:leader="dot" w:pos="8505"/>
      </w:tabs>
      <w:spacing w:before="60"/>
      <w:ind w:left="992" w:right="851" w:hanging="567"/>
    </w:pPr>
    <w:rPr>
      <w:rFonts w:ascii="Arial" w:hAnsi="Arial"/>
      <w:noProof/>
      <w:color w:val="000000"/>
      <w:kern w:val="28"/>
      <w:lang w:val="en-GB"/>
    </w:rPr>
  </w:style>
  <w:style w:type="paragraph" w:styleId="TOC3">
    <w:name w:val="toc 3"/>
    <w:basedOn w:val="TOC2"/>
    <w:next w:val="BodyText"/>
    <w:autoRedefine/>
    <w:semiHidden/>
    <w:rsid w:val="00F65A61"/>
    <w:pPr>
      <w:ind w:left="1559"/>
    </w:pPr>
  </w:style>
  <w:style w:type="paragraph" w:styleId="TOC4">
    <w:name w:val="toc 4"/>
    <w:basedOn w:val="Normal"/>
    <w:next w:val="Normal"/>
    <w:autoRedefine/>
    <w:semiHidden/>
    <w:rsid w:val="00F65A61"/>
    <w:pPr>
      <w:ind w:left="630"/>
    </w:pPr>
  </w:style>
  <w:style w:type="paragraph" w:styleId="TOC5">
    <w:name w:val="toc 5"/>
    <w:basedOn w:val="Normal"/>
    <w:next w:val="Normal"/>
    <w:autoRedefine/>
    <w:semiHidden/>
    <w:rsid w:val="00F65A61"/>
    <w:pPr>
      <w:ind w:left="840"/>
    </w:pPr>
  </w:style>
  <w:style w:type="paragraph" w:styleId="TOC6">
    <w:name w:val="toc 6"/>
    <w:basedOn w:val="Normal"/>
    <w:next w:val="Normal"/>
    <w:autoRedefine/>
    <w:semiHidden/>
    <w:rsid w:val="00F65A61"/>
    <w:pPr>
      <w:ind w:left="1050"/>
    </w:pPr>
  </w:style>
  <w:style w:type="paragraph" w:styleId="TOC7">
    <w:name w:val="toc 7"/>
    <w:basedOn w:val="Normal"/>
    <w:next w:val="Normal"/>
    <w:autoRedefine/>
    <w:semiHidden/>
    <w:rsid w:val="00F65A61"/>
    <w:pPr>
      <w:ind w:left="1260"/>
    </w:pPr>
  </w:style>
  <w:style w:type="paragraph" w:styleId="TOC8">
    <w:name w:val="toc 8"/>
    <w:basedOn w:val="Normal"/>
    <w:next w:val="Normal"/>
    <w:autoRedefine/>
    <w:semiHidden/>
    <w:rsid w:val="00F65A61"/>
    <w:pPr>
      <w:ind w:left="1470"/>
    </w:pPr>
  </w:style>
  <w:style w:type="paragraph" w:styleId="TOC9">
    <w:name w:val="toc 9"/>
    <w:basedOn w:val="Normal"/>
    <w:next w:val="Normal"/>
    <w:autoRedefine/>
    <w:semiHidden/>
    <w:rsid w:val="00F65A61"/>
    <w:pPr>
      <w:ind w:left="1680"/>
    </w:pPr>
  </w:style>
  <w:style w:type="paragraph" w:styleId="FootnoteText">
    <w:name w:val="footnote text"/>
    <w:basedOn w:val="Normal"/>
    <w:rsid w:val="00F65A61"/>
    <w:rPr>
      <w:sz w:val="18"/>
    </w:rPr>
  </w:style>
  <w:style w:type="paragraph" w:styleId="Header">
    <w:name w:val="header"/>
    <w:basedOn w:val="Normal"/>
    <w:rsid w:val="00F65A61"/>
    <w:pPr>
      <w:tabs>
        <w:tab w:val="center" w:pos="4153"/>
        <w:tab w:val="right" w:pos="8306"/>
      </w:tabs>
    </w:pPr>
  </w:style>
  <w:style w:type="paragraph" w:styleId="Footer">
    <w:name w:val="footer"/>
    <w:rsid w:val="00F65A61"/>
    <w:pPr>
      <w:spacing w:line="160" w:lineRule="atLeast"/>
      <w:jc w:val="right"/>
    </w:pPr>
    <w:rPr>
      <w:rFonts w:ascii="Arial" w:hAnsi="Arial"/>
      <w:color w:val="333333"/>
      <w:sz w:val="12"/>
      <w:lang w:val="en-GB"/>
    </w:rPr>
  </w:style>
  <w:style w:type="paragraph" w:styleId="Caption">
    <w:name w:val="caption"/>
    <w:basedOn w:val="Normal"/>
    <w:next w:val="Normal"/>
    <w:qFormat/>
    <w:rsid w:val="00F65A61"/>
    <w:pPr>
      <w:spacing w:after="60"/>
      <w:jc w:val="center"/>
    </w:pPr>
    <w:rPr>
      <w:b/>
      <w:bCs/>
    </w:rPr>
  </w:style>
  <w:style w:type="paragraph" w:styleId="EndnoteText">
    <w:name w:val="endnote text"/>
    <w:basedOn w:val="Normal"/>
    <w:rsid w:val="00F65A61"/>
    <w:pPr>
      <w:spacing w:after="120" w:line="240" w:lineRule="auto"/>
    </w:pPr>
    <w:rPr>
      <w:sz w:val="18"/>
    </w:rPr>
  </w:style>
  <w:style w:type="paragraph" w:styleId="List">
    <w:name w:val="List"/>
    <w:basedOn w:val="BodyText"/>
    <w:autoRedefine/>
    <w:rsid w:val="00F65A61"/>
    <w:pPr>
      <w:tabs>
        <w:tab w:val="left" w:pos="426"/>
      </w:tabs>
      <w:spacing w:before="120" w:after="240" w:line="240" w:lineRule="atLeast"/>
    </w:pPr>
    <w:rPr>
      <w:sz w:val="18"/>
    </w:rPr>
  </w:style>
  <w:style w:type="paragraph" w:styleId="ListBullet">
    <w:name w:val="List Bullet"/>
    <w:basedOn w:val="Normal"/>
    <w:qFormat/>
    <w:rsid w:val="00F65A61"/>
    <w:pPr>
      <w:numPr>
        <w:numId w:val="4"/>
      </w:numPr>
      <w:tabs>
        <w:tab w:val="left" w:pos="851"/>
      </w:tabs>
      <w:spacing w:before="50" w:after="50"/>
    </w:pPr>
    <w:rPr>
      <w:kern w:val="1"/>
    </w:rPr>
  </w:style>
  <w:style w:type="paragraph" w:styleId="ListNumber">
    <w:name w:val="List Number"/>
    <w:basedOn w:val="Normal"/>
    <w:rsid w:val="00F65A61"/>
    <w:pPr>
      <w:numPr>
        <w:numId w:val="7"/>
      </w:numPr>
      <w:spacing w:before="120" w:after="0" w:line="240" w:lineRule="atLeast"/>
    </w:pPr>
    <w:rPr>
      <w:sz w:val="18"/>
    </w:rPr>
  </w:style>
  <w:style w:type="paragraph" w:styleId="DocumentMap">
    <w:name w:val="Document Map"/>
    <w:basedOn w:val="Normal"/>
    <w:semiHidden/>
    <w:rsid w:val="00F65A61"/>
    <w:pPr>
      <w:shd w:val="clear" w:color="auto" w:fill="000080"/>
    </w:pPr>
    <w:rPr>
      <w:rFonts w:ascii="Tahoma" w:hAnsi="Tahoma"/>
    </w:rPr>
  </w:style>
  <w:style w:type="paragraph" w:styleId="BalloonText">
    <w:name w:val="Balloon Text"/>
    <w:basedOn w:val="Normal"/>
    <w:link w:val="BalloonTextChar"/>
    <w:rsid w:val="00F65A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5A61"/>
    <w:rPr>
      <w:rFonts w:ascii="Tahoma" w:hAnsi="Tahoma" w:cs="Tahoma"/>
      <w:sz w:val="16"/>
      <w:szCs w:val="16"/>
      <w:lang w:val="en-NZ"/>
    </w:rPr>
  </w:style>
  <w:style w:type="paragraph" w:customStyle="1" w:styleId="CoverText">
    <w:name w:val="Cover Text"/>
    <w:basedOn w:val="BodyText"/>
    <w:semiHidden/>
    <w:rsid w:val="00F65A61"/>
    <w:pPr>
      <w:suppressAutoHyphens w:val="0"/>
      <w:spacing w:after="0" w:line="240" w:lineRule="auto"/>
    </w:pPr>
  </w:style>
  <w:style w:type="paragraph" w:customStyle="1" w:styleId="Heading1-nonumbers">
    <w:name w:val="Heading 1 - no numbers"/>
    <w:basedOn w:val="Heading1"/>
    <w:next w:val="BodyText"/>
    <w:qFormat/>
    <w:rsid w:val="00F65A61"/>
    <w:pPr>
      <w:numPr>
        <w:numId w:val="0"/>
      </w:numPr>
    </w:pPr>
  </w:style>
  <w:style w:type="paragraph" w:customStyle="1" w:styleId="Heading2-nonumbers">
    <w:name w:val="Heading 2 - no numbers"/>
    <w:basedOn w:val="Heading2"/>
    <w:next w:val="BodyText"/>
    <w:qFormat/>
    <w:rsid w:val="00F65A61"/>
    <w:pPr>
      <w:numPr>
        <w:ilvl w:val="0"/>
        <w:numId w:val="0"/>
      </w:numPr>
      <w:tabs>
        <w:tab w:val="left" w:pos="567"/>
      </w:tabs>
      <w:spacing w:before="120"/>
    </w:pPr>
  </w:style>
  <w:style w:type="character" w:customStyle="1" w:styleId="Heading3-nonumbersChar">
    <w:name w:val="Heading 3 - no numbers Char"/>
    <w:basedOn w:val="Heading3Char"/>
    <w:link w:val="Heading3-nonumbers"/>
    <w:locked/>
    <w:rsid w:val="00F65A61"/>
    <w:rPr>
      <w:rFonts w:ascii="Arial" w:hAnsi="Arial"/>
      <w:b/>
      <w:color w:val="000000"/>
      <w:kern w:val="28"/>
      <w:lang w:val="en-NZ"/>
    </w:rPr>
  </w:style>
  <w:style w:type="paragraph" w:customStyle="1" w:styleId="Heading3-nonumbers">
    <w:name w:val="Heading 3 - no numbers"/>
    <w:basedOn w:val="Heading3"/>
    <w:next w:val="BodyText"/>
    <w:link w:val="Heading3-nonumbersChar"/>
    <w:qFormat/>
    <w:rsid w:val="00F65A61"/>
    <w:pPr>
      <w:numPr>
        <w:ilvl w:val="0"/>
        <w:numId w:val="0"/>
      </w:numPr>
      <w:tabs>
        <w:tab w:val="left" w:pos="567"/>
      </w:tabs>
    </w:pPr>
  </w:style>
  <w:style w:type="paragraph" w:customStyle="1" w:styleId="HeadingMinor">
    <w:name w:val="Heading Minor"/>
    <w:next w:val="BodyText"/>
    <w:autoRedefine/>
    <w:rsid w:val="00F65A61"/>
    <w:rPr>
      <w:rFonts w:ascii="Arial" w:hAnsi="Arial"/>
      <w:b/>
      <w:color w:val="000000"/>
      <w:kern w:val="28"/>
      <w:lang w:val="en-GB"/>
    </w:rPr>
  </w:style>
  <w:style w:type="paragraph" w:customStyle="1" w:styleId="Tablebullet">
    <w:name w:val="Table bullet"/>
    <w:basedOn w:val="Normal"/>
    <w:qFormat/>
    <w:rsid w:val="00F65A61"/>
    <w:pPr>
      <w:numPr>
        <w:numId w:val="9"/>
      </w:numPr>
      <w:tabs>
        <w:tab w:val="left" w:pos="284"/>
        <w:tab w:val="left" w:pos="425"/>
      </w:tabs>
      <w:spacing w:before="10" w:after="10" w:line="240" w:lineRule="auto"/>
    </w:pPr>
  </w:style>
  <w:style w:type="paragraph" w:customStyle="1" w:styleId="TableText">
    <w:name w:val="Table Text"/>
    <w:basedOn w:val="BodyText"/>
    <w:qFormat/>
    <w:rsid w:val="00F65A61"/>
    <w:pPr>
      <w:tabs>
        <w:tab w:val="left" w:pos="567"/>
        <w:tab w:val="left" w:pos="851"/>
      </w:tabs>
      <w:spacing w:before="60" w:after="60" w:line="240" w:lineRule="auto"/>
    </w:pPr>
    <w:rPr>
      <w:kern w:val="28"/>
    </w:rPr>
  </w:style>
  <w:style w:type="paragraph" w:customStyle="1" w:styleId="HeadingMajor">
    <w:name w:val="Heading Major"/>
    <w:basedOn w:val="Heading1-nonumbers"/>
    <w:rsid w:val="00F65A61"/>
  </w:style>
  <w:style w:type="paragraph" w:customStyle="1" w:styleId="TableHeading">
    <w:name w:val="Table Heading"/>
    <w:basedOn w:val="TableText"/>
    <w:next w:val="TableText"/>
    <w:qFormat/>
    <w:rsid w:val="00F65A61"/>
    <w:pPr>
      <w:keepNext/>
      <w:keepLines/>
      <w:tabs>
        <w:tab w:val="left" w:pos="425"/>
      </w:tabs>
    </w:pPr>
    <w:rPr>
      <w:b/>
      <w:color w:val="FFFFFF"/>
    </w:rPr>
  </w:style>
  <w:style w:type="paragraph" w:customStyle="1" w:styleId="BecaTableTitleandHeading">
    <w:name w:val="Beca Table Title and Heading"/>
    <w:next w:val="TableHeading"/>
    <w:rsid w:val="00F65A61"/>
    <w:pPr>
      <w:keepNext/>
      <w:keepLines/>
      <w:spacing w:after="60" w:line="260" w:lineRule="atLeast"/>
      <w:jc w:val="center"/>
    </w:pPr>
    <w:rPr>
      <w:rFonts w:ascii="Arial" w:hAnsi="Arial"/>
      <w:b/>
      <w:bCs/>
      <w:color w:val="000000"/>
      <w:kern w:val="28"/>
      <w:lang w:val="en-GB"/>
    </w:rPr>
  </w:style>
  <w:style w:type="paragraph" w:customStyle="1" w:styleId="titlebtpics">
    <w:name w:val="title bt pics"/>
    <w:basedOn w:val="Footer"/>
    <w:semiHidden/>
    <w:rsid w:val="00F65A61"/>
    <w:pPr>
      <w:spacing w:line="240" w:lineRule="auto"/>
    </w:pPr>
    <w:rPr>
      <w:sz w:val="4"/>
      <w:szCs w:val="4"/>
    </w:rPr>
  </w:style>
  <w:style w:type="paragraph" w:customStyle="1" w:styleId="titlebttables">
    <w:name w:val="title bt tables"/>
    <w:basedOn w:val="Normal"/>
    <w:semiHidden/>
    <w:rsid w:val="00F65A61"/>
    <w:rPr>
      <w:sz w:val="18"/>
    </w:rPr>
  </w:style>
  <w:style w:type="character" w:styleId="FootnoteReference">
    <w:name w:val="footnote reference"/>
    <w:rsid w:val="00F65A61"/>
    <w:rPr>
      <w:rFonts w:ascii="Times New Roman" w:hAnsi="Times New Roman"/>
      <w:sz w:val="18"/>
      <w:vertAlign w:val="superscript"/>
      <w:lang w:val="en-GB"/>
    </w:rPr>
  </w:style>
  <w:style w:type="character" w:styleId="PageNumber">
    <w:name w:val="page number"/>
    <w:rsid w:val="00F65A61"/>
    <w:rPr>
      <w:rFonts w:ascii="Arial" w:hAnsi="Arial"/>
    </w:rPr>
  </w:style>
  <w:style w:type="character" w:styleId="EndnoteReference">
    <w:name w:val="endnote reference"/>
    <w:rsid w:val="00F65A61"/>
    <w:rPr>
      <w:rFonts w:ascii="Times New Roman" w:hAnsi="Times New Roman"/>
      <w:sz w:val="18"/>
      <w:vertAlign w:val="superscript"/>
      <w:lang w:val="en-GB"/>
    </w:rPr>
  </w:style>
  <w:style w:type="character" w:customStyle="1" w:styleId="Heading3Char">
    <w:name w:val="Heading 3 Char"/>
    <w:link w:val="Heading3"/>
    <w:locked/>
    <w:rsid w:val="00F65A61"/>
    <w:rPr>
      <w:rFonts w:ascii="Arial" w:hAnsi="Arial"/>
      <w:b/>
      <w:color w:val="000000"/>
      <w:kern w:val="28"/>
      <w:lang w:val="en-NZ"/>
    </w:rPr>
  </w:style>
  <w:style w:type="table" w:customStyle="1" w:styleId="BecaTable">
    <w:name w:val="Beca Table"/>
    <w:basedOn w:val="TableNormal"/>
    <w:rsid w:val="00F65A61"/>
    <w:pPr>
      <w:tabs>
        <w:tab w:val="left" w:pos="425"/>
      </w:tabs>
      <w:suppressAutoHyphens/>
      <w:spacing w:before="60" w:after="60"/>
      <w:contextualSpacing/>
    </w:pPr>
    <w:rPr>
      <w:rFonts w:ascii="Arial" w:hAnsi="Arial"/>
    </w:rPr>
    <w:tblPr>
      <w:tblBorders>
        <w:top w:val="single" w:sz="2" w:space="0" w:color="013799"/>
        <w:bottom w:val="single" w:sz="2" w:space="0" w:color="013799"/>
        <w:insideH w:val="single" w:sz="2" w:space="0" w:color="013799"/>
        <w:insideV w:val="single" w:sz="2" w:space="0" w:color="013799"/>
      </w:tblBorders>
    </w:tblPr>
    <w:tblStylePr w:type="firstRow">
      <w:pPr>
        <w:wordWrap/>
        <w:spacing w:beforeLines="0" w:before="120" w:beforeAutospacing="0" w:afterLines="0" w:after="0" w:afterAutospacing="0" w:line="240" w:lineRule="atLeast"/>
        <w:ind w:leftChars="0" w:left="0" w:rightChars="0" w:right="0" w:firstLineChars="0" w:firstLine="0"/>
        <w:contextualSpacing w:val="0"/>
        <w:jc w:val="left"/>
        <w:outlineLvl w:val="9"/>
      </w:pPr>
      <w:rPr>
        <w:rFonts w:ascii="Arial" w:hAnsi="Arial"/>
        <w:b w:val="0"/>
        <w:i w:val="0"/>
        <w:caps w:val="0"/>
        <w:smallCaps w:val="0"/>
        <w:strike w:val="0"/>
        <w:dstrike w:val="0"/>
        <w:vanish w:val="0"/>
        <w:color w:val="auto"/>
        <w:sz w:val="20"/>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tblPr/>
      <w:tcPr>
        <w:tcBorders>
          <w:top w:val="single" w:sz="4" w:space="0" w:color="0069AA"/>
          <w:left w:val="nil"/>
          <w:bottom w:val="single" w:sz="4" w:space="0" w:color="0069AA"/>
          <w:right w:val="nil"/>
          <w:insideH w:val="nil"/>
          <w:insideV w:val="single" w:sz="4" w:space="0" w:color="0069AA"/>
          <w:tl2br w:val="nil"/>
          <w:tr2bl w:val="nil"/>
        </w:tcBorders>
        <w:shd w:val="clear" w:color="auto" w:fill="013799"/>
      </w:tcPr>
    </w:tblStylePr>
  </w:style>
  <w:style w:type="paragraph" w:styleId="TOC1">
    <w:name w:val="toc 1"/>
    <w:basedOn w:val="Heading2-nonumbers"/>
    <w:next w:val="BodyText"/>
    <w:autoRedefine/>
    <w:rsid w:val="00F65A61"/>
    <w:pPr>
      <w:keepNext w:val="0"/>
      <w:tabs>
        <w:tab w:val="right" w:leader="dot" w:pos="8505"/>
      </w:tabs>
      <w:ind w:left="425" w:right="851" w:hanging="425"/>
    </w:pPr>
    <w:rPr>
      <w:noProof/>
      <w:color w:val="auto"/>
      <w:kern w:val="1"/>
    </w:rPr>
  </w:style>
  <w:style w:type="paragraph" w:styleId="EnvelopeAddress">
    <w:name w:val="envelope address"/>
    <w:basedOn w:val="Normal"/>
    <w:rsid w:val="00F65A61"/>
    <w:pPr>
      <w:framePr w:w="7920" w:h="1980" w:hRule="exact" w:hSpace="180" w:wrap="auto" w:hAnchor="page" w:xAlign="center" w:yAlign="bottom"/>
      <w:ind w:left="2880"/>
    </w:pPr>
    <w:rPr>
      <w:rFonts w:cs="Arial"/>
      <w:sz w:val="24"/>
      <w:szCs w:val="24"/>
    </w:rPr>
  </w:style>
  <w:style w:type="paragraph" w:customStyle="1" w:styleId="graf">
    <w:name w:val="graf"/>
    <w:basedOn w:val="Normal"/>
    <w:rsid w:val="00A543BC"/>
    <w:pPr>
      <w:suppressAutoHyphens w:val="0"/>
      <w:spacing w:before="100" w:beforeAutospacing="1" w:after="450" w:line="240" w:lineRule="auto"/>
    </w:pPr>
    <w:rPr>
      <w:rFonts w:ascii="Times New Roman" w:hAnsi="Times New Roman"/>
      <w:sz w:val="24"/>
      <w:szCs w:val="24"/>
      <w:lang w:eastAsia="en-NZ"/>
    </w:rPr>
  </w:style>
  <w:style w:type="paragraph" w:styleId="BodyText3">
    <w:name w:val="Body Text 3"/>
    <w:basedOn w:val="Normal"/>
    <w:link w:val="BodyText3Char"/>
    <w:rsid w:val="004749B6"/>
    <w:pPr>
      <w:suppressAutoHyphens w:val="0"/>
      <w:autoSpaceDE w:val="0"/>
      <w:autoSpaceDN w:val="0"/>
      <w:adjustRightInd w:val="0"/>
      <w:spacing w:after="0" w:line="240" w:lineRule="auto"/>
    </w:pPr>
    <w:rPr>
      <w:rFonts w:cs="Arial"/>
    </w:rPr>
  </w:style>
  <w:style w:type="character" w:customStyle="1" w:styleId="BodyText3Char">
    <w:name w:val="Body Text 3 Char"/>
    <w:basedOn w:val="DefaultParagraphFont"/>
    <w:link w:val="BodyText3"/>
    <w:rsid w:val="004749B6"/>
    <w:rPr>
      <w:rFonts w:ascii="Arial" w:hAnsi="Arial" w:cs="Arial"/>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362366">
      <w:bodyDiv w:val="1"/>
      <w:marLeft w:val="0"/>
      <w:marRight w:val="0"/>
      <w:marTop w:val="0"/>
      <w:marBottom w:val="0"/>
      <w:divBdr>
        <w:top w:val="none" w:sz="0" w:space="0" w:color="auto"/>
        <w:left w:val="none" w:sz="0" w:space="0" w:color="auto"/>
        <w:bottom w:val="none" w:sz="0" w:space="0" w:color="auto"/>
        <w:right w:val="none" w:sz="0" w:space="0" w:color="auto"/>
      </w:divBdr>
      <w:divsChild>
        <w:div w:id="51387702">
          <w:marLeft w:val="0"/>
          <w:marRight w:val="0"/>
          <w:marTop w:val="0"/>
          <w:marBottom w:val="0"/>
          <w:divBdr>
            <w:top w:val="single" w:sz="6" w:space="0" w:color="EBEBEB"/>
            <w:left w:val="none" w:sz="0" w:space="0" w:color="auto"/>
            <w:bottom w:val="none" w:sz="0" w:space="0" w:color="auto"/>
            <w:right w:val="none" w:sz="0" w:space="0" w:color="auto"/>
          </w:divBdr>
          <w:divsChild>
            <w:div w:id="1587424015">
              <w:marLeft w:val="0"/>
              <w:marRight w:val="0"/>
              <w:marTop w:val="0"/>
              <w:marBottom w:val="0"/>
              <w:divBdr>
                <w:top w:val="none" w:sz="0" w:space="0" w:color="auto"/>
                <w:left w:val="none" w:sz="0" w:space="0" w:color="auto"/>
                <w:bottom w:val="none" w:sz="0" w:space="0" w:color="auto"/>
                <w:right w:val="none" w:sz="0" w:space="0" w:color="auto"/>
              </w:divBdr>
              <w:divsChild>
                <w:div w:id="328483317">
                  <w:marLeft w:val="0"/>
                  <w:marRight w:val="0"/>
                  <w:marTop w:val="0"/>
                  <w:marBottom w:val="0"/>
                  <w:divBdr>
                    <w:top w:val="none" w:sz="0" w:space="0" w:color="auto"/>
                    <w:left w:val="none" w:sz="0" w:space="0" w:color="auto"/>
                    <w:bottom w:val="none" w:sz="0" w:space="0" w:color="auto"/>
                    <w:right w:val="none" w:sz="0" w:space="0" w:color="auto"/>
                  </w:divBdr>
                  <w:divsChild>
                    <w:div w:id="1414090328">
                      <w:marLeft w:val="0"/>
                      <w:marRight w:val="0"/>
                      <w:marTop w:val="630"/>
                      <w:marBottom w:val="0"/>
                      <w:divBdr>
                        <w:top w:val="none" w:sz="0" w:space="0" w:color="auto"/>
                        <w:left w:val="none" w:sz="0" w:space="0" w:color="auto"/>
                        <w:bottom w:val="none" w:sz="0" w:space="0" w:color="auto"/>
                        <w:right w:val="none" w:sz="0" w:space="0" w:color="auto"/>
                      </w:divBdr>
                      <w:divsChild>
                        <w:div w:id="1771270514">
                          <w:marLeft w:val="0"/>
                          <w:marRight w:val="0"/>
                          <w:marTop w:val="0"/>
                          <w:marBottom w:val="0"/>
                          <w:divBdr>
                            <w:top w:val="none" w:sz="0" w:space="0" w:color="auto"/>
                            <w:left w:val="none" w:sz="0" w:space="0" w:color="auto"/>
                            <w:bottom w:val="none" w:sz="0" w:space="0" w:color="auto"/>
                            <w:right w:val="none" w:sz="0" w:space="0" w:color="auto"/>
                          </w:divBdr>
                          <w:divsChild>
                            <w:div w:id="1723557357">
                              <w:marLeft w:val="0"/>
                              <w:marRight w:val="150"/>
                              <w:marTop w:val="0"/>
                              <w:marBottom w:val="90"/>
                              <w:divBdr>
                                <w:top w:val="none" w:sz="0" w:space="0" w:color="auto"/>
                                <w:left w:val="none" w:sz="0" w:space="0" w:color="auto"/>
                                <w:bottom w:val="none" w:sz="0" w:space="0" w:color="auto"/>
                                <w:right w:val="none" w:sz="0" w:space="0" w:color="auto"/>
                              </w:divBdr>
                              <w:divsChild>
                                <w:div w:id="189781991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0044660">
      <w:bodyDiv w:val="1"/>
      <w:marLeft w:val="0"/>
      <w:marRight w:val="0"/>
      <w:marTop w:val="0"/>
      <w:marBottom w:val="0"/>
      <w:divBdr>
        <w:top w:val="none" w:sz="0" w:space="0" w:color="auto"/>
        <w:left w:val="none" w:sz="0" w:space="0" w:color="auto"/>
        <w:bottom w:val="none" w:sz="0" w:space="0" w:color="auto"/>
        <w:right w:val="none" w:sz="0" w:space="0" w:color="auto"/>
      </w:divBdr>
      <w:divsChild>
        <w:div w:id="476462303">
          <w:marLeft w:val="0"/>
          <w:marRight w:val="0"/>
          <w:marTop w:val="0"/>
          <w:marBottom w:val="0"/>
          <w:divBdr>
            <w:top w:val="none" w:sz="0" w:space="0" w:color="auto"/>
            <w:left w:val="none" w:sz="0" w:space="0" w:color="auto"/>
            <w:bottom w:val="none" w:sz="0" w:space="0" w:color="auto"/>
            <w:right w:val="none" w:sz="0" w:space="0" w:color="auto"/>
          </w:divBdr>
          <w:divsChild>
            <w:div w:id="718868198">
              <w:marLeft w:val="0"/>
              <w:marRight w:val="0"/>
              <w:marTop w:val="0"/>
              <w:marBottom w:val="0"/>
              <w:divBdr>
                <w:top w:val="none" w:sz="0" w:space="0" w:color="auto"/>
                <w:left w:val="none" w:sz="0" w:space="0" w:color="auto"/>
                <w:bottom w:val="none" w:sz="0" w:space="0" w:color="auto"/>
                <w:right w:val="none" w:sz="0" w:space="0" w:color="auto"/>
              </w:divBdr>
              <w:divsChild>
                <w:div w:id="833380026">
                  <w:marLeft w:val="0"/>
                  <w:marRight w:val="0"/>
                  <w:marTop w:val="0"/>
                  <w:marBottom w:val="0"/>
                  <w:divBdr>
                    <w:top w:val="none" w:sz="0" w:space="0" w:color="auto"/>
                    <w:left w:val="none" w:sz="0" w:space="0" w:color="auto"/>
                    <w:bottom w:val="none" w:sz="0" w:space="0" w:color="auto"/>
                    <w:right w:val="none" w:sz="0" w:space="0" w:color="auto"/>
                  </w:divBdr>
                  <w:divsChild>
                    <w:div w:id="1061438507">
                      <w:marLeft w:val="0"/>
                      <w:marRight w:val="0"/>
                      <w:marTop w:val="0"/>
                      <w:marBottom w:val="0"/>
                      <w:divBdr>
                        <w:top w:val="none" w:sz="0" w:space="0" w:color="auto"/>
                        <w:left w:val="none" w:sz="0" w:space="0" w:color="auto"/>
                        <w:bottom w:val="none" w:sz="0" w:space="0" w:color="auto"/>
                        <w:right w:val="none" w:sz="0" w:space="0" w:color="auto"/>
                      </w:divBdr>
                      <w:divsChild>
                        <w:div w:id="1259824814">
                          <w:marLeft w:val="0"/>
                          <w:marRight w:val="0"/>
                          <w:marTop w:val="0"/>
                          <w:marBottom w:val="0"/>
                          <w:divBdr>
                            <w:top w:val="none" w:sz="0" w:space="0" w:color="auto"/>
                            <w:left w:val="none" w:sz="0" w:space="0" w:color="auto"/>
                            <w:bottom w:val="none" w:sz="0" w:space="0" w:color="auto"/>
                            <w:right w:val="none" w:sz="0" w:space="0" w:color="auto"/>
                          </w:divBdr>
                          <w:divsChild>
                            <w:div w:id="213516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tthew.ensor@beca.com" TargetMode="External"/><Relationship Id="rId13" Type="http://schemas.openxmlformats.org/officeDocument/2006/relationships/image" Target="media/image3.jpeg"/><Relationship Id="rId18" Type="http://schemas.openxmlformats.org/officeDocument/2006/relationships/diagramQuickStyle" Target="diagrams/quickStyle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diagramLayout" Target="diagrams/layout1.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insider.com/5th-ave-1900-vs-1913-2011-3"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hyperlink" Target="http://www.google.co.nz/url?sa=i&amp;rct=j&amp;q=&amp;esrc=s&amp;source=images&amp;cd=&amp;cad=rja&amp;uact=8&amp;ved=0ahUKEwi-95G9q_nXAhUKQLwKHb81BQsQjRwIBw&amp;url=http://www.businessinsider.com/5th-ave-1900-vs-1913-2011-3&amp;psig=AOvVaw1tVc67cFmUA5AgW8Lj98m9&amp;ust=1512785412022602" TargetMode="Externa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Beca\Meridio\Templates\Word\BLA.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C7B540-BCB7-48FC-A084-3BCCFBBAADBF}" type="doc">
      <dgm:prSet loTypeId="urn:microsoft.com/office/officeart/2005/8/layout/chevron1" loCatId="process" qsTypeId="urn:microsoft.com/office/officeart/2005/8/quickstyle/simple1" qsCatId="simple" csTypeId="urn:microsoft.com/office/officeart/2005/8/colors/accent1_2" csCatId="accent1" phldr="1"/>
      <dgm:spPr/>
    </dgm:pt>
    <dgm:pt modelId="{89AD9014-AB36-423F-9016-8C32AB81D3D5}">
      <dgm:prSet phldrT="[Text]"/>
      <dgm:spPr/>
      <dgm:t>
        <a:bodyPr/>
        <a:lstStyle/>
        <a:p>
          <a:r>
            <a:rPr lang="en-NZ"/>
            <a:t>Open Data Approach</a:t>
          </a:r>
        </a:p>
      </dgm:t>
    </dgm:pt>
    <dgm:pt modelId="{920C9FBC-95AE-4FB6-BE91-0F60C4FCAA76}" type="parTrans" cxnId="{2057C316-CAEF-43DB-9A55-D9AF389D739D}">
      <dgm:prSet/>
      <dgm:spPr/>
      <dgm:t>
        <a:bodyPr/>
        <a:lstStyle/>
        <a:p>
          <a:endParaRPr lang="en-NZ"/>
        </a:p>
      </dgm:t>
    </dgm:pt>
    <dgm:pt modelId="{E688E852-670D-4437-8E6E-0691E1FE87DB}" type="sibTrans" cxnId="{2057C316-CAEF-43DB-9A55-D9AF389D739D}">
      <dgm:prSet/>
      <dgm:spPr/>
      <dgm:t>
        <a:bodyPr/>
        <a:lstStyle/>
        <a:p>
          <a:endParaRPr lang="en-NZ"/>
        </a:p>
      </dgm:t>
    </dgm:pt>
    <dgm:pt modelId="{4FBB3DEC-DF63-43E4-98D4-8173223F650E}">
      <dgm:prSet phldrT="[Text]"/>
      <dgm:spPr/>
      <dgm:t>
        <a:bodyPr/>
        <a:lstStyle/>
        <a:p>
          <a:r>
            <a:rPr lang="en-NZ"/>
            <a:t>Communication of Hyperlocal Issue</a:t>
          </a:r>
        </a:p>
      </dgm:t>
    </dgm:pt>
    <dgm:pt modelId="{2D7F1A32-3DE3-437A-AA4C-D5ACAD93DF9F}" type="parTrans" cxnId="{5A23ED87-0C6B-4B96-8BF4-A4967A227474}">
      <dgm:prSet/>
      <dgm:spPr/>
      <dgm:t>
        <a:bodyPr/>
        <a:lstStyle/>
        <a:p>
          <a:endParaRPr lang="en-NZ"/>
        </a:p>
      </dgm:t>
    </dgm:pt>
    <dgm:pt modelId="{14873681-765D-4598-A55D-6D370E48488E}" type="sibTrans" cxnId="{5A23ED87-0C6B-4B96-8BF4-A4967A227474}">
      <dgm:prSet/>
      <dgm:spPr/>
      <dgm:t>
        <a:bodyPr/>
        <a:lstStyle/>
        <a:p>
          <a:endParaRPr lang="en-NZ"/>
        </a:p>
      </dgm:t>
    </dgm:pt>
    <dgm:pt modelId="{F8135FAB-2E7D-4FC4-BBF7-01A3D3FBD690}">
      <dgm:prSet phldrT="[Text]"/>
      <dgm:spPr/>
      <dgm:t>
        <a:bodyPr/>
        <a:lstStyle/>
        <a:p>
          <a:r>
            <a:rPr lang="en-NZ"/>
            <a:t>Listening</a:t>
          </a:r>
        </a:p>
      </dgm:t>
    </dgm:pt>
    <dgm:pt modelId="{8469C5E1-3768-4ABA-8318-7D1601E21F02}" type="parTrans" cxnId="{EE79DEEF-8D46-462C-B072-F04007860796}">
      <dgm:prSet/>
      <dgm:spPr/>
      <dgm:t>
        <a:bodyPr/>
        <a:lstStyle/>
        <a:p>
          <a:endParaRPr lang="en-NZ"/>
        </a:p>
      </dgm:t>
    </dgm:pt>
    <dgm:pt modelId="{004F9091-E2FF-487C-B383-0597FD94CC48}" type="sibTrans" cxnId="{EE79DEEF-8D46-462C-B072-F04007860796}">
      <dgm:prSet/>
      <dgm:spPr/>
      <dgm:t>
        <a:bodyPr/>
        <a:lstStyle/>
        <a:p>
          <a:endParaRPr lang="en-NZ"/>
        </a:p>
      </dgm:t>
    </dgm:pt>
    <dgm:pt modelId="{6C3C50AF-D23C-41F6-B1ED-895AAF993FBF}">
      <dgm:prSet/>
      <dgm:spPr/>
      <dgm:t>
        <a:bodyPr/>
        <a:lstStyle/>
        <a:p>
          <a:r>
            <a:rPr lang="en-NZ"/>
            <a:t>Hyperlocal Response</a:t>
          </a:r>
        </a:p>
      </dgm:t>
    </dgm:pt>
    <dgm:pt modelId="{919ABAD2-8610-4582-9859-A68D259BFF72}" type="parTrans" cxnId="{8589371B-8D13-4966-A44D-EE0E97101F8D}">
      <dgm:prSet/>
      <dgm:spPr/>
      <dgm:t>
        <a:bodyPr/>
        <a:lstStyle/>
        <a:p>
          <a:endParaRPr lang="en-NZ"/>
        </a:p>
      </dgm:t>
    </dgm:pt>
    <dgm:pt modelId="{E413A2D3-C1B2-4436-A693-A24E7C2ED494}" type="sibTrans" cxnId="{8589371B-8D13-4966-A44D-EE0E97101F8D}">
      <dgm:prSet/>
      <dgm:spPr/>
      <dgm:t>
        <a:bodyPr/>
        <a:lstStyle/>
        <a:p>
          <a:endParaRPr lang="en-NZ"/>
        </a:p>
      </dgm:t>
    </dgm:pt>
    <dgm:pt modelId="{C4BA0712-49E7-4D13-B070-3DA07A123500}" type="pres">
      <dgm:prSet presAssocID="{BDC7B540-BCB7-48FC-A084-3BCCFBBAADBF}" presName="Name0" presStyleCnt="0">
        <dgm:presLayoutVars>
          <dgm:dir/>
          <dgm:animLvl val="lvl"/>
          <dgm:resizeHandles val="exact"/>
        </dgm:presLayoutVars>
      </dgm:prSet>
      <dgm:spPr/>
    </dgm:pt>
    <dgm:pt modelId="{6D5A7AA7-0B9E-4E49-9C47-32F5ED21D1BB}" type="pres">
      <dgm:prSet presAssocID="{89AD9014-AB36-423F-9016-8C32AB81D3D5}" presName="parTxOnly" presStyleLbl="node1" presStyleIdx="0" presStyleCnt="4">
        <dgm:presLayoutVars>
          <dgm:chMax val="0"/>
          <dgm:chPref val="0"/>
          <dgm:bulletEnabled val="1"/>
        </dgm:presLayoutVars>
      </dgm:prSet>
      <dgm:spPr/>
      <dgm:t>
        <a:bodyPr/>
        <a:lstStyle/>
        <a:p>
          <a:endParaRPr lang="en-NZ"/>
        </a:p>
      </dgm:t>
    </dgm:pt>
    <dgm:pt modelId="{4D4D58F7-9E6E-4810-BCAD-0EB19833B4B9}" type="pres">
      <dgm:prSet presAssocID="{E688E852-670D-4437-8E6E-0691E1FE87DB}" presName="parTxOnlySpace" presStyleCnt="0"/>
      <dgm:spPr/>
    </dgm:pt>
    <dgm:pt modelId="{86F61B25-0E98-41F9-95A2-D17582E62D47}" type="pres">
      <dgm:prSet presAssocID="{4FBB3DEC-DF63-43E4-98D4-8173223F650E}" presName="parTxOnly" presStyleLbl="node1" presStyleIdx="1" presStyleCnt="4">
        <dgm:presLayoutVars>
          <dgm:chMax val="0"/>
          <dgm:chPref val="0"/>
          <dgm:bulletEnabled val="1"/>
        </dgm:presLayoutVars>
      </dgm:prSet>
      <dgm:spPr/>
      <dgm:t>
        <a:bodyPr/>
        <a:lstStyle/>
        <a:p>
          <a:endParaRPr lang="en-NZ"/>
        </a:p>
      </dgm:t>
    </dgm:pt>
    <dgm:pt modelId="{AB91A1E4-1F0B-4747-8E70-A22D6149E665}" type="pres">
      <dgm:prSet presAssocID="{14873681-765D-4598-A55D-6D370E48488E}" presName="parTxOnlySpace" presStyleCnt="0"/>
      <dgm:spPr/>
    </dgm:pt>
    <dgm:pt modelId="{D5B46164-1367-417B-BB11-7C9C86D5E683}" type="pres">
      <dgm:prSet presAssocID="{F8135FAB-2E7D-4FC4-BBF7-01A3D3FBD690}" presName="parTxOnly" presStyleLbl="node1" presStyleIdx="2" presStyleCnt="4">
        <dgm:presLayoutVars>
          <dgm:chMax val="0"/>
          <dgm:chPref val="0"/>
          <dgm:bulletEnabled val="1"/>
        </dgm:presLayoutVars>
      </dgm:prSet>
      <dgm:spPr/>
      <dgm:t>
        <a:bodyPr/>
        <a:lstStyle/>
        <a:p>
          <a:endParaRPr lang="en-NZ"/>
        </a:p>
      </dgm:t>
    </dgm:pt>
    <dgm:pt modelId="{0638BBBE-F6F5-484C-B6A2-0008DDC7259A}" type="pres">
      <dgm:prSet presAssocID="{004F9091-E2FF-487C-B383-0597FD94CC48}" presName="parTxOnlySpace" presStyleCnt="0"/>
      <dgm:spPr/>
    </dgm:pt>
    <dgm:pt modelId="{A175CE98-F7D6-47FA-959F-427D837D9D20}" type="pres">
      <dgm:prSet presAssocID="{6C3C50AF-D23C-41F6-B1ED-895AAF993FBF}" presName="parTxOnly" presStyleLbl="node1" presStyleIdx="3" presStyleCnt="4">
        <dgm:presLayoutVars>
          <dgm:chMax val="0"/>
          <dgm:chPref val="0"/>
          <dgm:bulletEnabled val="1"/>
        </dgm:presLayoutVars>
      </dgm:prSet>
      <dgm:spPr/>
      <dgm:t>
        <a:bodyPr/>
        <a:lstStyle/>
        <a:p>
          <a:endParaRPr lang="en-NZ"/>
        </a:p>
      </dgm:t>
    </dgm:pt>
  </dgm:ptLst>
  <dgm:cxnLst>
    <dgm:cxn modelId="{8589371B-8D13-4966-A44D-EE0E97101F8D}" srcId="{BDC7B540-BCB7-48FC-A084-3BCCFBBAADBF}" destId="{6C3C50AF-D23C-41F6-B1ED-895AAF993FBF}" srcOrd="3" destOrd="0" parTransId="{919ABAD2-8610-4582-9859-A68D259BFF72}" sibTransId="{E413A2D3-C1B2-4436-A693-A24E7C2ED494}"/>
    <dgm:cxn modelId="{808481F4-179F-4880-AB9C-27F5098F41B2}" type="presOf" srcId="{89AD9014-AB36-423F-9016-8C32AB81D3D5}" destId="{6D5A7AA7-0B9E-4E49-9C47-32F5ED21D1BB}" srcOrd="0" destOrd="0" presId="urn:microsoft.com/office/officeart/2005/8/layout/chevron1"/>
    <dgm:cxn modelId="{A94DD2B4-1D94-432F-A978-D51A5497B3CA}" type="presOf" srcId="{F8135FAB-2E7D-4FC4-BBF7-01A3D3FBD690}" destId="{D5B46164-1367-417B-BB11-7C9C86D5E683}" srcOrd="0" destOrd="0" presId="urn:microsoft.com/office/officeart/2005/8/layout/chevron1"/>
    <dgm:cxn modelId="{EE79DEEF-8D46-462C-B072-F04007860796}" srcId="{BDC7B540-BCB7-48FC-A084-3BCCFBBAADBF}" destId="{F8135FAB-2E7D-4FC4-BBF7-01A3D3FBD690}" srcOrd="2" destOrd="0" parTransId="{8469C5E1-3768-4ABA-8318-7D1601E21F02}" sibTransId="{004F9091-E2FF-487C-B383-0597FD94CC48}"/>
    <dgm:cxn modelId="{2057C316-CAEF-43DB-9A55-D9AF389D739D}" srcId="{BDC7B540-BCB7-48FC-A084-3BCCFBBAADBF}" destId="{89AD9014-AB36-423F-9016-8C32AB81D3D5}" srcOrd="0" destOrd="0" parTransId="{920C9FBC-95AE-4FB6-BE91-0F60C4FCAA76}" sibTransId="{E688E852-670D-4437-8E6E-0691E1FE87DB}"/>
    <dgm:cxn modelId="{DA8C4360-7A08-43EE-AF61-975A45456B25}" type="presOf" srcId="{BDC7B540-BCB7-48FC-A084-3BCCFBBAADBF}" destId="{C4BA0712-49E7-4D13-B070-3DA07A123500}" srcOrd="0" destOrd="0" presId="urn:microsoft.com/office/officeart/2005/8/layout/chevron1"/>
    <dgm:cxn modelId="{5A23ED87-0C6B-4B96-8BF4-A4967A227474}" srcId="{BDC7B540-BCB7-48FC-A084-3BCCFBBAADBF}" destId="{4FBB3DEC-DF63-43E4-98D4-8173223F650E}" srcOrd="1" destOrd="0" parTransId="{2D7F1A32-3DE3-437A-AA4C-D5ACAD93DF9F}" sibTransId="{14873681-765D-4598-A55D-6D370E48488E}"/>
    <dgm:cxn modelId="{4459598E-8BB5-4D07-BF7D-2E107AD15766}" type="presOf" srcId="{6C3C50AF-D23C-41F6-B1ED-895AAF993FBF}" destId="{A175CE98-F7D6-47FA-959F-427D837D9D20}" srcOrd="0" destOrd="0" presId="urn:microsoft.com/office/officeart/2005/8/layout/chevron1"/>
    <dgm:cxn modelId="{314E768A-0605-432A-B1B8-146DF80FB3C0}" type="presOf" srcId="{4FBB3DEC-DF63-43E4-98D4-8173223F650E}" destId="{86F61B25-0E98-41F9-95A2-D17582E62D47}" srcOrd="0" destOrd="0" presId="urn:microsoft.com/office/officeart/2005/8/layout/chevron1"/>
    <dgm:cxn modelId="{DCEDF353-BF90-43E3-A081-A3AFD456F979}" type="presParOf" srcId="{C4BA0712-49E7-4D13-B070-3DA07A123500}" destId="{6D5A7AA7-0B9E-4E49-9C47-32F5ED21D1BB}" srcOrd="0" destOrd="0" presId="urn:microsoft.com/office/officeart/2005/8/layout/chevron1"/>
    <dgm:cxn modelId="{35DA69CC-438D-44B8-81B0-C56F60876021}" type="presParOf" srcId="{C4BA0712-49E7-4D13-B070-3DA07A123500}" destId="{4D4D58F7-9E6E-4810-BCAD-0EB19833B4B9}" srcOrd="1" destOrd="0" presId="urn:microsoft.com/office/officeart/2005/8/layout/chevron1"/>
    <dgm:cxn modelId="{36622C20-644B-4457-92BC-719FF78FE6AF}" type="presParOf" srcId="{C4BA0712-49E7-4D13-B070-3DA07A123500}" destId="{86F61B25-0E98-41F9-95A2-D17582E62D47}" srcOrd="2" destOrd="0" presId="urn:microsoft.com/office/officeart/2005/8/layout/chevron1"/>
    <dgm:cxn modelId="{E879FEC2-C61E-4A2F-8F57-724D17BC7FF1}" type="presParOf" srcId="{C4BA0712-49E7-4D13-B070-3DA07A123500}" destId="{AB91A1E4-1F0B-4747-8E70-A22D6149E665}" srcOrd="3" destOrd="0" presId="urn:microsoft.com/office/officeart/2005/8/layout/chevron1"/>
    <dgm:cxn modelId="{C861FCC3-B469-492F-BF05-1B1E87F9CCD9}" type="presParOf" srcId="{C4BA0712-49E7-4D13-B070-3DA07A123500}" destId="{D5B46164-1367-417B-BB11-7C9C86D5E683}" srcOrd="4" destOrd="0" presId="urn:microsoft.com/office/officeart/2005/8/layout/chevron1"/>
    <dgm:cxn modelId="{D82EEDFC-7A6B-48B2-8BB7-A675335A96CC}" type="presParOf" srcId="{C4BA0712-49E7-4D13-B070-3DA07A123500}" destId="{0638BBBE-F6F5-484C-B6A2-0008DDC7259A}" srcOrd="5" destOrd="0" presId="urn:microsoft.com/office/officeart/2005/8/layout/chevron1"/>
    <dgm:cxn modelId="{04406B53-3842-4556-9819-578C6A829D73}" type="presParOf" srcId="{C4BA0712-49E7-4D13-B070-3DA07A123500}" destId="{A175CE98-F7D6-47FA-959F-427D837D9D20}" srcOrd="6" destOrd="0" presId="urn:microsoft.com/office/officeart/2005/8/layout/chevron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5A7AA7-0B9E-4E49-9C47-32F5ED21D1BB}">
      <dsp:nvSpPr>
        <dsp:cNvPr id="0" name=""/>
        <dsp:cNvSpPr/>
      </dsp:nvSpPr>
      <dsp:spPr>
        <a:xfrm>
          <a:off x="2544" y="160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NZ" sz="1000" kern="1200"/>
            <a:t>Open Data Approach</a:t>
          </a:r>
        </a:p>
      </dsp:txBody>
      <dsp:txXfrm>
        <a:off x="298831" y="160912"/>
        <a:ext cx="888861" cy="592574"/>
      </dsp:txXfrm>
    </dsp:sp>
    <dsp:sp modelId="{86F61B25-0E98-41F9-95A2-D17582E62D47}">
      <dsp:nvSpPr>
        <dsp:cNvPr id="0" name=""/>
        <dsp:cNvSpPr/>
      </dsp:nvSpPr>
      <dsp:spPr>
        <a:xfrm>
          <a:off x="1335836" y="160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NZ" sz="1000" kern="1200"/>
            <a:t>Communication of Hyperlocal Issue</a:t>
          </a:r>
        </a:p>
      </dsp:txBody>
      <dsp:txXfrm>
        <a:off x="1632123" y="160912"/>
        <a:ext cx="888861" cy="592574"/>
      </dsp:txXfrm>
    </dsp:sp>
    <dsp:sp modelId="{D5B46164-1367-417B-BB11-7C9C86D5E683}">
      <dsp:nvSpPr>
        <dsp:cNvPr id="0" name=""/>
        <dsp:cNvSpPr/>
      </dsp:nvSpPr>
      <dsp:spPr>
        <a:xfrm>
          <a:off x="2669128" y="160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NZ" sz="1000" kern="1200"/>
            <a:t>Listening</a:t>
          </a:r>
        </a:p>
      </dsp:txBody>
      <dsp:txXfrm>
        <a:off x="2965415" y="160912"/>
        <a:ext cx="888861" cy="592574"/>
      </dsp:txXfrm>
    </dsp:sp>
    <dsp:sp modelId="{A175CE98-F7D6-47FA-959F-427D837D9D20}">
      <dsp:nvSpPr>
        <dsp:cNvPr id="0" name=""/>
        <dsp:cNvSpPr/>
      </dsp:nvSpPr>
      <dsp:spPr>
        <a:xfrm>
          <a:off x="4002419" y="160912"/>
          <a:ext cx="1481435" cy="5925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lvl="0" algn="ctr" defTabSz="444500">
            <a:lnSpc>
              <a:spcPct val="90000"/>
            </a:lnSpc>
            <a:spcBef>
              <a:spcPct val="0"/>
            </a:spcBef>
            <a:spcAft>
              <a:spcPct val="35000"/>
            </a:spcAft>
          </a:pPr>
          <a:r>
            <a:rPr lang="en-NZ" sz="1000" kern="1200"/>
            <a:t>Hyperlocal Response</a:t>
          </a:r>
        </a:p>
      </dsp:txBody>
      <dsp:txXfrm>
        <a:off x="4298706" y="160912"/>
        <a:ext cx="888861" cy="59257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F72928-E7D4-4126-BD52-F2C80054A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BLA.dotx</Template>
  <TotalTime>7205</TotalTime>
  <Pages>1</Pages>
  <Words>3137</Words>
  <Characters>17881</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Beca</Company>
  <LinksUpToDate>false</LinksUpToDate>
  <CharactersWithSpaces>20977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Ensor</dc:creator>
  <cp:lastModifiedBy>Matthew Ensor</cp:lastModifiedBy>
  <cp:revision>91</cp:revision>
  <cp:lastPrinted>2018-02-07T04:42:00Z</cp:lastPrinted>
  <dcterms:created xsi:type="dcterms:W3CDTF">2017-11-28T02:01:00Z</dcterms:created>
  <dcterms:modified xsi:type="dcterms:W3CDTF">2017-12-18T02:33:00Z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M_Job Number">
    <vt:lpwstr/>
  </property>
  <property fmtid="{D5CDD505-2E9C-101B-9397-08002B2CF9AE}" pid="3" name="WS_D_CUST_Originator.CompanyShortName">
    <vt:lpwstr>Beca Limited</vt:lpwstr>
  </property>
  <property fmtid="{D5CDD505-2E9C-101B-9397-08002B2CF9AE}" pid="4" name="D_TM_My hashed value">
    <vt:lpwstr/>
  </property>
  <property fmtid="{D5CDD505-2E9C-101B-9397-08002B2CF9AE}" pid="5" name="D_CUST_Additional Reference Value">
    <vt:lpwstr/>
  </property>
  <property fmtid="{D5CDD505-2E9C-101B-9397-08002B2CF9AE}" pid="6" name="D_CUST_Associated Organisations">
    <vt:lpwstr/>
  </property>
  <property fmtid="{D5CDD505-2E9C-101B-9397-08002B2CF9AE}" pid="7" name="D_CUST_Associated People">
    <vt:lpwstr/>
  </property>
  <property fmtid="{D5CDD505-2E9C-101B-9397-08002B2CF9AE}" pid="8" name="D_STAT_Category Id">
    <vt:i4>0</vt:i4>
  </property>
  <property fmtid="{D5CDD505-2E9C-101B-9397-08002B2CF9AE}" pid="9" name="D_STAT_Category Name">
    <vt:lpwstr/>
  </property>
  <property fmtid="{D5CDD505-2E9C-101B-9397-08002B2CF9AE}" pid="10" name="WS_D_CUST_Organisation.ABNNumber">
    <vt:lpwstr/>
  </property>
  <property fmtid="{D5CDD505-2E9C-101B-9397-08002B2CF9AE}" pid="11" name="WS_D_CUST_Organisation.AddressLine1">
    <vt:lpwstr>PO Box 6345</vt:lpwstr>
  </property>
  <property fmtid="{D5CDD505-2E9C-101B-9397-08002B2CF9AE}" pid="12" name="WS_D_CUST_Organisation.AddressLine2">
    <vt:lpwstr>Wellesley St</vt:lpwstr>
  </property>
  <property fmtid="{D5CDD505-2E9C-101B-9397-08002B2CF9AE}" pid="13" name="WS_D_CUST_Organisation.AddressLine3">
    <vt:lpwstr/>
  </property>
  <property fmtid="{D5CDD505-2E9C-101B-9397-08002B2CF9AE}" pid="14" name="WS_D_CUST_Organisation.AddressPostcode">
    <vt:lpwstr>1141</vt:lpwstr>
  </property>
  <property fmtid="{D5CDD505-2E9C-101B-9397-08002B2CF9AE}" pid="15" name="WS_D_CUST_Organisation.AddressRegion">
    <vt:lpwstr/>
  </property>
  <property fmtid="{D5CDD505-2E9C-101B-9397-08002B2CF9AE}" pid="16" name="WS_D_CUST_Organisation.AddressTownCity">
    <vt:lpwstr>Auckland</vt:lpwstr>
  </property>
  <property fmtid="{D5CDD505-2E9C-101B-9397-08002B2CF9AE}" pid="17" name="WS_D_CUST_Organisation.BankAcNumber">
    <vt:lpwstr>03 0104 0829411 00</vt:lpwstr>
  </property>
  <property fmtid="{D5CDD505-2E9C-101B-9397-08002B2CF9AE}" pid="18" name="WS_D_CUST_Organisation.BecaManagerName">
    <vt:lpwstr>Don Lyon</vt:lpwstr>
  </property>
  <property fmtid="{D5CDD505-2E9C-101B-9397-08002B2CF9AE}" pid="19" name="WS_D_CUST_Organisation.CompanyID">
    <vt:lpwstr>14</vt:lpwstr>
  </property>
  <property fmtid="{D5CDD505-2E9C-101B-9397-08002B2CF9AE}" pid="20" name="WS_D_CUST_Organisation.Country">
    <vt:lpwstr>New Zealand</vt:lpwstr>
  </property>
  <property fmtid="{D5CDD505-2E9C-101B-9397-08002B2CF9AE}" pid="21" name="WS_D_CUST_Organisation.DisplayName">
    <vt:lpwstr>Beca Limited</vt:lpwstr>
  </property>
  <property fmtid="{D5CDD505-2E9C-101B-9397-08002B2CF9AE}" pid="22" name="WS_D_CUST_Organisation.EmailAddress">
    <vt:lpwstr/>
  </property>
  <property fmtid="{D5CDD505-2E9C-101B-9397-08002B2CF9AE}" pid="23" name="WS_D_CUST_Organisation.FaxNumber">
    <vt:lpwstr>+64 (9) 300 9300</vt:lpwstr>
  </property>
  <property fmtid="{D5CDD505-2E9C-101B-9397-08002B2CF9AE}" pid="24" name="WS_D_CUST_Organisation.GSTNumber">
    <vt:lpwstr>77-330-577</vt:lpwstr>
  </property>
  <property fmtid="{D5CDD505-2E9C-101B-9397-08002B2CF9AE}" pid="25" name="WS_D_CUST_Organisation.Hub">
    <vt:lpwstr/>
  </property>
  <property fmtid="{D5CDD505-2E9C-101B-9397-08002B2CF9AE}" pid="26" name="WS_D_CUST_Organisation.MarketSegment">
    <vt:lpwstr/>
  </property>
  <property fmtid="{D5CDD505-2E9C-101B-9397-08002B2CF9AE}" pid="27" name="WS_D_CUST_Organisation.OrganisationID">
    <vt:lpwstr/>
  </property>
  <property fmtid="{D5CDD505-2E9C-101B-9397-08002B2CF9AE}" pid="28" name="WS_D_CUST_Organisation.OrganisationType">
    <vt:lpwstr>Internal</vt:lpwstr>
  </property>
  <property fmtid="{D5CDD505-2E9C-101B-9397-08002B2CF9AE}" pid="29" name="WS_D_CUST_Organisation.ParentOrganisationName">
    <vt:lpwstr>Beca Limited</vt:lpwstr>
  </property>
  <property fmtid="{D5CDD505-2E9C-101B-9397-08002B2CF9AE}" pid="30" name="WS_D_CUST_Organisation.PhoneNumber">
    <vt:lpwstr>+ 64 (9) 300 9000</vt:lpwstr>
  </property>
  <property fmtid="{D5CDD505-2E9C-101B-9397-08002B2CF9AE}" pid="31" name="WS_D_CUST_Organisation.PhysicalAddress">
    <vt:lpwstr/>
  </property>
  <property fmtid="{D5CDD505-2E9C-101B-9397-08002B2CF9AE}" pid="32" name="WS_D_CUST_Organisation.PostalAddress">
    <vt:lpwstr>PO Box 6345
Wellesley St
Auckland
1141
New Zealand</vt:lpwstr>
  </property>
  <property fmtid="{D5CDD505-2E9C-101B-9397-08002B2CF9AE}" pid="33" name="WS_D_CUST_Organisation.ShortName">
    <vt:lpwstr/>
  </property>
  <property fmtid="{D5CDD505-2E9C-101B-9397-08002B2CF9AE}" pid="34" name="WS_D_CUST_Organisation.Website">
    <vt:lpwstr/>
  </property>
  <property fmtid="{D5CDD505-2E9C-101B-9397-08002B2CF9AE}" pid="35" name="WS_D_CUST_Originator.AddressLine1">
    <vt:lpwstr>21 Pitt Street</vt:lpwstr>
  </property>
  <property fmtid="{D5CDD505-2E9C-101B-9397-08002B2CF9AE}" pid="36" name="WS_D_CUST_Originator.AddressLine2">
    <vt:lpwstr/>
  </property>
  <property fmtid="{D5CDD505-2E9C-101B-9397-08002B2CF9AE}" pid="37" name="WS_D_CUST_Originator.AddressLine3">
    <vt:lpwstr>PO Box 6345</vt:lpwstr>
  </property>
  <property fmtid="{D5CDD505-2E9C-101B-9397-08002B2CF9AE}" pid="38" name="WS_D_CUST_Originator.AddressPostcode">
    <vt:lpwstr>1141</vt:lpwstr>
  </property>
  <property fmtid="{D5CDD505-2E9C-101B-9397-08002B2CF9AE}" pid="39" name="WS_D_CUST_Originator.AddressRegion">
    <vt:lpwstr>Auckland</vt:lpwstr>
  </property>
  <property fmtid="{D5CDD505-2E9C-101B-9397-08002B2CF9AE}" pid="40" name="WS_D_CUST_Originator.AddressTownCity">
    <vt:lpwstr>Auckland</vt:lpwstr>
  </property>
  <property fmtid="{D5CDD505-2E9C-101B-9397-08002B2CF9AE}" pid="41" name="WS_D_CUST_Originator.BecaManagerName">
    <vt:lpwstr>Sam Fielden</vt:lpwstr>
  </property>
  <property fmtid="{D5CDD505-2E9C-101B-9397-08002B2CF9AE}" pid="42" name="WS_D_CUST_Originator.Company">
    <vt:lpwstr>Beca Limited</vt:lpwstr>
  </property>
  <property fmtid="{D5CDD505-2E9C-101B-9397-08002B2CF9AE}" pid="43" name="WS_D_CUST_Originator.CompanyID">
    <vt:lpwstr>14</vt:lpwstr>
  </property>
  <property fmtid="{D5CDD505-2E9C-101B-9397-08002B2CF9AE}" pid="44" name="WS_D_CUST_Originator.Country">
    <vt:lpwstr>New Zealand</vt:lpwstr>
  </property>
  <property fmtid="{D5CDD505-2E9C-101B-9397-08002B2CF9AE}" pid="45" name="WS_D_CUST_Originator.DisplayName">
    <vt:lpwstr>Matthew Ensor</vt:lpwstr>
  </property>
  <property fmtid="{D5CDD505-2E9C-101B-9397-08002B2CF9AE}" pid="46" name="WS_D_CUST_Originator.EmailAddress">
    <vt:lpwstr>matthew.ensor@beca.com</vt:lpwstr>
  </property>
  <property fmtid="{D5CDD505-2E9C-101B-9397-08002B2CF9AE}" pid="47" name="WS_D_CUST_Originator.EmployeeNumber">
    <vt:lpwstr>14550</vt:lpwstr>
  </property>
  <property fmtid="{D5CDD505-2E9C-101B-9397-08002B2CF9AE}" pid="48" name="WS_D_CUST_Originator.FaxNumber">
    <vt:lpwstr>+64 9 300 9300</vt:lpwstr>
  </property>
  <property fmtid="{D5CDD505-2E9C-101B-9397-08002B2CF9AE}" pid="49" name="WS_D_CUST_Originator.FirstName">
    <vt:lpwstr>Matthew</vt:lpwstr>
  </property>
  <property fmtid="{D5CDD505-2E9C-101B-9397-08002B2CF9AE}" pid="50" name="WS_D_CUST_Originator.Hub">
    <vt:lpwstr/>
  </property>
  <property fmtid="{D5CDD505-2E9C-101B-9397-08002B2CF9AE}" pid="51" name="WS_D_CUST_Originator.Initials">
    <vt:lpwstr>MGE</vt:lpwstr>
  </property>
  <property fmtid="{D5CDD505-2E9C-101B-9397-08002B2CF9AE}" pid="52" name="WS_D_CUST_Originator.JobTitle">
    <vt:lpwstr>Business Director - Advisory Services</vt:lpwstr>
  </property>
  <property fmtid="{D5CDD505-2E9C-101B-9397-08002B2CF9AE}" pid="53" name="WS_D_CUST_Originator.Login">
    <vt:lpwstr>MGE</vt:lpwstr>
  </property>
  <property fmtid="{D5CDD505-2E9C-101B-9397-08002B2CF9AE}" pid="54" name="WS_D_CUST_Originator.MobileNumber">
    <vt:lpwstr>+64 27 483 0892</vt:lpwstr>
  </property>
  <property fmtid="{D5CDD505-2E9C-101B-9397-08002B2CF9AE}" pid="55" name="WS_D_CUST_Originator.OfficeLocation">
    <vt:lpwstr>21 Pitt Street - Level 5</vt:lpwstr>
  </property>
  <property fmtid="{D5CDD505-2E9C-101B-9397-08002B2CF9AE}" pid="56" name="WS_D_CUST_Originator.OfficePhoneNumber">
    <vt:lpwstr>+64 9 300 9000</vt:lpwstr>
  </property>
  <property fmtid="{D5CDD505-2E9C-101B-9397-08002B2CF9AE}" pid="57" name="WS_D_CUST_Originator.Organisation">
    <vt:lpwstr>688</vt:lpwstr>
  </property>
  <property fmtid="{D5CDD505-2E9C-101B-9397-08002B2CF9AE}" pid="58" name="WS_D_CUST_Originator.OrganisationName">
    <vt:lpwstr>Services Devel Initiatives - BL</vt:lpwstr>
  </property>
  <property fmtid="{D5CDD505-2E9C-101B-9397-08002B2CF9AE}" pid="59" name="WS_D_CUST_Originator.PhoneExtension">
    <vt:lpwstr/>
  </property>
  <property fmtid="{D5CDD505-2E9C-101B-9397-08002B2CF9AE}" pid="60" name="WS_D_CUST_Originator.PhoneNumber">
    <vt:lpwstr>+64-9-300 9234</vt:lpwstr>
  </property>
  <property fmtid="{D5CDD505-2E9C-101B-9397-08002B2CF9AE}" pid="61" name="WS_D_CUST_Originator.PostalAddress">
    <vt:lpwstr>21 Pitt Street
PO Box 6345
Auckland
1141
New Zealand</vt:lpwstr>
  </property>
  <property fmtid="{D5CDD505-2E9C-101B-9397-08002B2CF9AE}" pid="62" name="WS_D_CUST_Originator.PrimaryDiscipline">
    <vt:lpwstr/>
  </property>
  <property fmtid="{D5CDD505-2E9C-101B-9397-08002B2CF9AE}" pid="63" name="WS_D_CUST_Originator.Surname">
    <vt:lpwstr>Ensor</vt:lpwstr>
  </property>
  <property fmtid="{D5CDD505-2E9C-101B-9397-08002B2CF9AE}" pid="64" name="Document Template Path and Filename">
    <vt:lpwstr>C:\Program Files (x86)\Beca\Meridio\Templates\Word\BLA.dotx</vt:lpwstr>
  </property>
  <property fmtid="{D5CDD505-2E9C-101B-9397-08002B2CF9AE}" pid="65" name="FullIdPath">
    <vt:lpwstr/>
  </property>
  <property fmtid="{D5CDD505-2E9C-101B-9397-08002B2CF9AE}" pid="66" name="FullPath">
    <vt:lpwstr/>
  </property>
  <property fmtid="{D5CDD505-2E9C-101B-9397-08002B2CF9AE}" pid="67" name="D_CUST_Originator Organisation">
    <vt:lpwstr/>
  </property>
  <property fmtid="{D5CDD505-2E9C-101B-9397-08002B2CF9AE}" pid="68" name="D_STAT_Version Comment">
    <vt:lpwstr/>
  </property>
  <property fmtid="{D5CDD505-2E9C-101B-9397-08002B2CF9AE}" pid="69" name="D_CUST_Workflow History">
    <vt:lpwstr/>
  </property>
  <property fmtid="{D5CDD505-2E9C-101B-9397-08002B2CF9AE}" pid="70" name="V_CUST_Third Party Revision ID">
    <vt:lpwstr/>
  </property>
  <property fmtid="{D5CDD505-2E9C-101B-9397-08002B2CF9AE}" pid="71" name="My hashed value">
    <vt:lpwstr/>
  </property>
  <property fmtid="{D5CDD505-2E9C-101B-9397-08002B2CF9AE}" pid="72" name="D_CUST_Approval Status">
    <vt:lpwstr/>
  </property>
  <property fmtid="{D5CDD505-2E9C-101B-9397-08002B2CF9AE}" pid="73" name="FM_Beca Company">
    <vt:lpwstr/>
  </property>
  <property fmtid="{D5CDD505-2E9C-101B-9397-08002B2CF9AE}" pid="74" name="D_CUST_Beca Id">
    <vt:lpwstr/>
  </property>
  <property fmtid="{D5CDD505-2E9C-101B-9397-08002B2CF9AE}" pid="75" name="FM_Beca Job Director">
    <vt:lpwstr/>
  </property>
  <property fmtid="{D5CDD505-2E9C-101B-9397-08002B2CF9AE}" pid="76" name="FM_Beca Job Manager">
    <vt:lpwstr/>
  </property>
  <property fmtid="{D5CDD505-2E9C-101B-9397-08002B2CF9AE}" pid="77" name="FM_Beca Section">
    <vt:lpwstr/>
  </property>
  <property fmtid="{D5CDD505-2E9C-101B-9397-08002B2CF9AE}" pid="78" name="FM_Client Contact">
    <vt:lpwstr/>
  </property>
  <property fmtid="{D5CDD505-2E9C-101B-9397-08002B2CF9AE}" pid="79" name="FM_Client Organisation">
    <vt:lpwstr/>
  </property>
  <property fmtid="{D5CDD505-2E9C-101B-9397-08002B2CF9AE}" pid="80" name="FM_Client Parent">
    <vt:lpwstr/>
  </property>
  <property fmtid="{D5CDD505-2E9C-101B-9397-08002B2CF9AE}" pid="81" name="D_CUST_GL Code">
    <vt:lpwstr/>
  </property>
  <property fmtid="{D5CDD505-2E9C-101B-9397-08002B2CF9AE}" pid="82" name="FM_Job Name">
    <vt:lpwstr/>
  </property>
  <property fmtid="{D5CDD505-2E9C-101B-9397-08002B2CF9AE}" pid="83" name="D_CUST_Jurisdiction">
    <vt:lpwstr/>
  </property>
  <property fmtid="{D5CDD505-2E9C-101B-9397-08002B2CF9AE}" pid="84" name="FM_Market Segment">
    <vt:lpwstr/>
  </property>
  <property fmtid="{D5CDD505-2E9C-101B-9397-08002B2CF9AE}" pid="85" name="D_CUST_Project ID">
    <vt:lpwstr/>
  </property>
  <property fmtid="{D5CDD505-2E9C-101B-9397-08002B2CF9AE}" pid="86" name="FM_Project Location">
    <vt:lpwstr/>
  </property>
  <property fmtid="{D5CDD505-2E9C-101B-9397-08002B2CF9AE}" pid="87" name="D_CUST_QMS Code">
    <vt:lpwstr/>
  </property>
  <property fmtid="{D5CDD505-2E9C-101B-9397-08002B2CF9AE}" pid="88" name="FM_Risk Category">
    <vt:lpwstr/>
  </property>
  <property fmtid="{D5CDD505-2E9C-101B-9397-08002B2CF9AE}" pid="89" name="D_CUST_Third party Ref">
    <vt:lpwstr/>
  </property>
  <property fmtid="{D5CDD505-2E9C-101B-9397-08002B2CF9AE}" pid="90" name="V_CUST_Approved PDF Rendition Link">
    <vt:lpwstr/>
  </property>
  <property fmtid="{D5CDD505-2E9C-101B-9397-08002B2CF9AE}" pid="91" name="V_TM_Approved PDF Rendition Link">
    <vt:lpwstr/>
  </property>
  <property fmtid="{D5CDD505-2E9C-101B-9397-08002B2CF9AE}" pid="92" name="D_STAT_Locked By">
    <vt:lpwstr/>
  </property>
  <property fmtid="{D5CDD505-2E9C-101B-9397-08002B2CF9AE}" pid="93" name="V_STAT_Version Number">
    <vt:r8>19</vt:r8>
  </property>
  <property fmtid="{D5CDD505-2E9C-101B-9397-08002B2CF9AE}" pid="94" name="V_STAT_Last Accessed Date">
    <vt:filetime>2017-12-18T02:33:37Z</vt:filetime>
  </property>
  <property fmtid="{D5CDD505-2E9C-101B-9397-08002B2CF9AE}" pid="95" name="V_STAT_Last Accessed By">
    <vt:lpwstr>Matthew Ensor</vt:lpwstr>
  </property>
  <property fmtid="{D5CDD505-2E9C-101B-9397-08002B2CF9AE}" pid="96" name="V_STAT_IsMajorVersion">
    <vt:bool>false</vt:bool>
  </property>
  <property fmtid="{D5CDD505-2E9C-101B-9397-08002B2CF9AE}" pid="97" name="V_STAT_File Size">
    <vt:r8>1115628</vt:r8>
  </property>
  <property fmtid="{D5CDD505-2E9C-101B-9397-08002B2CF9AE}" pid="98" name="V_STAT_File Availability">
    <vt:r8>0</vt:r8>
  </property>
  <property fmtid="{D5CDD505-2E9C-101B-9397-08002B2CF9AE}" pid="99" name="V_STAT_Comment">
    <vt:lpwstr>Checked in by system</vt:lpwstr>
  </property>
  <property fmtid="{D5CDD505-2E9C-101B-9397-08002B2CF9AE}" pid="100" name="V_STAT_Check in by">
    <vt:lpwstr>Matthew Ensor</vt:lpwstr>
  </property>
  <property fmtid="{D5CDD505-2E9C-101B-9397-08002B2CF9AE}" pid="101" name="FM_Subactivity">
    <vt:lpwstr>Communications</vt:lpwstr>
  </property>
  <property fmtid="{D5CDD505-2E9C-101B-9397-08002B2CF9AE}" pid="102" name="FM_Site">
    <vt:lpwstr>One Beca</vt:lpwstr>
  </property>
  <property fmtid="{D5CDD505-2E9C-101B-9397-08002B2CF9AE}" pid="103" name="D_STAT_PROP_W_defaultLockFileName">
    <vt:lpwstr>NZ1-14907180-Transport Planning in a Technology Ecosystem.docm</vt:lpwstr>
  </property>
  <property fmtid="{D5CDD505-2E9C-101B-9397-08002B2CF9AE}" pid="104" name="D_STAT_PROP_W_comment">
    <vt:lpwstr>Matthew Ensor</vt:lpwstr>
  </property>
  <property fmtid="{D5CDD505-2E9C-101B-9397-08002B2CF9AE}" pid="105" name="D_STAT_PROP_W_Author">
    <vt:lpwstr>Matthew Ensor</vt:lpwstr>
  </property>
  <property fmtid="{D5CDD505-2E9C-101B-9397-08002B2CF9AE}" pid="106" name="D_STAT_PROP_originalFileName">
    <vt:lpwstr>New_Transport Planning in a Technology Ecosystem.docm</vt:lpwstr>
  </property>
  <property fmtid="{D5CDD505-2E9C-101B-9397-08002B2CF9AE}" pid="107" name="D_STAT_PROP_lastModifiedDate">
    <vt:filetime>2017-12-18T02:33:37Z</vt:filetime>
  </property>
  <property fmtid="{D5CDD505-2E9C-101B-9397-08002B2CF9AE}" pid="108" name="D_STAT_PROP_lastModifiedByUserName">
    <vt:lpwstr>Matthew Ensor</vt:lpwstr>
  </property>
  <property fmtid="{D5CDD505-2E9C-101B-9397-08002B2CF9AE}" pid="109" name="D_STAT_PROP_documentId">
    <vt:lpwstr>('New Zealand', 14907180)</vt:lpwstr>
  </property>
  <property fmtid="{D5CDD505-2E9C-101B-9397-08002B2CF9AE}" pid="110" name="D_STAT_PROP_dateAdded">
    <vt:filetime>2017-11-28T02:05:43Z</vt:filetime>
  </property>
  <property fmtid="{D5CDD505-2E9C-101B-9397-08002B2CF9AE}" pid="111" name="D_CUST_Prompt for Revision Details">
    <vt:lpwstr>False</vt:lpwstr>
  </property>
  <property fmtid="{D5CDD505-2E9C-101B-9397-08002B2CF9AE}" pid="112" name="D_STAT_Policy Id">
    <vt:r8>1</vt:r8>
  </property>
  <property fmtid="{D5CDD505-2E9C-101B-9397-08002B2CF9AE}" pid="113" name="Parent Folder Id">
    <vt:lpwstr>('New Zealand', 1731736)</vt:lpwstr>
  </property>
  <property fmtid="{D5CDD505-2E9C-101B-9397-08002B2CF9AE}" pid="114" name="D_CUST_Originator">
    <vt:lpwstr>Matthew Ensor</vt:lpwstr>
  </property>
  <property fmtid="{D5CDD505-2E9C-101B-9397-08002B2CF9AE}" pid="115" name="D_CUST_Organisation ID">
    <vt:lpwstr>14</vt:lpwstr>
  </property>
  <property fmtid="{D5CDD505-2E9C-101B-9397-08002B2CF9AE}" pid="116" name="D_CUST_Organisation">
    <vt:lpwstr>Beca Limited</vt:lpwstr>
  </property>
  <property fmtid="{D5CDD505-2E9C-101B-9397-08002B2CF9AE}" pid="117" name="OfficeDocumentIdentifier">
    <vt:lpwstr>('New Zealand', 14907180)_[NZ1-14907180-Transport Planning in a Technology Ecosystem (0)]</vt:lpwstr>
  </property>
  <property fmtid="{D5CDD505-2E9C-101B-9397-08002B2CF9AE}" pid="118" name="D_STAT_Local File Path">
    <vt:lpwstr>C:\Users\mge\Documents\Beca\ProjectMeridio\Cache\NZ1-14907180-Transport Planning in a Technology Ecosystem (0).docm</vt:lpwstr>
  </property>
  <property fmtid="{D5CDD505-2E9C-101B-9397-08002B2CF9AE}" pid="119" name="D_CUST_Know how Value">
    <vt:lpwstr>No</vt:lpwstr>
  </property>
  <property fmtid="{D5CDD505-2E9C-101B-9397-08002B2CF9AE}" pid="120" name="D_STAT_Is Record">
    <vt:bool>false</vt:bool>
  </property>
  <property fmtid="{D5CDD505-2E9C-101B-9397-08002B2CF9AE}" pid="121" name="D_STAT_Is Marked for Delete">
    <vt:bool>false</vt:bool>
  </property>
  <property fmtid="{D5CDD505-2E9C-101B-9397-08002B2CF9AE}" pid="122" name="D_STAT_Is Locked">
    <vt:bool>false</vt:bool>
  </property>
  <property fmtid="{D5CDD505-2E9C-101B-9397-08002B2CF9AE}" pid="123" name="D_STAT_IconFilename">
    <vt:lpwstr>document.ico</vt:lpwstr>
  </property>
  <property fmtid="{D5CDD505-2E9C-101B-9397-08002B2CF9AE}" pid="124" name="D_CUST_Has Paper Rendition">
    <vt:lpwstr>False</vt:lpwstr>
  </property>
  <property fmtid="{D5CDD505-2E9C-101B-9397-08002B2CF9AE}" pid="125" name="FM_Function Grouping">
    <vt:lpwstr>Business Management</vt:lpwstr>
  </property>
  <property fmtid="{D5CDD505-2E9C-101B-9397-08002B2CF9AE}" pid="126" name="FM_Function">
    <vt:lpwstr>Business Group and Line Management</vt:lpwstr>
  </property>
  <property fmtid="{D5CDD505-2E9C-101B-9397-08002B2CF9AE}" pid="127" name="D_CUST_Document Type">
    <vt:lpwstr>Blank Document</vt:lpwstr>
  </property>
  <property fmtid="{D5CDD505-2E9C-101B-9397-08002B2CF9AE}" pid="128" name="D_CUST_Document Template">
    <vt:lpwstr>Blank Document</vt:lpwstr>
  </property>
  <property fmtid="{D5CDD505-2E9C-101B-9397-08002B2CF9AE}" pid="129" name="D_CUST_Document Subtype">
    <vt:lpwstr>Blank Document</vt:lpwstr>
  </property>
  <property fmtid="{D5CDD505-2E9C-101B-9397-08002B2CF9AE}" pid="130" name="FM_Case ID">
    <vt:lpwstr>Business, Transport and Technology Services</vt:lpwstr>
  </property>
  <property fmtid="{D5CDD505-2E9C-101B-9397-08002B2CF9AE}" pid="131" name="D_CUST_Business Value">
    <vt:lpwstr>Normal</vt:lpwstr>
  </property>
  <property fmtid="{D5CDD505-2E9C-101B-9397-08002B2CF9AE}" pid="132" name="D_CUST_Additional Reference Definition">
    <vt:lpwstr>Beca Reference</vt:lpwstr>
  </property>
  <property fmtid="{D5CDD505-2E9C-101B-9397-08002B2CF9AE}" pid="133" name="FM_Activity">
    <vt:lpwstr>Research and Development</vt:lpwstr>
  </property>
  <property fmtid="{D5CDD505-2E9C-101B-9397-08002B2CF9AE}" pid="134" name="D_STAT_PROP_W_documentDate">
    <vt:filetime>2017-11-28T02:05:42Z</vt:filetime>
  </property>
  <property fmtid="{D5CDD505-2E9C-101B-9397-08002B2CF9AE}" pid="135" name="V_STAT_Minor Version">
    <vt:r8>19</vt:r8>
  </property>
  <property fmtid="{D5CDD505-2E9C-101B-9397-08002B2CF9AE}" pid="136" name="V_STAT_Major Version">
    <vt:r8>0</vt:r8>
  </property>
  <property fmtid="{D5CDD505-2E9C-101B-9397-08002B2CF9AE}" pid="137" name="V_CUST_Beca Document ID">
    <vt:lpwstr>NZ1-14907180-19</vt:lpwstr>
  </property>
  <property fmtid="{D5CDD505-2E9C-101B-9397-08002B2CF9AE}" pid="138" name="D_STAT_File Name">
    <vt:lpwstr>NZ1-14907180-Transport Planning in a Technology Ecosystem (0).docm</vt:lpwstr>
  </property>
  <property fmtid="{D5CDD505-2E9C-101B-9397-08002B2CF9AE}" pid="139" name="V_STAT_Check in date">
    <vt:filetime>2017-12-18T02:33:37Z</vt:filetime>
  </property>
  <property fmtid="{D5CDD505-2E9C-101B-9397-08002B2CF9AE}" pid="140" name="D_STAT_PROP_W_title">
    <vt:lpwstr>Transport Planning in a Technology Ecosystem</vt:lpwstr>
  </property>
  <property fmtid="{D5CDD505-2E9C-101B-9397-08002B2CF9AE}" pid="141" name="D_STAT_Mime Type">
    <vt:lpwstr>application/msword</vt:lpwstr>
  </property>
</Properties>
</file>