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229E60" w14:textId="0B1F095D" w:rsidR="007F30DC" w:rsidRPr="007F30DC" w:rsidRDefault="00FD4A3E" w:rsidP="007F30DC">
      <w:pPr>
        <w:rPr>
          <w:rFonts w:cstheme="minorHAnsi"/>
          <w:b/>
          <w:bCs/>
          <w:color w:val="0081C1"/>
          <w:sz w:val="32"/>
          <w:szCs w:val="32"/>
        </w:rPr>
      </w:pPr>
      <w:r w:rsidRPr="00FD4A3E">
        <w:rPr>
          <w:rFonts w:cstheme="minorHAnsi"/>
          <w:b/>
          <w:bCs/>
          <w:color w:val="0081C1"/>
          <w:sz w:val="32"/>
          <w:szCs w:val="32"/>
        </w:rPr>
        <w:t>Making traffic signals work for people cycling</w:t>
      </w:r>
    </w:p>
    <w:p w14:paraId="37BD90C4" w14:textId="0F88660C" w:rsidR="00B862EE" w:rsidRDefault="00B862EE" w:rsidP="006E6B71">
      <w:r w:rsidRPr="00B862EE">
        <w:t>(2</w:t>
      </w:r>
      <w:r w:rsidR="00103EDB">
        <w:t>11</w:t>
      </w:r>
      <w:r w:rsidRPr="00B862EE">
        <w:t xml:space="preserve"> words)</w:t>
      </w:r>
    </w:p>
    <w:p w14:paraId="1C83610E" w14:textId="371FC193" w:rsidR="003C3C3E" w:rsidRDefault="003C3C3E" w:rsidP="006E6B71">
      <w:r>
        <w:t xml:space="preserve">How to </w:t>
      </w:r>
      <w:r w:rsidR="00933F64">
        <w:t xml:space="preserve">operate traffic signals for people cycling depends on the </w:t>
      </w:r>
      <w:r w:rsidR="00ED7785">
        <w:t xml:space="preserve">legal definition of “roadway”. </w:t>
      </w:r>
      <w:r w:rsidR="00E811F9">
        <w:t>A</w:t>
      </w:r>
      <w:r w:rsidR="00E811F9">
        <w:t xml:space="preserve"> painted facility is considered part of the “roadway” while the separated facility is not. The separated facility must receive its own signal </w:t>
      </w:r>
      <w:r w:rsidR="00F67F46">
        <w:t>phase,</w:t>
      </w:r>
      <w:r w:rsidR="00E811F9">
        <w:t xml:space="preserve"> and </w:t>
      </w:r>
      <w:r w:rsidR="00C57EA9">
        <w:t xml:space="preserve">while </w:t>
      </w:r>
      <w:r w:rsidR="00D11399">
        <w:t>this may appear sensible</w:t>
      </w:r>
      <w:r w:rsidR="00E811F9">
        <w:t>, the outcome is often a poor level of service that is frustrating</w:t>
      </w:r>
      <w:r w:rsidR="00F67F46">
        <w:t xml:space="preserve">. It can </w:t>
      </w:r>
      <w:r w:rsidR="009B6221">
        <w:t>mean sitting</w:t>
      </w:r>
      <w:r w:rsidR="009B6221" w:rsidRPr="009B6221">
        <w:t xml:space="preserve"> </w:t>
      </w:r>
      <w:r w:rsidR="009B6221">
        <w:t xml:space="preserve">on a red light </w:t>
      </w:r>
      <w:r w:rsidR="00AB6DCE">
        <w:t>with little turning traffic that has a conflict</w:t>
      </w:r>
      <w:r w:rsidR="00AB6DCE">
        <w:t xml:space="preserve"> </w:t>
      </w:r>
      <w:r w:rsidR="009B6221">
        <w:t>while the parallel traffic has a green</w:t>
      </w:r>
      <w:r w:rsidR="009B6221">
        <w:t xml:space="preserve">. </w:t>
      </w:r>
      <w:r w:rsidR="006E6B71">
        <w:t xml:space="preserve">Consequently, </w:t>
      </w:r>
      <w:r w:rsidR="006E6B71">
        <w:t>compliance with the signals</w:t>
      </w:r>
      <w:r w:rsidR="006E6B71">
        <w:t xml:space="preserve"> is often poor, </w:t>
      </w:r>
      <w:r w:rsidR="00BC2946">
        <w:t xml:space="preserve">which in turn </w:t>
      </w:r>
      <w:r w:rsidR="006E6B71">
        <w:t>result</w:t>
      </w:r>
      <w:r w:rsidR="00BC2946">
        <w:t>s</w:t>
      </w:r>
      <w:r w:rsidR="006E6B71">
        <w:t xml:space="preserve"> in poor crash records.</w:t>
      </w:r>
      <w:r w:rsidR="00E811F9">
        <w:t xml:space="preserve"> A 2020 consultation </w:t>
      </w:r>
      <w:r w:rsidR="00E23184">
        <w:t xml:space="preserve">that intended to </w:t>
      </w:r>
      <w:r w:rsidR="008D24E6">
        <w:t xml:space="preserve">address </w:t>
      </w:r>
      <w:r w:rsidR="00E811F9">
        <w:t xml:space="preserve">the legislative problem – the Accessible Street rules package – </w:t>
      </w:r>
      <w:r w:rsidR="00CE0B1D">
        <w:t>appears to have vanished</w:t>
      </w:r>
      <w:r w:rsidR="00E811F9">
        <w:t>.</w:t>
      </w:r>
    </w:p>
    <w:p w14:paraId="046C2E59" w14:textId="6971B698" w:rsidR="00220182" w:rsidRDefault="00CE4991" w:rsidP="00CE4991">
      <w:r w:rsidRPr="00CE4991">
        <w:t xml:space="preserve">This presentation will discuss a </w:t>
      </w:r>
      <w:r>
        <w:t>workaround for</w:t>
      </w:r>
      <w:r w:rsidRPr="00CE4991">
        <w:t xml:space="preserve"> th</w:t>
      </w:r>
      <w:r>
        <w:t>is</w:t>
      </w:r>
      <w:r w:rsidRPr="00CE4991">
        <w:t xml:space="preserve"> legislative constraint. </w:t>
      </w:r>
      <w:r w:rsidR="00077EF5">
        <w:t>It was d</w:t>
      </w:r>
      <w:r w:rsidRPr="00CE4991">
        <w:t>eveloped for New Plymouth’s Transport Choices package</w:t>
      </w:r>
      <w:r w:rsidR="00077EF5">
        <w:t xml:space="preserve"> and despite the government having withdrawn</w:t>
      </w:r>
      <w:r w:rsidR="00067557">
        <w:t xml:space="preserve"> construction</w:t>
      </w:r>
      <w:r w:rsidR="00077EF5">
        <w:t xml:space="preserve"> funding support</w:t>
      </w:r>
      <w:r w:rsidR="00067557">
        <w:t>, this</w:t>
      </w:r>
      <w:r w:rsidR="00077EF5">
        <w:t xml:space="preserve"> is </w:t>
      </w:r>
      <w:r w:rsidR="00103EDB">
        <w:t xml:space="preserve">now </w:t>
      </w:r>
      <w:r w:rsidR="00E018B6">
        <w:t>under implementation. T</w:t>
      </w:r>
      <w:r w:rsidRPr="00CE4991">
        <w:t xml:space="preserve">he concept was presented at </w:t>
      </w:r>
      <w:r w:rsidR="00E018B6">
        <w:t>last year’s</w:t>
      </w:r>
      <w:r w:rsidRPr="00CE4991">
        <w:t xml:space="preserve"> Signals NZ User Group (SNUG) workshop where it found unanimous support. </w:t>
      </w:r>
      <w:r w:rsidR="00C448E1">
        <w:t>Other</w:t>
      </w:r>
      <w:r w:rsidRPr="00CE4991">
        <w:t xml:space="preserve"> city councils are also considering implementing the system. </w:t>
      </w:r>
      <w:r w:rsidR="00E27364">
        <w:t xml:space="preserve">The presentation tries to answer: </w:t>
      </w:r>
      <w:r w:rsidRPr="00CE4991">
        <w:t xml:space="preserve">What is the problem with the law? What are the problems with the existing situation? </w:t>
      </w:r>
      <w:r w:rsidR="00A43F4D">
        <w:t>What is the</w:t>
      </w:r>
      <w:r w:rsidRPr="00CE4991">
        <w:t xml:space="preserve"> concept design</w:t>
      </w:r>
      <w:r w:rsidR="00A43F4D">
        <w:t xml:space="preserve"> for this</w:t>
      </w:r>
      <w:r w:rsidRPr="00CE4991">
        <w:t xml:space="preserve">? </w:t>
      </w:r>
      <w:r w:rsidR="00A43F4D">
        <w:t xml:space="preserve">Why is </w:t>
      </w:r>
      <w:r w:rsidRPr="00CE4991">
        <w:t>this more efficient? Will it be safer?</w:t>
      </w:r>
    </w:p>
    <w:sectPr w:rsidR="00220182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91D369" w14:textId="77777777" w:rsidR="0065087F" w:rsidRDefault="0065087F" w:rsidP="007F30DC">
      <w:pPr>
        <w:spacing w:after="0" w:line="240" w:lineRule="auto"/>
      </w:pPr>
      <w:r>
        <w:separator/>
      </w:r>
    </w:p>
  </w:endnote>
  <w:endnote w:type="continuationSeparator" w:id="0">
    <w:p w14:paraId="35E23BCE" w14:textId="77777777" w:rsidR="0065087F" w:rsidRDefault="0065087F" w:rsidP="007F30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AB2292" w14:textId="797E9158" w:rsidR="007F30DC" w:rsidRDefault="007F30DC">
    <w:pPr>
      <w:pStyle w:val="Foo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6C70102" wp14:editId="489CBF57">
          <wp:simplePos x="0" y="0"/>
          <wp:positionH relativeFrom="page">
            <wp:posOffset>0</wp:posOffset>
          </wp:positionH>
          <wp:positionV relativeFrom="page">
            <wp:posOffset>9246870</wp:posOffset>
          </wp:positionV>
          <wp:extent cx="7736205" cy="1435735"/>
          <wp:effectExtent l="0" t="0" r="0" b="0"/>
          <wp:wrapSquare wrapText="bothSides"/>
          <wp:docPr id="1258931764" name="Picture 3" descr="A blue screen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8931764" name="Picture 3" descr="A blue screen with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3620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5E4057" w14:textId="77777777" w:rsidR="0065087F" w:rsidRDefault="0065087F" w:rsidP="007F30DC">
      <w:pPr>
        <w:spacing w:after="0" w:line="240" w:lineRule="auto"/>
      </w:pPr>
      <w:r>
        <w:separator/>
      </w:r>
    </w:p>
  </w:footnote>
  <w:footnote w:type="continuationSeparator" w:id="0">
    <w:p w14:paraId="7583F71E" w14:textId="77777777" w:rsidR="0065087F" w:rsidRDefault="0065087F" w:rsidP="007F30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3CFB53" w14:textId="3DF95610" w:rsidR="007F30DC" w:rsidRDefault="007F30DC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1677244" wp14:editId="7F4ED330">
          <wp:simplePos x="0" y="0"/>
          <wp:positionH relativeFrom="column">
            <wp:posOffset>-923290</wp:posOffset>
          </wp:positionH>
          <wp:positionV relativeFrom="paragraph">
            <wp:posOffset>-440055</wp:posOffset>
          </wp:positionV>
          <wp:extent cx="7578090" cy="1406525"/>
          <wp:effectExtent l="0" t="0" r="3810" b="3175"/>
          <wp:wrapSquare wrapText="bothSides"/>
          <wp:docPr id="55231483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2314838" name="Picture 55231483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090" cy="1406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0DC"/>
    <w:rsid w:val="00067557"/>
    <w:rsid w:val="00077EF5"/>
    <w:rsid w:val="00103EDB"/>
    <w:rsid w:val="00220182"/>
    <w:rsid w:val="003C3C3E"/>
    <w:rsid w:val="0065087F"/>
    <w:rsid w:val="006E6B71"/>
    <w:rsid w:val="00791CF1"/>
    <w:rsid w:val="007F30DC"/>
    <w:rsid w:val="008D24E6"/>
    <w:rsid w:val="00933F64"/>
    <w:rsid w:val="009553D4"/>
    <w:rsid w:val="009B6221"/>
    <w:rsid w:val="00A43F4D"/>
    <w:rsid w:val="00AB6DCE"/>
    <w:rsid w:val="00AD38CF"/>
    <w:rsid w:val="00B862EE"/>
    <w:rsid w:val="00BC2946"/>
    <w:rsid w:val="00C37B8E"/>
    <w:rsid w:val="00C448E1"/>
    <w:rsid w:val="00C57EA9"/>
    <w:rsid w:val="00CE0B1D"/>
    <w:rsid w:val="00CE4991"/>
    <w:rsid w:val="00D11399"/>
    <w:rsid w:val="00D61432"/>
    <w:rsid w:val="00E018B6"/>
    <w:rsid w:val="00E23184"/>
    <w:rsid w:val="00E27364"/>
    <w:rsid w:val="00E811F9"/>
    <w:rsid w:val="00ED7785"/>
    <w:rsid w:val="00F67F46"/>
    <w:rsid w:val="00FD4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5AF26E"/>
  <w15:chartTrackingRefBased/>
  <w15:docId w15:val="{18EF28D8-BDAF-403E-AF15-4DA384EAF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F30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30DC"/>
  </w:style>
  <w:style w:type="paragraph" w:styleId="Footer">
    <w:name w:val="footer"/>
    <w:basedOn w:val="Normal"/>
    <w:link w:val="FooterChar"/>
    <w:uiPriority w:val="99"/>
    <w:unhideWhenUsed/>
    <w:rsid w:val="007F30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30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66C73EE823294A875BD4DD6F07FEB6" ma:contentTypeVersion="20" ma:contentTypeDescription="Create a new document." ma:contentTypeScope="" ma:versionID="6d67f8a04eacb985d94b8770dc985a05">
  <xsd:schema xmlns:xsd="http://www.w3.org/2001/XMLSchema" xmlns:xs="http://www.w3.org/2001/XMLSchema" xmlns:p="http://schemas.microsoft.com/office/2006/metadata/properties" xmlns:ns2="5514903b-bcf6-41a8-869d-f21347556a2b" xmlns:ns3="d52fafdb-a4ff-4809-bde7-dca9edffa2f9" targetNamespace="http://schemas.microsoft.com/office/2006/metadata/properties" ma:root="true" ma:fieldsID="457e8f0c680503a5679fd8fcacbd0e92" ns2:_="" ns3:_="">
    <xsd:import namespace="5514903b-bcf6-41a8-869d-f21347556a2b"/>
    <xsd:import namespace="d52fafdb-a4ff-4809-bde7-dca9edffa2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14903b-bcf6-41a8-869d-f21347556a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0c827f4-f2e6-4f1e-8786-493be86d62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2fafdb-a4ff-4809-bde7-dca9edffa2f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c94f80f-da86-40c9-a7cd-8ccd35a2ed8b}" ma:internalName="TaxCatchAll" ma:showField="CatchAllData" ma:web="d52fafdb-a4ff-4809-bde7-dca9edffa2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514903b-bcf6-41a8-869d-f21347556a2b">
      <Terms xmlns="http://schemas.microsoft.com/office/infopath/2007/PartnerControls"/>
    </lcf76f155ced4ddcb4097134ff3c332f>
    <TaxCatchAll xmlns="d52fafdb-a4ff-4809-bde7-dca9edffa2f9" xsi:nil="true"/>
  </documentManagement>
</p:properties>
</file>

<file path=customXml/itemProps1.xml><?xml version="1.0" encoding="utf-8"?>
<ds:datastoreItem xmlns:ds="http://schemas.openxmlformats.org/officeDocument/2006/customXml" ds:itemID="{3A7C801E-0303-40C1-9B3A-3B4146987C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2ED477-83AF-4396-A1C6-EBF2E7866B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14903b-bcf6-41a8-869d-f21347556a2b"/>
    <ds:schemaRef ds:uri="d52fafdb-a4ff-4809-bde7-dca9edffa2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098FCE6-6FA8-4CDD-80A9-A73545C83C9F}">
  <ds:schemaRefs>
    <ds:schemaRef ds:uri="http://schemas.microsoft.com/office/2006/metadata/properties"/>
    <ds:schemaRef ds:uri="http://schemas.microsoft.com/office/infopath/2007/PartnerControls"/>
    <ds:schemaRef ds:uri="5514903b-bcf6-41a8-869d-f21347556a2b"/>
    <ds:schemaRef ds:uri="d52fafdb-a4ff-4809-bde7-dca9edffa2f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208</Words>
  <Characters>1187</Characters>
  <Application>Microsoft Office Word</Application>
  <DocSecurity>0</DocSecurity>
  <Lines>9</Lines>
  <Paragraphs>2</Paragraphs>
  <ScaleCrop>false</ScaleCrop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Glenda Harding</dc:creator>
  <cp:keywords/>
  <dc:description/>
  <cp:lastModifiedBy>Axel Downard-Wilke</cp:lastModifiedBy>
  <cp:revision>30</cp:revision>
  <dcterms:created xsi:type="dcterms:W3CDTF">2024-05-13T03:38:00Z</dcterms:created>
  <dcterms:modified xsi:type="dcterms:W3CDTF">2024-05-13T03:58:00Z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0x0101009066C73EE823294A875BD4DD6F07FEB6</vt:lpwstr>
  </property>
  <property fmtid="{D5CDD505-2E9C-101B-9397-08002B2CF9AE}" pid="3" name="MediaServiceImageTags">
    <vt:lpwstr/>
  </property>
</Properties>
</file>