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91" w:rsidRPr="004A3A3B" w:rsidRDefault="00FE1E91" w:rsidP="00FE1E91">
      <w:pPr>
        <w:rPr>
          <w:rFonts w:asciiTheme="minorHAnsi" w:hAnsiTheme="minorHAnsi" w:cstheme="minorHAnsi"/>
          <w:b/>
          <w:u w:val="single"/>
          <w:lang w:val="en-AU"/>
        </w:rPr>
      </w:pPr>
      <w:r w:rsidRPr="00FE1E91">
        <w:rPr>
          <w:rFonts w:ascii="Circular Std Book" w:eastAsia="Times New Roman" w:hAnsi="Circular Std Book" w:cs="Circular Std Book"/>
          <w:b/>
          <w:color w:val="B2D34A"/>
          <w:kern w:val="32"/>
          <w:sz w:val="36"/>
          <w:szCs w:val="36"/>
          <w:lang w:val="en-NZ" w:eastAsia="en-NZ"/>
        </w:rPr>
        <w:t>Compelled to Change. (Why we’re not).</w:t>
      </w:r>
      <w:r w:rsidRPr="004A3A3B">
        <w:rPr>
          <w:rFonts w:asciiTheme="minorHAnsi" w:hAnsiTheme="minorHAnsi" w:cstheme="minorHAnsi"/>
          <w:b/>
          <w:u w:val="single"/>
          <w:lang w:val="en-AU"/>
        </w:rPr>
        <w:t xml:space="preserve"> </w:t>
      </w:r>
    </w:p>
    <w:p w:rsidR="00DF7B85" w:rsidRPr="00167354" w:rsidRDefault="00DF7B85" w:rsidP="00CA531A">
      <w:pPr>
        <w:ind w:left="45"/>
        <w:jc w:val="center"/>
        <w:rPr>
          <w:rFonts w:ascii="Fakt Pro Bln" w:hAnsi="Fakt Pro Bln" w:cs="Circular Std Book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/>
      </w:tblPr>
      <w:tblGrid>
        <w:gridCol w:w="10405"/>
      </w:tblGrid>
      <w:tr w:rsidR="00657112" w:rsidRPr="00167354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FE1E91" w:rsidRPr="00167354" w:rsidRDefault="00FE1E91" w:rsidP="00FE1E91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Over the last 20 years Rachel Smith has developed and delivered travel, transport, cycling, tourism, financial, consume</w:t>
            </w:r>
            <w:r w:rsidR="00167354"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r, environmental, waste,</w:t>
            </w:r>
            <w:r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health and lifestyle behaviour change programs, including: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>300+ school travel behaviour change programs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>100+ workplaces and tourism sustainability behaviour change programs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>10,000+ Australian men and women participating in financial behaviour change programs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>800+ Australians participating in consumerism behaviour change workshops</w:t>
            </w:r>
          </w:p>
          <w:p w:rsidR="00FE1E91" w:rsidRPr="00167354" w:rsidRDefault="00FE1E91" w:rsidP="00FE1E91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From this, and other work, Rachel has been able to identify: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>What works and creates change in transport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>What leads to, or results, in transport failure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 xml:space="preserve">How, when and why people change their car dependency attitudes, habits and behaviours </w:t>
            </w:r>
          </w:p>
          <w:p w:rsidR="00FE1E91" w:rsidRPr="00167354" w:rsidRDefault="00FE1E91" w:rsidP="00FE1E91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Two of the key issues – or barriers to change - are time and fear.</w:t>
            </w:r>
          </w:p>
          <w:p w:rsidR="00FE1E91" w:rsidRPr="00167354" w:rsidRDefault="00FE1E91" w:rsidP="00FE1E91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Rachel has used this understanding plus: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 xml:space="preserve">145 interviews with transport professionals on congestion perceptions, public transport attributes and travel behaviour change 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>8 interviews with Australian Councils delivering active transport and waste behaviour change programs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 xml:space="preserve">60 in-depth one-to-one insight interviews on what lead to significant lifestyle, health, wealth and waste behaviour change </w:t>
            </w:r>
          </w:p>
          <w:p w:rsidR="00FE1E91" w:rsidRPr="00167354" w:rsidRDefault="00FE1E91" w:rsidP="00167354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From this work Rachel identified that 11 factors need to be present or met for someone to change their attitudes and behaviours. Three of the 11 factors are: </w:t>
            </w:r>
            <w:r w:rsidR="00167354"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a</w:t>
            </w:r>
            <w:r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compelling reason</w:t>
            </w:r>
            <w:r w:rsidR="00167354"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, s</w:t>
            </w:r>
            <w:r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tability </w:t>
            </w:r>
            <w:r w:rsidR="00167354"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and time</w:t>
            </w:r>
          </w:p>
          <w:p w:rsidR="00FE1E91" w:rsidRPr="00167354" w:rsidRDefault="00FE1E91" w:rsidP="00FE1E91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Rachel’s new book (working title ‘Changed’) explains how, when and why people are compelled to change their behaviours. The book is set to be published in April 2020. </w:t>
            </w:r>
          </w:p>
          <w:p w:rsidR="00FE1E91" w:rsidRPr="00167354" w:rsidRDefault="00FE1E91" w:rsidP="00FE1E91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16735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Rachel will share: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>Understanding – why people do what they do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>Conclusions – what are people telling us that we often refuse to really hear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>The 11 factor Behaviour Change framework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>What to do and how to do it</w:t>
            </w:r>
          </w:p>
          <w:p w:rsidR="00FE1E91" w:rsidRPr="00167354" w:rsidRDefault="00FE1E91" w:rsidP="00FE1E9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  <w:lang w:val="en-AU"/>
              </w:rPr>
            </w:pPr>
            <w:r w:rsidRPr="00167354">
              <w:rPr>
                <w:rFonts w:asciiTheme="minorHAnsi" w:hAnsiTheme="minorHAnsi" w:cstheme="minorHAnsi"/>
                <w:lang w:val="en-AU"/>
              </w:rPr>
              <w:t xml:space="preserve">How to monitor and evaluate success </w:t>
            </w:r>
          </w:p>
          <w:p w:rsidR="00657112" w:rsidRPr="00167354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bookmarkStart w:id="0" w:name="_GoBack"/>
      <w:bookmarkEnd w:id="0"/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A9F" w:rsidRDefault="007C6A9F">
      <w:r>
        <w:separator/>
      </w:r>
    </w:p>
  </w:endnote>
  <w:endnote w:type="continuationSeparator" w:id="1">
    <w:p w:rsidR="007C6A9F" w:rsidRDefault="007C6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rcular Std Book">
    <w:altName w:val="Arial"/>
    <w:panose1 w:val="00000000000000000000"/>
    <w:charset w:val="00"/>
    <w:family w:val="swiss"/>
    <w:notTrueType/>
    <w:pitch w:val="variable"/>
    <w:sig w:usb0="00000003" w:usb1="5000E47B" w:usb2="00000008" w:usb3="00000000" w:csb0="00000001" w:csb1="00000000"/>
  </w:font>
  <w:font w:name="Fakt Pro Bln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Graphik Regular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15" w:rsidRDefault="00A77CA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D2" w:rsidRDefault="009202AF" w:rsidP="009202AF">
    <w:pPr>
      <w:pStyle w:val="Footer"/>
      <w:ind w:left="-709"/>
      <w:jc w:val="right"/>
    </w:pPr>
    <w:r>
      <w:rPr>
        <w:noProof/>
        <w:lang w:val="en-AU" w:eastAsia="en-AU"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A9F" w:rsidRDefault="007C6A9F">
      <w:r>
        <w:separator/>
      </w:r>
    </w:p>
  </w:footnote>
  <w:footnote w:type="continuationSeparator" w:id="1">
    <w:p w:rsidR="007C6A9F" w:rsidRDefault="007C6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FFB" w:rsidRDefault="000036D2">
    <w:pPr>
      <w:pStyle w:val="Header"/>
    </w:pPr>
    <w:r>
      <w:rPr>
        <w:noProof/>
        <w:lang w:val="en-AU" w:eastAsia="en-AU"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9.65pt;height:82.95pt" o:bullet="t">
        <v:imagedata r:id="rId1" o:title="Bullet Point"/>
      </v:shape>
    </w:pict>
  </w:numPicBullet>
  <w:numPicBullet w:numPicBulletId="1">
    <w:pict>
      <v:shape id="_x0000_i1057" type="#_x0000_t75" style="width:176.85pt;height:169.35pt" o:bullet="t">
        <v:imagedata r:id="rId2" o:title="Conf-Icon"/>
      </v:shape>
    </w:pict>
  </w:numPicBullet>
  <w:numPicBullet w:numPicBulletId="2">
    <w:pict>
      <v:shape id="_x0000_i1058" type="#_x0000_t75" style="width:151.5pt;height:145.15pt" o:bullet="t">
        <v:imagedata r:id="rId3" o:title="Conf-Icon"/>
      </v:shape>
    </w:pict>
  </w:numPicBullet>
  <w:numPicBullet w:numPicBulletId="3">
    <w:pict>
      <v:shape id="_x0000_i1059" type="#_x0000_t75" style="width:122.1pt;height:112.3pt" o:bullet="t">
        <v:imagedata r:id="rId4" o:title="Bullet Point"/>
      </v:shape>
    </w:pict>
  </w:numPicBullet>
  <w:numPicBullet w:numPicBulletId="4">
    <w:pict>
      <v:shape id="_x0000_i1060" type="#_x0000_t75" style="width:109.45pt;height:107.15pt" o:bullet="t">
        <v:imagedata r:id="rId5" o:title="Bullet Point"/>
      </v:shape>
    </w:pict>
  </w:numPicBullet>
  <w:abstractNum w:abstractNumId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43F42"/>
    <w:multiLevelType w:val="hybridMultilevel"/>
    <w:tmpl w:val="09E621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DB7F45"/>
    <w:multiLevelType w:val="hybridMultilevel"/>
    <w:tmpl w:val="B1E898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32"/>
  </w:num>
  <w:num w:numId="5">
    <w:abstractNumId w:val="17"/>
  </w:num>
  <w:num w:numId="6">
    <w:abstractNumId w:val="0"/>
  </w:num>
  <w:num w:numId="7">
    <w:abstractNumId w:val="4"/>
  </w:num>
  <w:num w:numId="8">
    <w:abstractNumId w:val="2"/>
  </w:num>
  <w:num w:numId="9">
    <w:abstractNumId w:val="31"/>
  </w:num>
  <w:num w:numId="10">
    <w:abstractNumId w:val="18"/>
  </w:num>
  <w:num w:numId="11">
    <w:abstractNumId w:val="28"/>
  </w:num>
  <w:num w:numId="12">
    <w:abstractNumId w:val="14"/>
  </w:num>
  <w:num w:numId="13">
    <w:abstractNumId w:val="23"/>
  </w:num>
  <w:num w:numId="14">
    <w:abstractNumId w:val="1"/>
  </w:num>
  <w:num w:numId="15">
    <w:abstractNumId w:val="26"/>
  </w:num>
  <w:num w:numId="16">
    <w:abstractNumId w:val="20"/>
  </w:num>
  <w:num w:numId="17">
    <w:abstractNumId w:val="15"/>
  </w:num>
  <w:num w:numId="18">
    <w:abstractNumId w:val="29"/>
  </w:num>
  <w:num w:numId="19">
    <w:abstractNumId w:val="10"/>
  </w:num>
  <w:num w:numId="20">
    <w:abstractNumId w:val="25"/>
  </w:num>
  <w:num w:numId="21">
    <w:abstractNumId w:val="12"/>
  </w:num>
  <w:num w:numId="22">
    <w:abstractNumId w:val="19"/>
  </w:num>
  <w:num w:numId="23">
    <w:abstractNumId w:val="27"/>
  </w:num>
  <w:num w:numId="24">
    <w:abstractNumId w:val="5"/>
  </w:num>
  <w:num w:numId="25">
    <w:abstractNumId w:val="21"/>
  </w:num>
  <w:num w:numId="26">
    <w:abstractNumId w:val="9"/>
  </w:num>
  <w:num w:numId="27">
    <w:abstractNumId w:val="24"/>
  </w:num>
  <w:num w:numId="28">
    <w:abstractNumId w:val="22"/>
  </w:num>
  <w:num w:numId="29">
    <w:abstractNumId w:val="8"/>
  </w:num>
  <w:num w:numId="30">
    <w:abstractNumId w:val="13"/>
  </w:num>
  <w:num w:numId="31">
    <w:abstractNumId w:val="30"/>
  </w:num>
  <w:num w:numId="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06B7A"/>
    <w:rsid w:val="00000AC7"/>
    <w:rsid w:val="00002391"/>
    <w:rsid w:val="000036D2"/>
    <w:rsid w:val="0000796A"/>
    <w:rsid w:val="0001083B"/>
    <w:rsid w:val="00012461"/>
    <w:rsid w:val="00026E17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67354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C6A9F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77CA5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1E91"/>
    <w:rsid w:val="00FE3E13"/>
    <w:rsid w:val="00FE4525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E1E91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E1E91"/>
    <w:rPr>
      <w:rFonts w:asciiTheme="majorHAnsi" w:eastAsiaTheme="minorHAnsi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8EF0F-DE8F-45F2-8D4B-2C116A9C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1828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Rachel</cp:lastModifiedBy>
  <cp:revision>5</cp:revision>
  <cp:lastPrinted>2017-09-24T23:53:00Z</cp:lastPrinted>
  <dcterms:created xsi:type="dcterms:W3CDTF">2019-08-29T02:21:00Z</dcterms:created>
  <dcterms:modified xsi:type="dcterms:W3CDTF">2019-08-29T02:23:00Z</dcterms:modified>
</cp:coreProperties>
</file>