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97" w:rsidRPr="004F7FFB" w:rsidRDefault="00FE2A1D"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Resilience based design of transportation systems</w:t>
      </w:r>
    </w:p>
    <w:p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FE2A1D" w:rsidRDefault="00FE2A1D" w:rsidP="00E73FE4">
            <w:pPr>
              <w:rPr>
                <w:rFonts w:ascii="Graphik Regular" w:hAnsi="Graphik Regular" w:cs="Circular Std Book"/>
                <w:bCs/>
                <w:sz w:val="22"/>
                <w:szCs w:val="22"/>
              </w:rPr>
            </w:pPr>
            <w:bookmarkStart w:id="0" w:name="_Hlk18302729"/>
            <w:r>
              <w:rPr>
                <w:rFonts w:ascii="Graphik Regular" w:hAnsi="Graphik Regular" w:cs="Circular Std Book"/>
                <w:bCs/>
                <w:sz w:val="22"/>
                <w:szCs w:val="22"/>
              </w:rPr>
              <w:t xml:space="preserve">Transportation systems are key lifelines for our society to provide access for socio economic functionality.  Given New Zealand’s location, it has high seismicity, rugged terrain and a harsh and variable climate.  Climate change is resulting in more frequent severe weather events and potentially higher sea levels and associated storm surge.  Access for communities becomes increasingly vulnerable to these hazard </w:t>
            </w:r>
            <w:r w:rsidR="00885EFA">
              <w:rPr>
                <w:rFonts w:ascii="Graphik Regular" w:hAnsi="Graphik Regular" w:cs="Circular Std Book"/>
                <w:bCs/>
                <w:sz w:val="22"/>
                <w:szCs w:val="22"/>
              </w:rPr>
              <w:t>events and</w:t>
            </w:r>
            <w:r>
              <w:rPr>
                <w:rFonts w:ascii="Graphik Regular" w:hAnsi="Graphik Regular" w:cs="Circular Std Book"/>
                <w:bCs/>
                <w:sz w:val="22"/>
                <w:szCs w:val="22"/>
              </w:rPr>
              <w:t xml:space="preserve"> is critical for communities to survive and recover during and after such events.  </w:t>
            </w:r>
            <w:r w:rsidR="00885EFA">
              <w:rPr>
                <w:rFonts w:ascii="Graphik Regular" w:hAnsi="Graphik Regular" w:cs="Circular Std Book"/>
                <w:bCs/>
                <w:sz w:val="22"/>
                <w:szCs w:val="22"/>
              </w:rPr>
              <w:t xml:space="preserve">It is also important that we cater for gradual changes such as sea level rise associated with climate change. </w:t>
            </w:r>
            <w:r>
              <w:rPr>
                <w:rFonts w:ascii="Graphik Regular" w:hAnsi="Graphik Regular" w:cs="Circular Std Book"/>
                <w:bCs/>
                <w:sz w:val="22"/>
                <w:szCs w:val="22"/>
              </w:rPr>
              <w:t>The resilience of our transportation systems is critically important for society.</w:t>
            </w:r>
          </w:p>
          <w:p w:rsidR="00FE2A1D" w:rsidRDefault="00FE2A1D" w:rsidP="00E73FE4">
            <w:pPr>
              <w:rPr>
                <w:rFonts w:ascii="Graphik Regular" w:hAnsi="Graphik Regular" w:cs="Circular Std Book"/>
                <w:bCs/>
                <w:sz w:val="22"/>
                <w:szCs w:val="22"/>
              </w:rPr>
            </w:pPr>
          </w:p>
          <w:p w:rsidR="00657112" w:rsidRDefault="00FE2A1D" w:rsidP="00E73FE4">
            <w:pPr>
              <w:rPr>
                <w:rFonts w:ascii="Graphik Regular" w:hAnsi="Graphik Regular" w:cs="Circular Std Book"/>
                <w:bCs/>
                <w:sz w:val="22"/>
                <w:szCs w:val="22"/>
              </w:rPr>
            </w:pPr>
            <w:r>
              <w:rPr>
                <w:rFonts w:ascii="Graphik Regular" w:hAnsi="Graphik Regular" w:cs="Circular Std Book"/>
                <w:bCs/>
                <w:sz w:val="22"/>
                <w:szCs w:val="22"/>
              </w:rPr>
              <w:t>It therefore makes sense that we have a resilience focus in the planning, conceptualisation, development and design of transportation infrastructure, as well as management of our transport operations.  Resilience is the inherent robustness to continue to provide service, or the ability to recover quickly to provide functionality for the community.</w:t>
            </w:r>
            <w:r w:rsidR="00885EFA">
              <w:rPr>
                <w:rFonts w:ascii="Graphik Regular" w:hAnsi="Graphik Regular" w:cs="Circular Std Book"/>
                <w:bCs/>
                <w:sz w:val="22"/>
                <w:szCs w:val="22"/>
              </w:rPr>
              <w:t xml:space="preserve">  Focus on resilience is therefore critical in the development and design of transport systems.</w:t>
            </w:r>
          </w:p>
          <w:p w:rsidR="00885EFA" w:rsidRDefault="00885EFA" w:rsidP="00E73FE4">
            <w:pPr>
              <w:rPr>
                <w:rFonts w:ascii="Graphik Regular" w:hAnsi="Graphik Regular" w:cs="Circular Std Book"/>
                <w:bCs/>
                <w:sz w:val="22"/>
                <w:szCs w:val="22"/>
              </w:rPr>
            </w:pPr>
          </w:p>
          <w:p w:rsidR="00885EFA" w:rsidRDefault="00885EFA" w:rsidP="00E73FE4">
            <w:pPr>
              <w:rPr>
                <w:rFonts w:ascii="Graphik Regular" w:hAnsi="Graphik Regular" w:cs="Circular Std Book"/>
                <w:bCs/>
                <w:sz w:val="22"/>
                <w:szCs w:val="22"/>
              </w:rPr>
            </w:pPr>
            <w:r>
              <w:rPr>
                <w:rFonts w:ascii="Graphik Regular" w:hAnsi="Graphik Regular" w:cs="Circular Std Book"/>
                <w:bCs/>
                <w:sz w:val="22"/>
                <w:szCs w:val="22"/>
              </w:rPr>
              <w:t xml:space="preserve">A resilience-based design approach is proposed as one of the key fundamental pillars in the development of transport infrastructure systems to cater for natural and anthropogenic hazards including climate change.  Such a design approach will involve characterising the resilience importance and functionality required given the context of </w:t>
            </w:r>
            <w:r w:rsidR="00D411F7">
              <w:rPr>
                <w:rFonts w:ascii="Graphik Regular" w:hAnsi="Graphik Regular" w:cs="Circular Std Book"/>
                <w:bCs/>
                <w:sz w:val="22"/>
                <w:szCs w:val="22"/>
              </w:rPr>
              <w:t xml:space="preserve">the proposed </w:t>
            </w:r>
            <w:r>
              <w:rPr>
                <w:rFonts w:ascii="Graphik Regular" w:hAnsi="Graphik Regular" w:cs="Circular Std Book"/>
                <w:bCs/>
                <w:sz w:val="22"/>
                <w:szCs w:val="22"/>
              </w:rPr>
              <w:t xml:space="preserve">transport infrastructure in a local, regional and perhaps national context.  It will then require an early focus on resilience to ensure that the required functionality can be achieved by appropriate scoping and routing as appropriate.  Finally, design would have a focus on achieving the </w:t>
            </w:r>
            <w:proofErr w:type="gramStart"/>
            <w:r>
              <w:rPr>
                <w:rFonts w:ascii="Graphik Regular" w:hAnsi="Graphik Regular" w:cs="Circular Std Book"/>
                <w:bCs/>
                <w:sz w:val="22"/>
                <w:szCs w:val="22"/>
              </w:rPr>
              <w:t>two key</w:t>
            </w:r>
            <w:proofErr w:type="gramEnd"/>
            <w:r>
              <w:rPr>
                <w:rFonts w:ascii="Graphik Regular" w:hAnsi="Graphik Regular" w:cs="Circular Std Book"/>
                <w:bCs/>
                <w:sz w:val="22"/>
                <w:szCs w:val="22"/>
              </w:rPr>
              <w:t xml:space="preserve"> metrics of resilience – </w:t>
            </w:r>
            <w:proofErr w:type="spellStart"/>
            <w:r>
              <w:rPr>
                <w:rFonts w:ascii="Graphik Regular" w:hAnsi="Graphik Regular" w:cs="Circular Std Book"/>
                <w:bCs/>
                <w:sz w:val="22"/>
                <w:szCs w:val="22"/>
              </w:rPr>
              <w:t>ie</w:t>
            </w:r>
            <w:proofErr w:type="spellEnd"/>
            <w:r>
              <w:rPr>
                <w:rFonts w:ascii="Graphik Regular" w:hAnsi="Graphik Regular" w:cs="Circular Std Book"/>
                <w:bCs/>
                <w:sz w:val="22"/>
                <w:szCs w:val="22"/>
              </w:rPr>
              <w:t xml:space="preserve"> availability </w:t>
            </w:r>
            <w:r w:rsidR="00D411F7">
              <w:rPr>
                <w:rFonts w:ascii="Graphik Regular" w:hAnsi="Graphik Regular" w:cs="Circular Std Book"/>
                <w:bCs/>
                <w:sz w:val="22"/>
                <w:szCs w:val="22"/>
              </w:rPr>
              <w:t>-</w:t>
            </w:r>
            <w:r>
              <w:rPr>
                <w:rFonts w:ascii="Graphik Regular" w:hAnsi="Graphik Regular" w:cs="Circular Std Book"/>
                <w:bCs/>
                <w:sz w:val="22"/>
                <w:szCs w:val="22"/>
              </w:rPr>
              <w:t xml:space="preserve"> degree of access, and time for recovery.</w:t>
            </w:r>
          </w:p>
          <w:p w:rsidR="00885EFA" w:rsidRDefault="00885EFA" w:rsidP="00E73FE4">
            <w:pPr>
              <w:rPr>
                <w:rFonts w:ascii="Graphik Regular" w:hAnsi="Graphik Regular" w:cs="Circular Std Book"/>
                <w:bCs/>
                <w:sz w:val="22"/>
                <w:szCs w:val="22"/>
              </w:rPr>
            </w:pPr>
          </w:p>
          <w:p w:rsidR="00885EFA" w:rsidRDefault="00885EFA" w:rsidP="00E73FE4">
            <w:pPr>
              <w:rPr>
                <w:rFonts w:ascii="Graphik Regular" w:hAnsi="Graphik Regular" w:cs="Circular Std Book"/>
                <w:bCs/>
                <w:sz w:val="22"/>
                <w:szCs w:val="22"/>
              </w:rPr>
            </w:pPr>
            <w:r>
              <w:rPr>
                <w:rFonts w:ascii="Graphik Regular" w:hAnsi="Graphik Regular" w:cs="Circular Std Book"/>
                <w:bCs/>
                <w:sz w:val="22"/>
                <w:szCs w:val="22"/>
              </w:rPr>
              <w:t>The paper would illustrate the application of such a resilience-based desig</w:t>
            </w:r>
            <w:r w:rsidR="00D411F7">
              <w:rPr>
                <w:rFonts w:ascii="Graphik Regular" w:hAnsi="Graphik Regular" w:cs="Circular Std Book"/>
                <w:bCs/>
                <w:sz w:val="22"/>
                <w:szCs w:val="22"/>
              </w:rPr>
              <w:t>n approach through some recent examples</w:t>
            </w:r>
            <w:bookmarkStart w:id="1" w:name="_GoBack"/>
            <w:bookmarkEnd w:id="1"/>
            <w:r>
              <w:rPr>
                <w:rFonts w:ascii="Graphik Regular" w:hAnsi="Graphik Regular" w:cs="Circular Std Book"/>
                <w:bCs/>
                <w:sz w:val="22"/>
                <w:szCs w:val="22"/>
              </w:rPr>
              <w:t>.</w:t>
            </w:r>
          </w:p>
          <w:bookmarkEnd w:id="0"/>
          <w:p w:rsidR="00885EFA" w:rsidRDefault="00885EFA" w:rsidP="00E73FE4">
            <w:pPr>
              <w:rPr>
                <w:rFonts w:ascii="Graphik Regular" w:hAnsi="Graphik Regular" w:cs="Circular Std Book"/>
                <w:bCs/>
                <w:sz w:val="22"/>
                <w:szCs w:val="22"/>
              </w:rPr>
            </w:pPr>
          </w:p>
          <w:p w:rsidR="00FE2A1D" w:rsidRDefault="00FE2A1D" w:rsidP="00E73FE4">
            <w:pPr>
              <w:rPr>
                <w:rFonts w:ascii="Graphik Regular" w:hAnsi="Graphik Regular" w:cs="Circular Std Book"/>
                <w:bCs/>
                <w:sz w:val="22"/>
                <w:szCs w:val="22"/>
              </w:rPr>
            </w:pPr>
          </w:p>
          <w:p w:rsidR="00FE2A1D" w:rsidRPr="00AC2F42" w:rsidRDefault="00FE2A1D" w:rsidP="00E73FE4">
            <w:pPr>
              <w:rPr>
                <w:rFonts w:ascii="Graphik Regular" w:hAnsi="Graphik Regular" w:cs="Circular Std Book"/>
                <w:sz w:val="22"/>
                <w:szCs w:val="22"/>
              </w:rPr>
            </w:pP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9EA" w:rsidRDefault="00C479EA">
      <w:r>
        <w:separator/>
      </w:r>
    </w:p>
  </w:endnote>
  <w:endnote w:type="continuationSeparator" w:id="0">
    <w:p w:rsidR="00C479EA" w:rsidRDefault="00C4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6D2" w:rsidRDefault="009202AF" w:rsidP="009202AF">
    <w:pPr>
      <w:pStyle w:val="Footer"/>
      <w:ind w:left="-709"/>
      <w:jc w:val="right"/>
    </w:pPr>
    <w:r>
      <w:rPr>
        <w:noProof/>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9EA" w:rsidRDefault="00C479EA">
      <w:r>
        <w:separator/>
      </w:r>
    </w:p>
  </w:footnote>
  <w:footnote w:type="continuationSeparator" w:id="0">
    <w:p w:rsidR="00C479EA" w:rsidRDefault="00C47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FB" w:rsidRDefault="000036D2">
    <w:pPr>
      <w:pStyle w:val="Header"/>
    </w:pPr>
    <w:r>
      <w:rPr>
        <w:noProof/>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99.6pt;height:82.8pt" o:bullet="t">
        <v:imagedata r:id="rId1" o:title="Bullet Point"/>
      </v:shape>
    </w:pict>
  </w:numPicBullet>
  <w:numPicBullet w:numPicBulletId="1">
    <w:pict>
      <v:shape id="_x0000_i1052" type="#_x0000_t75" style="width:176.4pt;height:169.2pt" o:bullet="t">
        <v:imagedata r:id="rId2" o:title="Conf-Icon"/>
      </v:shape>
    </w:pict>
  </w:numPicBullet>
  <w:numPicBullet w:numPicBulletId="2">
    <w:pict>
      <v:shape id="_x0000_i1053" type="#_x0000_t75" style="width:151.8pt;height:144.6pt" o:bullet="t">
        <v:imagedata r:id="rId3" o:title="Conf-Icon"/>
      </v:shape>
    </w:pict>
  </w:numPicBullet>
  <w:numPicBullet w:numPicBulletId="3">
    <w:pict>
      <v:shape id="_x0000_i1054" type="#_x0000_t75" style="width:122.4pt;height:112.2pt" o:bullet="t">
        <v:imagedata r:id="rId4" o:title="Bullet Point"/>
      </v:shape>
    </w:pict>
  </w:numPicBullet>
  <w:numPicBullet w:numPicBulletId="4">
    <w:pict>
      <v:shape id="_x0000_i1055" type="#_x0000_t75" style="width:109.8pt;height:107.4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85EFA"/>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479EA"/>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411F7"/>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2A1D"/>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4F146"/>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C3321-21B6-4112-A2DF-707594BA5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1748</Characters>
  <Application>Microsoft Office Word</Application>
  <DocSecurity>0</DocSecurity>
  <Lines>25</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2048</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Brabhaharan, Pathmanathan</cp:lastModifiedBy>
  <cp:revision>2</cp:revision>
  <cp:lastPrinted>2017-09-24T23:53:00Z</cp:lastPrinted>
  <dcterms:created xsi:type="dcterms:W3CDTF">2019-09-01T19:49:00Z</dcterms:created>
  <dcterms:modified xsi:type="dcterms:W3CDTF">2019-09-01T19:49:00Z</dcterms:modified>
</cp:coreProperties>
</file>