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38A13" w14:textId="1AFDDC28" w:rsidR="00824D5C" w:rsidRDefault="00824D5C" w:rsidP="00A5608F">
      <w:pPr>
        <w:rPr>
          <w:b/>
          <w:bCs/>
          <w:u w:val="single"/>
        </w:rPr>
      </w:pPr>
      <w:r>
        <w:rPr>
          <w:noProof/>
        </w:rPr>
        <w:t xml:space="preserve">                                                          </w:t>
      </w:r>
    </w:p>
    <w:p w14:paraId="37E55E43" w14:textId="41641722" w:rsidR="00A5608F" w:rsidRPr="00A5608F" w:rsidRDefault="00A5608F" w:rsidP="00A5608F">
      <w:pPr>
        <w:rPr>
          <w:b/>
          <w:bCs/>
          <w:u w:val="single"/>
        </w:rPr>
      </w:pPr>
      <w:r w:rsidRPr="00A5608F">
        <w:rPr>
          <w:b/>
          <w:bCs/>
          <w:u w:val="single"/>
        </w:rPr>
        <w:t>ACLCA Early Career Professional (ECP)</w:t>
      </w:r>
      <w:r w:rsidR="00701124">
        <w:rPr>
          <w:b/>
          <w:bCs/>
          <w:u w:val="single"/>
        </w:rPr>
        <w:t xml:space="preserve"> Session </w:t>
      </w:r>
      <w:r w:rsidR="008022F6">
        <w:rPr>
          <w:b/>
          <w:bCs/>
          <w:u w:val="single"/>
        </w:rPr>
        <w:t xml:space="preserve">2026 </w:t>
      </w:r>
      <w:r w:rsidRPr="00A5608F">
        <w:rPr>
          <w:b/>
          <w:bCs/>
          <w:u w:val="single"/>
        </w:rPr>
        <w:t xml:space="preserve"> </w:t>
      </w:r>
    </w:p>
    <w:p w14:paraId="551071A1" w14:textId="1A1B1CFF" w:rsidR="002812E3" w:rsidRPr="002812E3" w:rsidRDefault="00F463FC" w:rsidP="00A5608F">
      <w:pPr>
        <w:rPr>
          <w:b/>
          <w:bCs/>
        </w:rPr>
      </w:pPr>
      <w:r>
        <w:br/>
      </w:r>
      <w:r w:rsidR="002812E3" w:rsidRPr="002812E3">
        <w:t>CleanUp 2026</w:t>
      </w:r>
      <w:r w:rsidR="002812E3">
        <w:t xml:space="preserve"> organising committee </w:t>
      </w:r>
      <w:r w:rsidR="002812E3" w:rsidRPr="002812E3">
        <w:t xml:space="preserve">is pleased to welcome </w:t>
      </w:r>
      <w:r w:rsidR="002812E3" w:rsidRPr="002812E3">
        <w:rPr>
          <w:b/>
          <w:bCs/>
        </w:rPr>
        <w:t>ACLCA</w:t>
      </w:r>
      <w:r w:rsidR="002812E3" w:rsidRPr="002812E3">
        <w:t xml:space="preserve"> to host the </w:t>
      </w:r>
      <w:r w:rsidR="002812E3" w:rsidRPr="002812E3">
        <w:rPr>
          <w:b/>
          <w:bCs/>
        </w:rPr>
        <w:t>Early Career Professionals (ECP) 2026 Session.</w:t>
      </w:r>
    </w:p>
    <w:p w14:paraId="32EB3CD1" w14:textId="5FFB98EF" w:rsidR="002812E3" w:rsidRDefault="002812E3" w:rsidP="00A5608F">
      <w:r w:rsidRPr="002812E3">
        <w:t xml:space="preserve">Following successful sessions at CleanUp 2022 and CleanUp 2024, ACLCA’s ECP program provides young professionals with a unique opportunity to present their work at an international conference, connect with peers and industry leaders, and gain valuable experience </w:t>
      </w:r>
      <w:r w:rsidR="00AC3EF2">
        <w:t>presenting to</w:t>
      </w:r>
      <w:r w:rsidRPr="002812E3">
        <w:t xml:space="preserve"> delegates from Australia and around the world.</w:t>
      </w:r>
    </w:p>
    <w:p w14:paraId="74FE88A6" w14:textId="62D09665" w:rsidR="002812E3" w:rsidRDefault="002812E3" w:rsidP="00A5608F">
      <w:r w:rsidRPr="002812E3">
        <w:t xml:space="preserve">The </w:t>
      </w:r>
      <w:r>
        <w:t xml:space="preserve">following </w:t>
      </w:r>
      <w:r w:rsidRPr="002812E3">
        <w:t>shortlisted ECPs have been selected through a rigorous judging process and will present their papers at CleanUp 2026.</w:t>
      </w:r>
    </w:p>
    <w:p w14:paraId="4E5E0472" w14:textId="77267FB3" w:rsidR="008022F6" w:rsidRDefault="005D562F" w:rsidP="00787835">
      <w:r>
        <w:br/>
      </w:r>
      <w:r w:rsidR="00787835">
        <w:rPr>
          <w:noProof/>
        </w:rPr>
        <w:drawing>
          <wp:inline distT="0" distB="0" distL="0" distR="0" wp14:anchorId="0A48CC13" wp14:editId="3A6A9304">
            <wp:extent cx="1274473" cy="1258215"/>
            <wp:effectExtent l="0" t="0" r="1905" b="0"/>
            <wp:docPr id="13412790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82615" cy="1266253"/>
                    </a:xfrm>
                    <a:prstGeom prst="rect">
                      <a:avLst/>
                    </a:prstGeom>
                    <a:noFill/>
                    <a:ln>
                      <a:noFill/>
                    </a:ln>
                  </pic:spPr>
                </pic:pic>
              </a:graphicData>
            </a:graphic>
          </wp:inline>
        </w:drawing>
      </w:r>
    </w:p>
    <w:p w14:paraId="20329B3F" w14:textId="3B7E82A1" w:rsidR="00F463FC" w:rsidRPr="005D562F" w:rsidRDefault="00787835" w:rsidP="00F463FC">
      <w:pPr>
        <w:rPr>
          <w:b/>
          <w:bCs/>
          <w:color w:val="000000"/>
          <w:lang w:eastAsia="en-AU"/>
          <w14:ligatures w14:val="none"/>
        </w:rPr>
      </w:pPr>
      <w:r w:rsidRPr="005D562F">
        <w:rPr>
          <w:b/>
          <w:bCs/>
        </w:rPr>
        <w:t>Maddison McLeod</w:t>
      </w:r>
      <w:r w:rsidR="00F463FC" w:rsidRPr="005D562F">
        <w:rPr>
          <w:b/>
          <w:bCs/>
        </w:rPr>
        <w:br/>
      </w:r>
      <w:r w:rsidR="00F463FC" w:rsidRPr="005D562F">
        <w:rPr>
          <w:color w:val="000000"/>
          <w:lang w:eastAsia="en-AU"/>
          <w14:ligatures w14:val="none"/>
        </w:rPr>
        <w:t xml:space="preserve">Environmental Scientist </w:t>
      </w:r>
      <w:r w:rsidR="00F463FC" w:rsidRPr="005D562F">
        <w:rPr>
          <w:color w:val="000000"/>
          <w:lang w:eastAsia="en-AU"/>
          <w14:ligatures w14:val="none"/>
        </w:rPr>
        <w:br/>
        <w:t>JBS&amp;G, Victoria</w:t>
      </w:r>
      <w:r w:rsidR="00F463FC" w:rsidRPr="005D562F">
        <w:rPr>
          <w:b/>
          <w:bCs/>
          <w:color w:val="000000"/>
          <w:lang w:eastAsia="en-AU"/>
          <w14:ligatures w14:val="none"/>
        </w:rPr>
        <w:t xml:space="preserve"> </w:t>
      </w:r>
    </w:p>
    <w:p w14:paraId="55466E7D" w14:textId="0532819F" w:rsidR="008022F6" w:rsidRDefault="00F463FC" w:rsidP="00A5608F">
      <w:r w:rsidRPr="00F463FC">
        <w:t xml:space="preserve">Maddison commenced working at JBS&amp;G this year as a Project Scientist. Before joining JBS&amp;G, she studied Chemistry at The University of Melbourne, where she completed a research project in Analytical and Environmental Chemistry focused on understanding the source of novel Per- and Polyfluoroalkyl Substances (PFAS) in the environment. Since finishing university, her main area of interest has been PFAS contamination and identifying possible sources at different sites. In her first few months at JBS&amp;G, she has been fortunate to expand her knowledge of environmental contaminants and is excited about what the future holds in this </w:t>
      </w:r>
      <w:proofErr w:type="gramStart"/>
      <w:r w:rsidRPr="00F463FC">
        <w:t>ever changing</w:t>
      </w:r>
      <w:proofErr w:type="gramEnd"/>
      <w:r w:rsidRPr="00F463FC">
        <w:t xml:space="preserve"> field.</w:t>
      </w:r>
    </w:p>
    <w:p w14:paraId="4CE33993" w14:textId="581FAF33" w:rsidR="00F463FC" w:rsidRPr="00F463FC" w:rsidRDefault="00F463FC" w:rsidP="00F463FC">
      <w:pPr>
        <w:pStyle w:val="xxmsonormal"/>
        <w:jc w:val="both"/>
        <w:rPr>
          <w:rFonts w:ascii="Arial" w:hAnsi="Arial" w:cs="Arial"/>
          <w:b/>
          <w:bCs/>
          <w:sz w:val="20"/>
          <w:szCs w:val="20"/>
        </w:rPr>
      </w:pPr>
      <w:r w:rsidRPr="00F463FC">
        <w:rPr>
          <w:rFonts w:ascii="Arial" w:hAnsi="Arial" w:cs="Arial"/>
          <w:sz w:val="20"/>
          <w:szCs w:val="20"/>
        </w:rPr>
        <w:t>Maddison will be presenting on “</w:t>
      </w:r>
      <w:r w:rsidRPr="00F463FC">
        <w:rPr>
          <w:rFonts w:ascii="Arial" w:hAnsi="Arial" w:cs="Arial"/>
          <w:b/>
          <w:bCs/>
          <w:sz w:val="20"/>
          <w:szCs w:val="20"/>
        </w:rPr>
        <w:t xml:space="preserve">The PFAS Soup – Understanding the True Complexity of PFAS in the Environment “ </w:t>
      </w:r>
    </w:p>
    <w:p w14:paraId="2C77992E" w14:textId="4424986A" w:rsidR="008022F6" w:rsidRPr="005D562F" w:rsidRDefault="008022F6" w:rsidP="00A5608F">
      <w:pPr>
        <w:rPr>
          <w:sz w:val="16"/>
          <w:szCs w:val="16"/>
        </w:rPr>
      </w:pPr>
    </w:p>
    <w:p w14:paraId="3AE2AAF7" w14:textId="3506DA7F" w:rsidR="008022F6" w:rsidRDefault="00F463FC" w:rsidP="00A5608F">
      <w:r w:rsidRPr="00906F36">
        <w:rPr>
          <w:noProof/>
        </w:rPr>
        <w:drawing>
          <wp:inline distT="0" distB="0" distL="0" distR="0" wp14:anchorId="62F90B35" wp14:editId="4E335324">
            <wp:extent cx="1214323" cy="1214323"/>
            <wp:effectExtent l="0" t="0" r="5080" b="5080"/>
            <wp:docPr id="1068531094" name="Picture 5" descr="The image shows a person with light-colored hair wearing a white shirt, standing indo, with a blurred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531094" name="Picture 5" descr="The image shows a person with light-colored hair wearing a white shirt, standing indo, with a blurred background.&#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21451" cy="1221451"/>
                    </a:xfrm>
                    <a:prstGeom prst="rect">
                      <a:avLst/>
                    </a:prstGeom>
                    <a:noFill/>
                    <a:ln>
                      <a:noFill/>
                    </a:ln>
                  </pic:spPr>
                </pic:pic>
              </a:graphicData>
            </a:graphic>
          </wp:inline>
        </w:drawing>
      </w:r>
    </w:p>
    <w:p w14:paraId="492693F8" w14:textId="50B24A93" w:rsidR="001335FC" w:rsidRPr="005D562F" w:rsidRDefault="001335FC" w:rsidP="001335FC">
      <w:pPr>
        <w:spacing w:line="278" w:lineRule="auto"/>
      </w:pPr>
      <w:r w:rsidRPr="005D562F">
        <w:rPr>
          <w:b/>
          <w:bCs/>
        </w:rPr>
        <w:t>Rebecca Lauterbach</w:t>
      </w:r>
      <w:r w:rsidRPr="005D562F">
        <w:rPr>
          <w:b/>
          <w:bCs/>
        </w:rPr>
        <w:br/>
      </w:r>
      <w:r w:rsidRPr="005D562F">
        <w:t>Environmental Consultant</w:t>
      </w:r>
      <w:r w:rsidRPr="005D562F">
        <w:br/>
        <w:t>JBS&amp;G, QLD</w:t>
      </w:r>
    </w:p>
    <w:p w14:paraId="295F9F09" w14:textId="77777777" w:rsidR="001335FC" w:rsidRPr="001335FC" w:rsidRDefault="001335FC" w:rsidP="001335FC">
      <w:pPr>
        <w:pStyle w:val="xxmsonormal"/>
        <w:jc w:val="both"/>
        <w:rPr>
          <w:rFonts w:ascii="Arial" w:hAnsi="Arial" w:cs="Arial"/>
          <w:sz w:val="20"/>
          <w:szCs w:val="20"/>
        </w:rPr>
      </w:pPr>
      <w:r w:rsidRPr="001335FC">
        <w:rPr>
          <w:rFonts w:ascii="Arial" w:hAnsi="Arial" w:cs="Arial"/>
          <w:b/>
          <w:bCs/>
          <w:sz w:val="20"/>
          <w:szCs w:val="20"/>
        </w:rPr>
        <w:t>Rebecca</w:t>
      </w:r>
      <w:r w:rsidRPr="001335FC">
        <w:rPr>
          <w:rFonts w:ascii="Arial" w:hAnsi="Arial" w:cs="Arial"/>
          <w:sz w:val="20"/>
          <w:szCs w:val="20"/>
        </w:rPr>
        <w:t xml:space="preserve"> is an Environmental Consultant with over three years of experience in contaminated land management, environmental assessment, and environmental monitoring projects. Rebecca has worked </w:t>
      </w:r>
      <w:r w:rsidRPr="001335FC">
        <w:rPr>
          <w:rFonts w:ascii="Arial" w:hAnsi="Arial" w:cs="Arial"/>
          <w:sz w:val="20"/>
          <w:szCs w:val="20"/>
        </w:rPr>
        <w:lastRenderedPageBreak/>
        <w:t>extensively across petroleum hydrocarbon sites throughout Queensland and the Northern Territory, supporting a range of site investigations, monitoring programs, and remediation projects.</w:t>
      </w:r>
    </w:p>
    <w:p w14:paraId="19EA8223" w14:textId="77777777" w:rsidR="001335FC" w:rsidRDefault="001335FC" w:rsidP="001335FC">
      <w:pPr>
        <w:pStyle w:val="xxmsonormal"/>
        <w:jc w:val="both"/>
        <w:rPr>
          <w:rFonts w:ascii="Arial" w:hAnsi="Arial" w:cs="Arial"/>
          <w:sz w:val="20"/>
          <w:szCs w:val="20"/>
        </w:rPr>
      </w:pPr>
    </w:p>
    <w:p w14:paraId="5464F189" w14:textId="1DCB4388" w:rsidR="001335FC" w:rsidRPr="001335FC" w:rsidRDefault="001335FC" w:rsidP="001335FC">
      <w:pPr>
        <w:pStyle w:val="xxmsonormal"/>
        <w:jc w:val="both"/>
        <w:rPr>
          <w:rFonts w:ascii="Arial" w:hAnsi="Arial" w:cs="Arial"/>
          <w:sz w:val="20"/>
          <w:szCs w:val="20"/>
        </w:rPr>
      </w:pPr>
      <w:r w:rsidRPr="001335FC">
        <w:rPr>
          <w:rFonts w:ascii="Arial" w:hAnsi="Arial" w:cs="Arial"/>
          <w:sz w:val="20"/>
          <w:szCs w:val="20"/>
        </w:rPr>
        <w:t>Rebecca was part of the Petrie Remediation project team, responsible for completing quarterly environmental monitoring and supporting the ongoing remediation.</w:t>
      </w:r>
    </w:p>
    <w:p w14:paraId="3F9309BC" w14:textId="77777777" w:rsidR="001335FC" w:rsidRDefault="001335FC" w:rsidP="001335FC">
      <w:pPr>
        <w:pStyle w:val="xxmsonormal"/>
        <w:ind w:left="426"/>
        <w:jc w:val="both"/>
        <w:rPr>
          <w:sz w:val="22"/>
          <w:szCs w:val="22"/>
        </w:rPr>
      </w:pPr>
    </w:p>
    <w:p w14:paraId="0B35F878" w14:textId="4A590A19" w:rsidR="001335FC" w:rsidRPr="001335FC" w:rsidRDefault="001335FC" w:rsidP="001E7F17">
      <w:pPr>
        <w:pStyle w:val="xxmsonormal"/>
        <w:jc w:val="both"/>
        <w:rPr>
          <w:rFonts w:ascii="Arial" w:hAnsi="Arial" w:cs="Arial"/>
          <w:b/>
          <w:bCs/>
          <w:sz w:val="20"/>
          <w:szCs w:val="20"/>
        </w:rPr>
      </w:pPr>
      <w:r w:rsidRPr="001335FC">
        <w:rPr>
          <w:rFonts w:ascii="Arial" w:hAnsi="Arial" w:cs="Arial"/>
          <w:sz w:val="20"/>
          <w:szCs w:val="20"/>
        </w:rPr>
        <w:t>Rebecca will be presenting on</w:t>
      </w:r>
      <w:r w:rsidRPr="001335FC">
        <w:rPr>
          <w:rFonts w:ascii="Arial" w:hAnsi="Arial" w:cs="Arial"/>
          <w:b/>
          <w:bCs/>
          <w:sz w:val="20"/>
          <w:szCs w:val="20"/>
        </w:rPr>
        <w:t xml:space="preserve"> “From field observation to awareness: assessment of source pathway receptor linkages at low-lying landfills and contaminated sites in Queensland under projected climate change conditions”</w:t>
      </w:r>
    </w:p>
    <w:p w14:paraId="4D7EC197" w14:textId="77777777" w:rsidR="008022F6" w:rsidRPr="001335FC" w:rsidRDefault="008022F6" w:rsidP="00A5608F"/>
    <w:p w14:paraId="2A1D5753" w14:textId="598EAC28" w:rsidR="008022F6" w:rsidRDefault="005C34FC" w:rsidP="00A5608F">
      <w:r>
        <w:rPr>
          <w:noProof/>
        </w:rPr>
        <w:drawing>
          <wp:inline distT="0" distB="0" distL="0" distR="0" wp14:anchorId="70110F1C" wp14:editId="30170009">
            <wp:extent cx="1243584" cy="1574510"/>
            <wp:effectExtent l="0" t="0" r="0" b="6985"/>
            <wp:docPr id="9874699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49385" cy="1581855"/>
                    </a:xfrm>
                    <a:prstGeom prst="rect">
                      <a:avLst/>
                    </a:prstGeom>
                    <a:noFill/>
                    <a:ln>
                      <a:noFill/>
                    </a:ln>
                  </pic:spPr>
                </pic:pic>
              </a:graphicData>
            </a:graphic>
          </wp:inline>
        </w:drawing>
      </w:r>
    </w:p>
    <w:p w14:paraId="74881A1D" w14:textId="7935C1AD" w:rsidR="005C34FC" w:rsidRPr="005D562F" w:rsidRDefault="005C34FC" w:rsidP="001E7F17">
      <w:pPr>
        <w:pStyle w:val="ListParagraph"/>
        <w:spacing w:line="278" w:lineRule="auto"/>
        <w:ind w:left="0"/>
        <w:rPr>
          <w:szCs w:val="20"/>
        </w:rPr>
      </w:pPr>
      <w:r w:rsidRPr="005D562F">
        <w:rPr>
          <w:b/>
          <w:bCs/>
          <w:szCs w:val="20"/>
        </w:rPr>
        <w:t xml:space="preserve">Kyle Ser </w:t>
      </w:r>
      <w:r w:rsidR="001E7F17" w:rsidRPr="005D562F">
        <w:rPr>
          <w:b/>
          <w:bCs/>
          <w:szCs w:val="20"/>
        </w:rPr>
        <w:br/>
      </w:r>
      <w:r w:rsidRPr="005D562F">
        <w:rPr>
          <w:szCs w:val="20"/>
        </w:rPr>
        <w:t>Environmental Scientist</w:t>
      </w:r>
      <w:r w:rsidR="001E7F17" w:rsidRPr="005D562F">
        <w:rPr>
          <w:szCs w:val="20"/>
        </w:rPr>
        <w:br/>
      </w:r>
      <w:proofErr w:type="spellStart"/>
      <w:r w:rsidRPr="005D562F">
        <w:rPr>
          <w:szCs w:val="20"/>
        </w:rPr>
        <w:t>Reditus</w:t>
      </w:r>
      <w:proofErr w:type="spellEnd"/>
      <w:r w:rsidRPr="005D562F">
        <w:rPr>
          <w:szCs w:val="20"/>
        </w:rPr>
        <w:t xml:space="preserve"> Consulting, NSW</w:t>
      </w:r>
    </w:p>
    <w:p w14:paraId="67FD40A5" w14:textId="77777777" w:rsidR="00763AAA" w:rsidRPr="001E7F17" w:rsidRDefault="00763AAA" w:rsidP="001E7F17">
      <w:pPr>
        <w:spacing w:line="278" w:lineRule="auto"/>
      </w:pPr>
      <w:r w:rsidRPr="001E7F17">
        <w:t xml:space="preserve">Kyle’s initial passion for landscape photography growing up led to a strong interest in pursuing a career in the environmental sector. He commenced work at </w:t>
      </w:r>
      <w:proofErr w:type="spellStart"/>
      <w:r w:rsidRPr="001E7F17">
        <w:t>Reditus</w:t>
      </w:r>
      <w:proofErr w:type="spellEnd"/>
      <w:r w:rsidRPr="001E7F17">
        <w:t xml:space="preserve"> Consulting and in the contaminated land industry at the beginning of 2022, after graduating from the University of Wollongong. His career at </w:t>
      </w:r>
      <w:proofErr w:type="spellStart"/>
      <w:r w:rsidRPr="001E7F17">
        <w:t>Reditus</w:t>
      </w:r>
      <w:proofErr w:type="spellEnd"/>
      <w:r w:rsidRPr="001E7F17">
        <w:t xml:space="preserve"> has been diverse, with travel across the country and work on projects for local and state governments, as well as several large corporations. </w:t>
      </w:r>
    </w:p>
    <w:p w14:paraId="7C189D37" w14:textId="6F8E4E35" w:rsidR="00763AAA" w:rsidRPr="001E7F17" w:rsidRDefault="00763AAA" w:rsidP="001E7F17">
      <w:pPr>
        <w:spacing w:line="278" w:lineRule="auto"/>
      </w:pPr>
      <w:r w:rsidRPr="001E7F17">
        <w:t>Key projects have included complex Detailed Site Investigations, assessments of legacy landfill sites, several assessments at Sydney Airport, and statewide bore monitoring for the NSW Government. One of the highlights of his career to date and the topic of his presentation is the assessment of Me-Mel Goat Island in Sydney Harbour.</w:t>
      </w:r>
    </w:p>
    <w:p w14:paraId="55F8A767" w14:textId="75B46ECA" w:rsidR="008022F6" w:rsidRDefault="00763AAA" w:rsidP="001E7F17">
      <w:pPr>
        <w:spacing w:after="0" w:line="240" w:lineRule="auto"/>
      </w:pPr>
      <w:r>
        <w:t xml:space="preserve">Kyle </w:t>
      </w:r>
      <w:r w:rsidRPr="001335FC">
        <w:t>will be presenting on</w:t>
      </w:r>
      <w:r>
        <w:t xml:space="preserve"> “</w:t>
      </w:r>
      <w:r w:rsidRPr="00944457">
        <w:rPr>
          <w:rFonts w:ascii="Aptos" w:eastAsia="Times New Roman" w:hAnsi="Aptos" w:cs="Calibri"/>
          <w:b/>
          <w:bCs/>
          <w:color w:val="000000"/>
          <w:kern w:val="0"/>
          <w:sz w:val="22"/>
          <w:szCs w:val="22"/>
          <w:lang w:eastAsia="en-AU"/>
          <w14:ligatures w14:val="none"/>
        </w:rPr>
        <w:t>From Field Lead to Trusted Adviser: Advanced Contamination Characterisation at Goat Island</w:t>
      </w:r>
      <w:r>
        <w:rPr>
          <w:rFonts w:ascii="Aptos" w:eastAsia="Times New Roman" w:hAnsi="Aptos" w:cs="Calibri"/>
          <w:b/>
          <w:bCs/>
          <w:color w:val="000000"/>
          <w:kern w:val="0"/>
          <w:sz w:val="22"/>
          <w:szCs w:val="22"/>
          <w:lang w:eastAsia="en-AU"/>
          <w14:ligatures w14:val="none"/>
        </w:rPr>
        <w:t>”</w:t>
      </w:r>
      <w:r w:rsidRPr="001335FC">
        <w:rPr>
          <w:b/>
          <w:bCs/>
        </w:rPr>
        <w:t xml:space="preserve"> </w:t>
      </w:r>
    </w:p>
    <w:p w14:paraId="568AD930" w14:textId="77777777" w:rsidR="008022F6" w:rsidRDefault="008022F6" w:rsidP="00A5608F"/>
    <w:p w14:paraId="476033C9" w14:textId="3BBE9791" w:rsidR="008022F6" w:rsidRDefault="00A555F3" w:rsidP="00A5608F">
      <w:r w:rsidRPr="00906F36">
        <w:rPr>
          <w:noProof/>
        </w:rPr>
        <w:drawing>
          <wp:inline distT="0" distB="0" distL="0" distR="0" wp14:anchorId="0A41A20C" wp14:editId="53A110F9">
            <wp:extent cx="1280160" cy="1661269"/>
            <wp:effectExtent l="0" t="0" r="0" b="0"/>
            <wp:docPr id="2058622418" name="Picture 7" descr="The image shows a person with shoulder-length, lightly-textured, medium-gray hair, wearing a dark blue top with a silver chain around their ne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622418" name="Picture 7" descr="The image shows a person with shoulder-length, lightly-textured, medium-gray hair, wearing a dark blue top with a silver chain around their neck.&#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88710" cy="1672364"/>
                    </a:xfrm>
                    <a:prstGeom prst="rect">
                      <a:avLst/>
                    </a:prstGeom>
                    <a:noFill/>
                    <a:ln>
                      <a:noFill/>
                    </a:ln>
                  </pic:spPr>
                </pic:pic>
              </a:graphicData>
            </a:graphic>
          </wp:inline>
        </w:drawing>
      </w:r>
    </w:p>
    <w:p w14:paraId="0A0430EA" w14:textId="76D4E56D" w:rsidR="00A555F3" w:rsidRPr="005D562F" w:rsidRDefault="00A555F3" w:rsidP="00A555F3">
      <w:r w:rsidRPr="005D562F">
        <w:rPr>
          <w:b/>
          <w:bCs/>
        </w:rPr>
        <w:t xml:space="preserve">Samantha Donnell </w:t>
      </w:r>
      <w:r w:rsidRPr="005D562F">
        <w:rPr>
          <w:b/>
          <w:bCs/>
        </w:rPr>
        <w:br/>
      </w:r>
      <w:r w:rsidR="001E7F17" w:rsidRPr="005D562F">
        <w:t>E</w:t>
      </w:r>
      <w:r w:rsidRPr="005D562F">
        <w:t>nvironmental Scientist</w:t>
      </w:r>
      <w:r w:rsidR="005E2B8A" w:rsidRPr="005D562F">
        <w:t xml:space="preserve"> </w:t>
      </w:r>
      <w:r w:rsidR="005E2B8A" w:rsidRPr="005D562F">
        <w:br/>
      </w:r>
      <w:r w:rsidRPr="005D562F">
        <w:t xml:space="preserve">TMK Consulting Engineers. SA </w:t>
      </w:r>
    </w:p>
    <w:p w14:paraId="3FF875D3" w14:textId="77777777" w:rsidR="005E2B8A" w:rsidRPr="00C96CDD" w:rsidRDefault="005E2B8A" w:rsidP="001E7F17">
      <w:pPr>
        <w:pStyle w:val="xxmsonormal"/>
        <w:jc w:val="both"/>
        <w:rPr>
          <w:rFonts w:ascii="Arial" w:hAnsi="Arial" w:cs="Arial"/>
          <w:sz w:val="20"/>
          <w:szCs w:val="20"/>
        </w:rPr>
      </w:pPr>
      <w:r w:rsidRPr="00C96CDD">
        <w:rPr>
          <w:rFonts w:ascii="Arial" w:hAnsi="Arial" w:cs="Arial"/>
          <w:b/>
          <w:bCs/>
          <w:sz w:val="20"/>
          <w:szCs w:val="20"/>
        </w:rPr>
        <w:lastRenderedPageBreak/>
        <w:t>Samantha</w:t>
      </w:r>
      <w:r w:rsidRPr="00C96CDD">
        <w:rPr>
          <w:rFonts w:ascii="Arial" w:hAnsi="Arial" w:cs="Arial"/>
          <w:sz w:val="20"/>
          <w:szCs w:val="20"/>
        </w:rPr>
        <w:t xml:space="preserve"> joined TMK Consulting Engineers in early 2024 as an Environmental Scientist and graduated with a Bachelor of Environmental Science from the University of South Australia in September 2024.</w:t>
      </w:r>
    </w:p>
    <w:p w14:paraId="39CD05EE" w14:textId="77777777" w:rsidR="005E2B8A" w:rsidRPr="00C96CDD" w:rsidRDefault="005E2B8A" w:rsidP="001E7F17">
      <w:pPr>
        <w:pStyle w:val="xxmsonormal"/>
        <w:jc w:val="both"/>
        <w:rPr>
          <w:rFonts w:ascii="Arial" w:hAnsi="Arial" w:cs="Arial"/>
          <w:sz w:val="20"/>
          <w:szCs w:val="20"/>
        </w:rPr>
      </w:pPr>
    </w:p>
    <w:p w14:paraId="096952FB" w14:textId="0B7AD5E4" w:rsidR="005E2B8A" w:rsidRPr="00C96CDD" w:rsidRDefault="005E2B8A" w:rsidP="001E7F17">
      <w:pPr>
        <w:pStyle w:val="xxmsonormal"/>
        <w:jc w:val="both"/>
        <w:rPr>
          <w:rFonts w:ascii="Arial" w:hAnsi="Arial" w:cs="Arial"/>
          <w:sz w:val="20"/>
          <w:szCs w:val="20"/>
        </w:rPr>
      </w:pPr>
      <w:r w:rsidRPr="00C96CDD">
        <w:rPr>
          <w:rFonts w:ascii="Arial" w:hAnsi="Arial" w:cs="Arial"/>
          <w:sz w:val="20"/>
          <w:szCs w:val="20"/>
        </w:rPr>
        <w:t>Her work is both in the field and in the office. Obtaining data, conducting desktop investigations, and writing the resulting reports for change-of-land-use investigations.</w:t>
      </w:r>
    </w:p>
    <w:p w14:paraId="4313FF08" w14:textId="77777777" w:rsidR="005E2B8A" w:rsidRPr="00C96CDD" w:rsidRDefault="005E2B8A" w:rsidP="001E7F17">
      <w:pPr>
        <w:pStyle w:val="xxmsonormal"/>
        <w:jc w:val="both"/>
        <w:rPr>
          <w:rFonts w:ascii="Arial" w:hAnsi="Arial" w:cs="Arial"/>
          <w:sz w:val="20"/>
          <w:szCs w:val="20"/>
        </w:rPr>
      </w:pPr>
    </w:p>
    <w:p w14:paraId="6D885641" w14:textId="7DA2E859" w:rsidR="005E2B8A" w:rsidRPr="00C96CDD" w:rsidRDefault="005E2B8A" w:rsidP="001E7F17">
      <w:pPr>
        <w:spacing w:after="0" w:line="240" w:lineRule="auto"/>
        <w:rPr>
          <w:rFonts w:eastAsia="Times New Roman"/>
          <w:b/>
          <w:bCs/>
          <w:color w:val="000000"/>
          <w:kern w:val="0"/>
          <w:lang w:eastAsia="en-AU"/>
          <w14:ligatures w14:val="none"/>
        </w:rPr>
      </w:pPr>
      <w:r w:rsidRPr="00C96CDD">
        <w:t>Samantha will be presenting on “</w:t>
      </w:r>
      <w:r w:rsidRPr="00C96CDD">
        <w:rPr>
          <w:rFonts w:eastAsia="Times New Roman"/>
          <w:b/>
          <w:bCs/>
          <w:color w:val="000000"/>
          <w:kern w:val="0"/>
          <w:lang w:eastAsia="en-AU"/>
          <w14:ligatures w14:val="none"/>
        </w:rPr>
        <w:t xml:space="preserve">Finding the balance: Benzo(a)pyrene in Adelaide soils, a </w:t>
      </w:r>
      <w:proofErr w:type="spellStart"/>
      <w:r w:rsidRPr="00C96CDD">
        <w:rPr>
          <w:rFonts w:eastAsia="Times New Roman"/>
          <w:b/>
          <w:bCs/>
          <w:color w:val="000000"/>
          <w:kern w:val="0"/>
          <w:lang w:eastAsia="en-AU"/>
          <w14:ligatures w14:val="none"/>
        </w:rPr>
        <w:t>bioaccessibility</w:t>
      </w:r>
      <w:proofErr w:type="spellEnd"/>
      <w:r w:rsidRPr="00C96CDD">
        <w:rPr>
          <w:rFonts w:eastAsia="Times New Roman"/>
          <w:b/>
          <w:bCs/>
          <w:color w:val="000000"/>
          <w:kern w:val="0"/>
          <w:lang w:eastAsia="en-AU"/>
          <w14:ligatures w14:val="none"/>
        </w:rPr>
        <w:t xml:space="preserve"> and risk-based case study</w:t>
      </w:r>
    </w:p>
    <w:p w14:paraId="1FDEC6E7" w14:textId="2261FC6B" w:rsidR="005E2B8A" w:rsidRPr="00C96CDD" w:rsidRDefault="005E2B8A" w:rsidP="001E7F17">
      <w:pPr>
        <w:pStyle w:val="xxmsonormal"/>
        <w:jc w:val="both"/>
        <w:rPr>
          <w:sz w:val="20"/>
          <w:szCs w:val="20"/>
        </w:rPr>
      </w:pPr>
    </w:p>
    <w:p w14:paraId="3C5AF57B" w14:textId="77777777" w:rsidR="005E2B8A" w:rsidRDefault="005E2B8A" w:rsidP="005E2B8A">
      <w:pPr>
        <w:pStyle w:val="xxmsonormal"/>
        <w:ind w:left="426"/>
        <w:jc w:val="both"/>
        <w:rPr>
          <w:sz w:val="22"/>
          <w:szCs w:val="22"/>
        </w:rPr>
      </w:pPr>
    </w:p>
    <w:p w14:paraId="380D065F" w14:textId="5109284B" w:rsidR="000F1735" w:rsidRDefault="00E777FD" w:rsidP="00A5608F">
      <w:r>
        <w:rPr>
          <w:noProof/>
        </w:rPr>
        <w:drawing>
          <wp:inline distT="0" distB="0" distL="0" distR="0" wp14:anchorId="16322FCB" wp14:editId="37D85C67">
            <wp:extent cx="1294790" cy="1294790"/>
            <wp:effectExtent l="0" t="0" r="635" b="635"/>
            <wp:docPr id="17116970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98765" cy="1298765"/>
                    </a:xfrm>
                    <a:prstGeom prst="rect">
                      <a:avLst/>
                    </a:prstGeom>
                    <a:noFill/>
                    <a:ln>
                      <a:noFill/>
                    </a:ln>
                  </pic:spPr>
                </pic:pic>
              </a:graphicData>
            </a:graphic>
          </wp:inline>
        </w:drawing>
      </w:r>
    </w:p>
    <w:p w14:paraId="0EE92FE5" w14:textId="33344620" w:rsidR="000F1735" w:rsidRPr="005D562F" w:rsidRDefault="00C96CDD" w:rsidP="00A5608F">
      <w:r w:rsidRPr="005D562F">
        <w:rPr>
          <w:b/>
          <w:bCs/>
        </w:rPr>
        <w:t>Dylan Steele</w:t>
      </w:r>
      <w:r w:rsidRPr="005D562F">
        <w:rPr>
          <w:b/>
          <w:bCs/>
        </w:rPr>
        <w:br/>
      </w:r>
      <w:r w:rsidRPr="005D562F">
        <w:t>Project Environmental Scientist - Contaminated Sites</w:t>
      </w:r>
      <w:r w:rsidRPr="005D562F">
        <w:br/>
        <w:t>Aurora Environmental, WA</w:t>
      </w:r>
    </w:p>
    <w:p w14:paraId="048F5543" w14:textId="1F80F0E2" w:rsidR="000F1735" w:rsidRPr="00021394" w:rsidRDefault="005D562F" w:rsidP="00A5608F">
      <w:pPr>
        <w:rPr>
          <w:color w:val="EE0000"/>
          <w:u w:val="single"/>
        </w:rPr>
      </w:pPr>
      <w:r>
        <w:rPr>
          <w:color w:val="EE0000"/>
        </w:rPr>
        <w:br/>
      </w:r>
      <w:r w:rsidR="00C96CDD" w:rsidRPr="00021394">
        <w:rPr>
          <w:u w:val="single"/>
        </w:rPr>
        <w:t xml:space="preserve">Bio Data awaited </w:t>
      </w:r>
    </w:p>
    <w:p w14:paraId="49EC787E" w14:textId="30A5D403" w:rsidR="000F1735" w:rsidRPr="00C96CDD" w:rsidRDefault="005D562F" w:rsidP="00A5608F">
      <w:pPr>
        <w:rPr>
          <w:b/>
          <w:bCs/>
        </w:rPr>
      </w:pPr>
      <w:r>
        <w:br/>
      </w:r>
      <w:r w:rsidR="00C96CDD">
        <w:t xml:space="preserve">Dylan will be presenting on </w:t>
      </w:r>
      <w:r w:rsidR="00C96CDD" w:rsidRPr="00C96CDD">
        <w:rPr>
          <w:b/>
          <w:bCs/>
        </w:rPr>
        <w:t>“Influence of Climate Change on Total Trihalomethane (TTHM) Concentrations in Swimming Pools”</w:t>
      </w:r>
    </w:p>
    <w:p w14:paraId="53BDB38D" w14:textId="6B972869" w:rsidR="000F1735" w:rsidRDefault="00C96CDD" w:rsidP="00A5608F">
      <w:r>
        <w:t>_________________________________________________________________________________</w:t>
      </w:r>
    </w:p>
    <w:p w14:paraId="4D4D1254" w14:textId="77777777" w:rsidR="005B69A9" w:rsidRDefault="005B69A9" w:rsidP="00A5608F">
      <w:r w:rsidRPr="005B69A9">
        <w:t>For all the young achievers out there, this event is an excellent opportunity to build your profile and advance your career.</w:t>
      </w:r>
      <w:r>
        <w:t xml:space="preserve"> </w:t>
      </w:r>
    </w:p>
    <w:p w14:paraId="45439DBC" w14:textId="39E9950B" w:rsidR="002812E3" w:rsidRDefault="005B69A9" w:rsidP="00A5608F">
      <w:r w:rsidRPr="005B69A9">
        <w:t xml:space="preserve">ACLCA has always received great feedback from the </w:t>
      </w:r>
      <w:r w:rsidR="00021394">
        <w:t xml:space="preserve">ECP’s </w:t>
      </w:r>
      <w:r w:rsidRPr="005B69A9">
        <w:t>about the overall experience of presenting at the International CleanUp Conference, alongside other ACLCA nominees from different states</w:t>
      </w:r>
      <w:r w:rsidR="002812E3">
        <w:t xml:space="preserve">. </w:t>
      </w:r>
    </w:p>
    <w:p w14:paraId="73D46CBE" w14:textId="26EBEA7A" w:rsidR="002812E3" w:rsidRPr="002812E3" w:rsidRDefault="002812E3" w:rsidP="00A5608F">
      <w:pPr>
        <w:rPr>
          <w:b/>
          <w:bCs/>
        </w:rPr>
      </w:pPr>
      <w:r w:rsidRPr="002812E3">
        <w:rPr>
          <w:b/>
          <w:bCs/>
        </w:rPr>
        <w:t>When</w:t>
      </w:r>
      <w:r>
        <w:rPr>
          <w:b/>
          <w:bCs/>
        </w:rPr>
        <w:t xml:space="preserve">: </w:t>
      </w:r>
      <w:r w:rsidRPr="002812E3">
        <w:rPr>
          <w:b/>
          <w:bCs/>
        </w:rPr>
        <w:t xml:space="preserve"> </w:t>
      </w:r>
    </w:p>
    <w:p w14:paraId="5B294179" w14:textId="77777777" w:rsidR="002812E3" w:rsidRPr="002812E3" w:rsidRDefault="002812E3" w:rsidP="002812E3">
      <w:pPr>
        <w:rPr>
          <w:b/>
          <w:bCs/>
        </w:rPr>
      </w:pPr>
      <w:r w:rsidRPr="002812E3">
        <w:rPr>
          <w:rFonts w:ascii="Segoe UI Emoji" w:hAnsi="Segoe UI Emoji" w:cs="Segoe UI Emoji"/>
          <w:b/>
          <w:bCs/>
        </w:rPr>
        <w:t>📅</w:t>
      </w:r>
      <w:r w:rsidRPr="002812E3">
        <w:rPr>
          <w:b/>
          <w:bCs/>
        </w:rPr>
        <w:t xml:space="preserve"> Wednesday, 16 September 2026</w:t>
      </w:r>
      <w:r w:rsidRPr="002812E3">
        <w:rPr>
          <w:b/>
          <w:bCs/>
        </w:rPr>
        <w:br/>
      </w:r>
      <w:r w:rsidRPr="002812E3">
        <w:rPr>
          <w:rFonts w:ascii="Segoe UI Emoji" w:hAnsi="Segoe UI Emoji" w:cs="Segoe UI Emoji"/>
          <w:b/>
          <w:bCs/>
        </w:rPr>
        <w:t>⏰</w:t>
      </w:r>
      <w:r w:rsidRPr="002812E3">
        <w:rPr>
          <w:b/>
          <w:bCs/>
        </w:rPr>
        <w:t xml:space="preserve"> 8:30 AM – 10:15 AM</w:t>
      </w:r>
    </w:p>
    <w:p w14:paraId="442C1FA4" w14:textId="06C16AF2" w:rsidR="002812E3" w:rsidRDefault="002812E3" w:rsidP="00A5608F">
      <w:r>
        <w:br/>
      </w:r>
      <w:r w:rsidRPr="002812E3">
        <w:t>All registered CleanUp 2026 delegates are welcome to attend.</w:t>
      </w:r>
    </w:p>
    <w:p w14:paraId="71CD0A8E" w14:textId="682CED03" w:rsidR="002812E3" w:rsidRPr="002812E3" w:rsidRDefault="002812E3" w:rsidP="00A5608F">
      <w:pPr>
        <w:rPr>
          <w:b/>
          <w:bCs/>
          <w:i/>
          <w:iCs/>
        </w:rPr>
      </w:pPr>
      <w:r w:rsidRPr="002812E3">
        <w:rPr>
          <w:b/>
          <w:bCs/>
          <w:i/>
          <w:iCs/>
        </w:rPr>
        <w:t>Don’t miss this opportunity to support and celebrate the next generation of environmental professionals!</w:t>
      </w:r>
    </w:p>
    <w:p w14:paraId="258EA709" w14:textId="0E6AABB6" w:rsidR="005B69A9" w:rsidRDefault="002812E3" w:rsidP="00A5608F">
      <w:pPr>
        <w:rPr>
          <w:b/>
          <w:bCs/>
        </w:rPr>
      </w:pPr>
      <w:r>
        <w:br/>
      </w:r>
      <w:r w:rsidR="005B69A9" w:rsidRPr="005B69A9">
        <w:t xml:space="preserve">For further details about the program, please </w:t>
      </w:r>
      <w:hyperlink r:id="rId12" w:history="1">
        <w:r w:rsidR="005B69A9" w:rsidRPr="00815B13">
          <w:rPr>
            <w:rStyle w:val="Hyperlink"/>
            <w:b/>
            <w:bCs/>
          </w:rPr>
          <w:t>Click Here</w:t>
        </w:r>
      </w:hyperlink>
      <w:r w:rsidR="005B69A9">
        <w:rPr>
          <w:b/>
          <w:bCs/>
        </w:rPr>
        <w:t xml:space="preserve"> </w:t>
      </w:r>
    </w:p>
    <w:p w14:paraId="30F98F2E" w14:textId="77777777" w:rsidR="005D562F" w:rsidRDefault="005D562F" w:rsidP="00A5608F">
      <w:pPr>
        <w:rPr>
          <w:b/>
          <w:bCs/>
        </w:rPr>
      </w:pPr>
    </w:p>
    <w:p w14:paraId="4398D94D" w14:textId="57C24A16" w:rsidR="005D562F" w:rsidRDefault="005D562F" w:rsidP="00A5608F">
      <w:r>
        <w:rPr>
          <w:b/>
          <w:bCs/>
        </w:rPr>
        <w:t xml:space="preserve">                                                                         ____</w:t>
      </w:r>
    </w:p>
    <w:sectPr w:rsidR="005D562F">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E96ED" w14:textId="77777777" w:rsidR="005F16AE" w:rsidRDefault="005F16AE" w:rsidP="00F463FC">
      <w:pPr>
        <w:spacing w:after="0" w:line="240" w:lineRule="auto"/>
      </w:pPr>
      <w:r>
        <w:separator/>
      </w:r>
    </w:p>
  </w:endnote>
  <w:endnote w:type="continuationSeparator" w:id="0">
    <w:p w14:paraId="4F3956D3" w14:textId="77777777" w:rsidR="005F16AE" w:rsidRDefault="005F16AE" w:rsidP="00F463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E5FBF" w14:textId="77777777" w:rsidR="005F16AE" w:rsidRDefault="005F16AE" w:rsidP="00F463FC">
      <w:pPr>
        <w:spacing w:after="0" w:line="240" w:lineRule="auto"/>
      </w:pPr>
      <w:r>
        <w:separator/>
      </w:r>
    </w:p>
  </w:footnote>
  <w:footnote w:type="continuationSeparator" w:id="0">
    <w:p w14:paraId="0BC7CE6E" w14:textId="77777777" w:rsidR="005F16AE" w:rsidRDefault="005F16AE" w:rsidP="00F463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F3E5C" w14:textId="038A9231" w:rsidR="00F463FC" w:rsidRDefault="00F463FC">
    <w:pPr>
      <w:pStyle w:val="Header"/>
    </w:pPr>
    <w:r>
      <w:rPr>
        <w:noProof/>
      </w:rPr>
      <w:drawing>
        <wp:inline distT="0" distB="0" distL="0" distR="0" wp14:anchorId="6E96763E" wp14:editId="1D431C97">
          <wp:extent cx="2101008" cy="475488"/>
          <wp:effectExtent l="0" t="0" r="0" b="1270"/>
          <wp:docPr id="12640604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21992" cy="480237"/>
                  </a:xfrm>
                  <a:prstGeom prst="rect">
                    <a:avLst/>
                  </a:prstGeom>
                  <a:noFill/>
                  <a:ln>
                    <a:noFill/>
                  </a:ln>
                </pic:spPr>
              </pic:pic>
            </a:graphicData>
          </a:graphic>
        </wp:inline>
      </w:drawing>
    </w:r>
    <w:r>
      <w:rPr>
        <w:noProof/>
      </w:rPr>
      <w:t xml:space="preserve">                                                        </w:t>
    </w:r>
    <w:r>
      <w:rPr>
        <w:noProof/>
      </w:rPr>
      <w:drawing>
        <wp:inline distT="0" distB="0" distL="0" distR="0" wp14:anchorId="67112EBF" wp14:editId="193B464E">
          <wp:extent cx="1534795" cy="750570"/>
          <wp:effectExtent l="0" t="0" r="8255" b="0"/>
          <wp:docPr id="1726875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018677" name="Picture 1"/>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34795" cy="75057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83809"/>
    <w:multiLevelType w:val="hybridMultilevel"/>
    <w:tmpl w:val="E3500BFE"/>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9481BE8"/>
    <w:multiLevelType w:val="multilevel"/>
    <w:tmpl w:val="992A7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302B74"/>
    <w:multiLevelType w:val="hybridMultilevel"/>
    <w:tmpl w:val="79ECE9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52A727CB"/>
    <w:multiLevelType w:val="hybridMultilevel"/>
    <w:tmpl w:val="FF5C139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426609983">
    <w:abstractNumId w:val="1"/>
  </w:num>
  <w:num w:numId="2" w16cid:durableId="410584084">
    <w:abstractNumId w:val="2"/>
  </w:num>
  <w:num w:numId="3" w16cid:durableId="1501770848">
    <w:abstractNumId w:val="3"/>
  </w:num>
  <w:num w:numId="4" w16cid:durableId="2140803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08F"/>
    <w:rsid w:val="00021394"/>
    <w:rsid w:val="00075FD2"/>
    <w:rsid w:val="000F1735"/>
    <w:rsid w:val="001335FC"/>
    <w:rsid w:val="001E7F17"/>
    <w:rsid w:val="002528BC"/>
    <w:rsid w:val="002812E3"/>
    <w:rsid w:val="00463DE5"/>
    <w:rsid w:val="004D06CF"/>
    <w:rsid w:val="005276DE"/>
    <w:rsid w:val="005B69A9"/>
    <w:rsid w:val="005C34FC"/>
    <w:rsid w:val="005D562F"/>
    <w:rsid w:val="005E2B8A"/>
    <w:rsid w:val="005F16AE"/>
    <w:rsid w:val="00600E10"/>
    <w:rsid w:val="00701124"/>
    <w:rsid w:val="00763AAA"/>
    <w:rsid w:val="00787835"/>
    <w:rsid w:val="007B0F00"/>
    <w:rsid w:val="008022F6"/>
    <w:rsid w:val="00815B13"/>
    <w:rsid w:val="00824D5C"/>
    <w:rsid w:val="00832815"/>
    <w:rsid w:val="008C77AB"/>
    <w:rsid w:val="00A555F3"/>
    <w:rsid w:val="00A5608F"/>
    <w:rsid w:val="00AC3EF2"/>
    <w:rsid w:val="00AD1824"/>
    <w:rsid w:val="00AE57F4"/>
    <w:rsid w:val="00C96CDD"/>
    <w:rsid w:val="00CC2C55"/>
    <w:rsid w:val="00E66E51"/>
    <w:rsid w:val="00E777FD"/>
    <w:rsid w:val="00F0225E"/>
    <w:rsid w:val="00F463FC"/>
  </w:rsids>
  <m:mathPr>
    <m:mathFont m:val="Cambria Math"/>
    <m:brkBin m:val="before"/>
    <m:brkBinSub m:val="--"/>
    <m:smallFrac m:val="0"/>
    <m:dispDef/>
    <m:lMargin m:val="0"/>
    <m:rMargin m:val="0"/>
    <m:defJc m:val="centerGroup"/>
    <m:wrapIndent m:val="1440"/>
    <m:intLim m:val="subSup"/>
    <m:naryLim m:val="undOvr"/>
  </m:mathPr>
  <w:themeFontLang w:val="en-AU"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72465"/>
  <w15:chartTrackingRefBased/>
  <w15:docId w15:val="{5FD34731-3A08-4487-BCCF-7C0A99E60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lang w:val="en-AU" w:eastAsia="en-US" w:bidi="hi-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08F"/>
  </w:style>
  <w:style w:type="paragraph" w:styleId="Heading1">
    <w:name w:val="heading 1"/>
    <w:basedOn w:val="Normal"/>
    <w:next w:val="Normal"/>
    <w:link w:val="Heading1Char"/>
    <w:uiPriority w:val="9"/>
    <w:qFormat/>
    <w:rsid w:val="00A5608F"/>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A5608F"/>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A5608F"/>
    <w:pPr>
      <w:keepNext/>
      <w:keepLines/>
      <w:spacing w:before="160" w:after="80"/>
      <w:outlineLvl w:val="2"/>
    </w:pPr>
    <w:rPr>
      <w:rFonts w:asciiTheme="minorHAnsi" w:eastAsiaTheme="majorEastAsia" w:hAnsiTheme="minorHAnsi"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A5608F"/>
    <w:pPr>
      <w:keepNext/>
      <w:keepLines/>
      <w:spacing w:before="80" w:after="40"/>
      <w:outlineLvl w:val="3"/>
    </w:pPr>
    <w:rPr>
      <w:rFonts w:asciiTheme="minorHAnsi" w:eastAsiaTheme="majorEastAsia" w:hAnsiTheme="minorHAnsi" w:cstheme="majorBidi"/>
      <w:i/>
      <w:iCs/>
      <w:color w:val="0F4761" w:themeColor="accent1" w:themeShade="BF"/>
      <w:szCs w:val="18"/>
    </w:rPr>
  </w:style>
  <w:style w:type="paragraph" w:styleId="Heading5">
    <w:name w:val="heading 5"/>
    <w:basedOn w:val="Normal"/>
    <w:next w:val="Normal"/>
    <w:link w:val="Heading5Char"/>
    <w:uiPriority w:val="9"/>
    <w:semiHidden/>
    <w:unhideWhenUsed/>
    <w:qFormat/>
    <w:rsid w:val="00A5608F"/>
    <w:pPr>
      <w:keepNext/>
      <w:keepLines/>
      <w:spacing w:before="80" w:after="40"/>
      <w:outlineLvl w:val="4"/>
    </w:pPr>
    <w:rPr>
      <w:rFonts w:asciiTheme="minorHAnsi" w:eastAsiaTheme="majorEastAsia" w:hAnsiTheme="minorHAnsi" w:cstheme="majorBidi"/>
      <w:color w:val="0F4761" w:themeColor="accent1" w:themeShade="BF"/>
      <w:szCs w:val="18"/>
    </w:rPr>
  </w:style>
  <w:style w:type="paragraph" w:styleId="Heading6">
    <w:name w:val="heading 6"/>
    <w:basedOn w:val="Normal"/>
    <w:next w:val="Normal"/>
    <w:link w:val="Heading6Char"/>
    <w:uiPriority w:val="9"/>
    <w:semiHidden/>
    <w:unhideWhenUsed/>
    <w:qFormat/>
    <w:rsid w:val="00A5608F"/>
    <w:pPr>
      <w:keepNext/>
      <w:keepLines/>
      <w:spacing w:before="40" w:after="0"/>
      <w:outlineLvl w:val="5"/>
    </w:pPr>
    <w:rPr>
      <w:rFonts w:asciiTheme="minorHAnsi" w:eastAsiaTheme="majorEastAsia" w:hAnsiTheme="minorHAnsi" w:cstheme="majorBidi"/>
      <w:i/>
      <w:iCs/>
      <w:color w:val="595959" w:themeColor="text1" w:themeTint="A6"/>
      <w:szCs w:val="18"/>
    </w:rPr>
  </w:style>
  <w:style w:type="paragraph" w:styleId="Heading7">
    <w:name w:val="heading 7"/>
    <w:basedOn w:val="Normal"/>
    <w:next w:val="Normal"/>
    <w:link w:val="Heading7Char"/>
    <w:uiPriority w:val="9"/>
    <w:semiHidden/>
    <w:unhideWhenUsed/>
    <w:qFormat/>
    <w:rsid w:val="00A5608F"/>
    <w:pPr>
      <w:keepNext/>
      <w:keepLines/>
      <w:spacing w:before="40" w:after="0"/>
      <w:outlineLvl w:val="6"/>
    </w:pPr>
    <w:rPr>
      <w:rFonts w:asciiTheme="minorHAnsi" w:eastAsiaTheme="majorEastAsia" w:hAnsiTheme="minorHAnsi" w:cstheme="majorBidi"/>
      <w:color w:val="595959" w:themeColor="text1" w:themeTint="A6"/>
      <w:szCs w:val="18"/>
    </w:rPr>
  </w:style>
  <w:style w:type="paragraph" w:styleId="Heading8">
    <w:name w:val="heading 8"/>
    <w:basedOn w:val="Normal"/>
    <w:next w:val="Normal"/>
    <w:link w:val="Heading8Char"/>
    <w:uiPriority w:val="9"/>
    <w:semiHidden/>
    <w:unhideWhenUsed/>
    <w:qFormat/>
    <w:rsid w:val="00A5608F"/>
    <w:pPr>
      <w:keepNext/>
      <w:keepLines/>
      <w:spacing w:after="0"/>
      <w:outlineLvl w:val="7"/>
    </w:pPr>
    <w:rPr>
      <w:rFonts w:asciiTheme="minorHAnsi" w:eastAsiaTheme="majorEastAsia" w:hAnsiTheme="minorHAnsi" w:cstheme="majorBidi"/>
      <w:i/>
      <w:iCs/>
      <w:color w:val="272727" w:themeColor="text1" w:themeTint="D8"/>
      <w:szCs w:val="18"/>
    </w:rPr>
  </w:style>
  <w:style w:type="paragraph" w:styleId="Heading9">
    <w:name w:val="heading 9"/>
    <w:basedOn w:val="Normal"/>
    <w:next w:val="Normal"/>
    <w:link w:val="Heading9Char"/>
    <w:uiPriority w:val="9"/>
    <w:semiHidden/>
    <w:unhideWhenUsed/>
    <w:qFormat/>
    <w:rsid w:val="00A5608F"/>
    <w:pPr>
      <w:keepNext/>
      <w:keepLines/>
      <w:spacing w:after="0"/>
      <w:outlineLvl w:val="8"/>
    </w:pPr>
    <w:rPr>
      <w:rFonts w:asciiTheme="minorHAnsi" w:eastAsiaTheme="majorEastAsia" w:hAnsiTheme="minorHAnsi" w:cstheme="majorBidi"/>
      <w:color w:val="272727" w:themeColor="text1" w:themeTint="D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608F"/>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A5608F"/>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A5608F"/>
    <w:rPr>
      <w:rFonts w:asciiTheme="minorHAnsi" w:eastAsiaTheme="majorEastAsia" w:hAnsiTheme="minorHAnsi"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A5608F"/>
    <w:rPr>
      <w:rFonts w:asciiTheme="minorHAnsi" w:eastAsiaTheme="majorEastAsia" w:hAnsiTheme="minorHAnsi" w:cstheme="majorBidi"/>
      <w:i/>
      <w:iCs/>
      <w:color w:val="0F4761" w:themeColor="accent1" w:themeShade="BF"/>
      <w:szCs w:val="18"/>
    </w:rPr>
  </w:style>
  <w:style w:type="character" w:customStyle="1" w:styleId="Heading5Char">
    <w:name w:val="Heading 5 Char"/>
    <w:basedOn w:val="DefaultParagraphFont"/>
    <w:link w:val="Heading5"/>
    <w:uiPriority w:val="9"/>
    <w:semiHidden/>
    <w:rsid w:val="00A5608F"/>
    <w:rPr>
      <w:rFonts w:asciiTheme="minorHAnsi" w:eastAsiaTheme="majorEastAsia" w:hAnsiTheme="minorHAnsi" w:cstheme="majorBidi"/>
      <w:color w:val="0F4761" w:themeColor="accent1" w:themeShade="BF"/>
      <w:szCs w:val="18"/>
    </w:rPr>
  </w:style>
  <w:style w:type="character" w:customStyle="1" w:styleId="Heading6Char">
    <w:name w:val="Heading 6 Char"/>
    <w:basedOn w:val="DefaultParagraphFont"/>
    <w:link w:val="Heading6"/>
    <w:uiPriority w:val="9"/>
    <w:semiHidden/>
    <w:rsid w:val="00A5608F"/>
    <w:rPr>
      <w:rFonts w:asciiTheme="minorHAnsi" w:eastAsiaTheme="majorEastAsia" w:hAnsiTheme="minorHAnsi" w:cstheme="majorBidi"/>
      <w:i/>
      <w:iCs/>
      <w:color w:val="595959" w:themeColor="text1" w:themeTint="A6"/>
      <w:szCs w:val="18"/>
    </w:rPr>
  </w:style>
  <w:style w:type="character" w:customStyle="1" w:styleId="Heading7Char">
    <w:name w:val="Heading 7 Char"/>
    <w:basedOn w:val="DefaultParagraphFont"/>
    <w:link w:val="Heading7"/>
    <w:uiPriority w:val="9"/>
    <w:semiHidden/>
    <w:rsid w:val="00A5608F"/>
    <w:rPr>
      <w:rFonts w:asciiTheme="minorHAnsi" w:eastAsiaTheme="majorEastAsia" w:hAnsiTheme="minorHAnsi" w:cstheme="majorBidi"/>
      <w:color w:val="595959" w:themeColor="text1" w:themeTint="A6"/>
      <w:szCs w:val="18"/>
    </w:rPr>
  </w:style>
  <w:style w:type="character" w:customStyle="1" w:styleId="Heading8Char">
    <w:name w:val="Heading 8 Char"/>
    <w:basedOn w:val="DefaultParagraphFont"/>
    <w:link w:val="Heading8"/>
    <w:uiPriority w:val="9"/>
    <w:semiHidden/>
    <w:rsid w:val="00A5608F"/>
    <w:rPr>
      <w:rFonts w:asciiTheme="minorHAnsi" w:eastAsiaTheme="majorEastAsia" w:hAnsiTheme="minorHAnsi" w:cstheme="majorBidi"/>
      <w:i/>
      <w:iCs/>
      <w:color w:val="272727" w:themeColor="text1" w:themeTint="D8"/>
      <w:szCs w:val="18"/>
    </w:rPr>
  </w:style>
  <w:style w:type="character" w:customStyle="1" w:styleId="Heading9Char">
    <w:name w:val="Heading 9 Char"/>
    <w:basedOn w:val="DefaultParagraphFont"/>
    <w:link w:val="Heading9"/>
    <w:uiPriority w:val="9"/>
    <w:semiHidden/>
    <w:rsid w:val="00A5608F"/>
    <w:rPr>
      <w:rFonts w:asciiTheme="minorHAnsi" w:eastAsiaTheme="majorEastAsia" w:hAnsiTheme="minorHAnsi" w:cstheme="majorBidi"/>
      <w:color w:val="272727" w:themeColor="text1" w:themeTint="D8"/>
      <w:szCs w:val="18"/>
    </w:rPr>
  </w:style>
  <w:style w:type="paragraph" w:styleId="Title">
    <w:name w:val="Title"/>
    <w:basedOn w:val="Normal"/>
    <w:next w:val="Normal"/>
    <w:link w:val="TitleChar"/>
    <w:uiPriority w:val="10"/>
    <w:qFormat/>
    <w:rsid w:val="00A5608F"/>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A5608F"/>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A5608F"/>
    <w:pPr>
      <w:numPr>
        <w:ilvl w:val="1"/>
      </w:numPr>
    </w:pPr>
    <w:rPr>
      <w:rFonts w:asciiTheme="minorHAnsi" w:eastAsiaTheme="majorEastAsia" w:hAnsiTheme="minorHAnsi"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A5608F"/>
    <w:rPr>
      <w:rFonts w:asciiTheme="minorHAnsi" w:eastAsiaTheme="majorEastAsia" w:hAnsiTheme="minorHAnsi" w:cstheme="majorBidi"/>
      <w:color w:val="595959" w:themeColor="text1" w:themeTint="A6"/>
      <w:spacing w:val="15"/>
      <w:sz w:val="28"/>
      <w:szCs w:val="25"/>
    </w:rPr>
  </w:style>
  <w:style w:type="paragraph" w:styleId="Quote">
    <w:name w:val="Quote"/>
    <w:basedOn w:val="Normal"/>
    <w:next w:val="Normal"/>
    <w:link w:val="QuoteChar"/>
    <w:uiPriority w:val="29"/>
    <w:qFormat/>
    <w:rsid w:val="00A5608F"/>
    <w:pPr>
      <w:spacing w:before="160"/>
      <w:jc w:val="center"/>
    </w:pPr>
    <w:rPr>
      <w:rFonts w:cs="Mangal"/>
      <w:i/>
      <w:iCs/>
      <w:color w:val="404040" w:themeColor="text1" w:themeTint="BF"/>
      <w:szCs w:val="18"/>
    </w:rPr>
  </w:style>
  <w:style w:type="character" w:customStyle="1" w:styleId="QuoteChar">
    <w:name w:val="Quote Char"/>
    <w:basedOn w:val="DefaultParagraphFont"/>
    <w:link w:val="Quote"/>
    <w:uiPriority w:val="29"/>
    <w:rsid w:val="00A5608F"/>
    <w:rPr>
      <w:rFonts w:cs="Mangal"/>
      <w:i/>
      <w:iCs/>
      <w:color w:val="404040" w:themeColor="text1" w:themeTint="BF"/>
      <w:szCs w:val="18"/>
    </w:rPr>
  </w:style>
  <w:style w:type="paragraph" w:styleId="ListParagraph">
    <w:name w:val="List Paragraph"/>
    <w:basedOn w:val="Normal"/>
    <w:uiPriority w:val="34"/>
    <w:qFormat/>
    <w:rsid w:val="00A5608F"/>
    <w:pPr>
      <w:ind w:left="720"/>
      <w:contextualSpacing/>
    </w:pPr>
    <w:rPr>
      <w:rFonts w:cs="Mangal"/>
      <w:szCs w:val="18"/>
    </w:rPr>
  </w:style>
  <w:style w:type="character" w:styleId="IntenseEmphasis">
    <w:name w:val="Intense Emphasis"/>
    <w:basedOn w:val="DefaultParagraphFont"/>
    <w:uiPriority w:val="21"/>
    <w:qFormat/>
    <w:rsid w:val="00A5608F"/>
    <w:rPr>
      <w:i/>
      <w:iCs/>
      <w:color w:val="0F4761" w:themeColor="accent1" w:themeShade="BF"/>
    </w:rPr>
  </w:style>
  <w:style w:type="paragraph" w:styleId="IntenseQuote">
    <w:name w:val="Intense Quote"/>
    <w:basedOn w:val="Normal"/>
    <w:next w:val="Normal"/>
    <w:link w:val="IntenseQuoteChar"/>
    <w:uiPriority w:val="30"/>
    <w:qFormat/>
    <w:rsid w:val="00A5608F"/>
    <w:pPr>
      <w:pBdr>
        <w:top w:val="single" w:sz="4" w:space="10" w:color="0F4761" w:themeColor="accent1" w:themeShade="BF"/>
        <w:bottom w:val="single" w:sz="4" w:space="10" w:color="0F4761" w:themeColor="accent1" w:themeShade="BF"/>
      </w:pBdr>
      <w:spacing w:before="360" w:after="360"/>
      <w:ind w:left="864" w:right="864"/>
      <w:jc w:val="center"/>
    </w:pPr>
    <w:rPr>
      <w:rFonts w:cs="Mangal"/>
      <w:i/>
      <w:iCs/>
      <w:color w:val="0F4761" w:themeColor="accent1" w:themeShade="BF"/>
      <w:szCs w:val="18"/>
    </w:rPr>
  </w:style>
  <w:style w:type="character" w:customStyle="1" w:styleId="IntenseQuoteChar">
    <w:name w:val="Intense Quote Char"/>
    <w:basedOn w:val="DefaultParagraphFont"/>
    <w:link w:val="IntenseQuote"/>
    <w:uiPriority w:val="30"/>
    <w:rsid w:val="00A5608F"/>
    <w:rPr>
      <w:rFonts w:cs="Mangal"/>
      <w:i/>
      <w:iCs/>
      <w:color w:val="0F4761" w:themeColor="accent1" w:themeShade="BF"/>
      <w:szCs w:val="18"/>
    </w:rPr>
  </w:style>
  <w:style w:type="character" w:styleId="IntenseReference">
    <w:name w:val="Intense Reference"/>
    <w:basedOn w:val="DefaultParagraphFont"/>
    <w:uiPriority w:val="32"/>
    <w:qFormat/>
    <w:rsid w:val="00A5608F"/>
    <w:rPr>
      <w:b/>
      <w:bCs/>
      <w:smallCaps/>
      <w:color w:val="0F4761" w:themeColor="accent1" w:themeShade="BF"/>
      <w:spacing w:val="5"/>
    </w:rPr>
  </w:style>
  <w:style w:type="character" w:styleId="Hyperlink">
    <w:name w:val="Hyperlink"/>
    <w:basedOn w:val="DefaultParagraphFont"/>
    <w:uiPriority w:val="99"/>
    <w:unhideWhenUsed/>
    <w:rsid w:val="00A5608F"/>
    <w:rPr>
      <w:color w:val="467886" w:themeColor="hyperlink"/>
      <w:u w:val="single"/>
    </w:rPr>
  </w:style>
  <w:style w:type="character" w:styleId="UnresolvedMention">
    <w:name w:val="Unresolved Mention"/>
    <w:basedOn w:val="DefaultParagraphFont"/>
    <w:uiPriority w:val="99"/>
    <w:semiHidden/>
    <w:unhideWhenUsed/>
    <w:rsid w:val="00815B13"/>
    <w:rPr>
      <w:color w:val="605E5C"/>
      <w:shd w:val="clear" w:color="auto" w:fill="E1DFDD"/>
    </w:rPr>
  </w:style>
  <w:style w:type="paragraph" w:customStyle="1" w:styleId="xxmsonormal">
    <w:name w:val="x_x_msonormal"/>
    <w:basedOn w:val="Normal"/>
    <w:rsid w:val="00F463FC"/>
    <w:pPr>
      <w:spacing w:after="0" w:line="240" w:lineRule="auto"/>
    </w:pPr>
    <w:rPr>
      <w:rFonts w:ascii="Aptos" w:hAnsi="Aptos" w:cs="Aptos"/>
      <w:kern w:val="0"/>
      <w:sz w:val="24"/>
      <w:szCs w:val="24"/>
      <w:lang w:eastAsia="en-AU" w:bidi="ar-SA"/>
      <w14:ligatures w14:val="none"/>
    </w:rPr>
  </w:style>
  <w:style w:type="paragraph" w:styleId="Header">
    <w:name w:val="header"/>
    <w:basedOn w:val="Normal"/>
    <w:link w:val="HeaderChar"/>
    <w:uiPriority w:val="99"/>
    <w:unhideWhenUsed/>
    <w:rsid w:val="00F463FC"/>
    <w:pPr>
      <w:tabs>
        <w:tab w:val="center" w:pos="4513"/>
        <w:tab w:val="right" w:pos="9026"/>
      </w:tabs>
      <w:spacing w:after="0" w:line="240" w:lineRule="auto"/>
    </w:pPr>
    <w:rPr>
      <w:rFonts w:cs="Mangal"/>
      <w:szCs w:val="18"/>
    </w:rPr>
  </w:style>
  <w:style w:type="character" w:customStyle="1" w:styleId="HeaderChar">
    <w:name w:val="Header Char"/>
    <w:basedOn w:val="DefaultParagraphFont"/>
    <w:link w:val="Header"/>
    <w:uiPriority w:val="99"/>
    <w:rsid w:val="00F463FC"/>
    <w:rPr>
      <w:rFonts w:cs="Mangal"/>
      <w:szCs w:val="18"/>
    </w:rPr>
  </w:style>
  <w:style w:type="paragraph" w:styleId="Footer">
    <w:name w:val="footer"/>
    <w:basedOn w:val="Normal"/>
    <w:link w:val="FooterChar"/>
    <w:uiPriority w:val="99"/>
    <w:unhideWhenUsed/>
    <w:rsid w:val="00F463FC"/>
    <w:pPr>
      <w:tabs>
        <w:tab w:val="center" w:pos="4513"/>
        <w:tab w:val="right" w:pos="9026"/>
      </w:tabs>
      <w:spacing w:after="0" w:line="240" w:lineRule="auto"/>
    </w:pPr>
    <w:rPr>
      <w:rFonts w:cs="Mangal"/>
      <w:szCs w:val="18"/>
    </w:rPr>
  </w:style>
  <w:style w:type="character" w:customStyle="1" w:styleId="FooterChar">
    <w:name w:val="Footer Char"/>
    <w:basedOn w:val="DefaultParagraphFont"/>
    <w:link w:val="Footer"/>
    <w:uiPriority w:val="99"/>
    <w:rsid w:val="00F463FC"/>
    <w:rPr>
      <w:rFonts w:cs="Mangal"/>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adelaide2026cleanupconference.com/progr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740</Words>
  <Characters>4219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Ratin Mathur</dc:creator>
  <cp:keywords/>
  <dc:description/>
  <cp:lastModifiedBy>Ratin Mathur</cp:lastModifiedBy>
  <cp:revision>6</cp:revision>
  <dcterms:created xsi:type="dcterms:W3CDTF">2026-08-18T09:02:00Z</dcterms:created>
  <dcterms:modified xsi:type="dcterms:W3CDTF">2026-08-19T01:50:00Z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2b499189-12a5-471b-9938-371424e81000</vt:lpwstr>
  </property>
</Properties>
</file>