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C437" w14:textId="1FB633A0" w:rsidR="007C51F5" w:rsidRDefault="007C51F5" w:rsidP="00581981">
      <w:pPr>
        <w:pStyle w:val="Tittel"/>
      </w:pPr>
      <w:r>
        <w:t xml:space="preserve">Different understandings of </w:t>
      </w:r>
      <w:r>
        <w:t>career guidance, and</w:t>
      </w:r>
      <w:r>
        <w:t xml:space="preserve"> the challenge of implementing </w:t>
      </w:r>
      <w:r>
        <w:t>career guidance and</w:t>
      </w:r>
      <w:r>
        <w:t xml:space="preserve"> learning in schools</w:t>
      </w:r>
      <w:r>
        <w:t xml:space="preserve">. </w:t>
      </w:r>
    </w:p>
    <w:p w14:paraId="008260B9" w14:textId="77777777" w:rsidR="007C51F5" w:rsidRDefault="007C51F5" w:rsidP="007C51F5"/>
    <w:p w14:paraId="1C66E55C" w14:textId="41D416FB" w:rsidR="007C51F5" w:rsidRPr="000B5A18" w:rsidRDefault="007C51F5" w:rsidP="007C51F5">
      <w:r w:rsidRPr="000B5A18">
        <w:t>Career guidance should be an integral part of upper secondary education, the final stage before transition to higher education or work. In Norway, achieving this has long been a priority for policy stakeholders and the career guidance field. Yet, career guidance in upper secondary schools remains contested, with implementation hinging on supportive school leadership or a committed advocate who can influence colleagues. Crucially, a shared understanding of what career guidance entails and how to enact it must underpin this work.</w:t>
      </w:r>
    </w:p>
    <w:p w14:paraId="3279CB7F" w14:textId="733299FF" w:rsidR="007C51F5" w:rsidRPr="000B5A18" w:rsidRDefault="007C51F5" w:rsidP="007C51F5">
      <w:r w:rsidRPr="000B5A18">
        <w:t xml:space="preserve">This case study explores how differing conceptions of career guidance shape discussions on its implementation in an upper secondary school. We analyse an interview with three stakeholders—a school leader, a counsellor, and a VET teacher—who reflect on challenges integrating career guidance into school practices. The analysis reveals contrasting perspectives: an instrumentalist view </w:t>
      </w:r>
      <w:r>
        <w:t>emphasising correct choices, transition to higher education, and quick fixes, versus a relational, process-oriented view prioritising</w:t>
      </w:r>
      <w:r w:rsidRPr="000B5A18">
        <w:t xml:space="preserve"> student support in the present. These divergent understandings of purpose and practice create a </w:t>
      </w:r>
      <w:r>
        <w:t>problematic</w:t>
      </w:r>
      <w:r w:rsidRPr="000B5A18">
        <w:t xml:space="preserve"> starting point for implementation.</w:t>
      </w:r>
    </w:p>
    <w:p w14:paraId="05808F26" w14:textId="77777777" w:rsidR="007C51F5" w:rsidRDefault="007C51F5" w:rsidP="007C51F5">
      <w:r w:rsidRPr="000B5A18">
        <w:t xml:space="preserve">The study draws on research on contextualisation of career guidance in Norway (Bakke) and ‘task musicality’ (Mathiesen), applying theoretical perspectives from Koselleck on conceptual history, </w:t>
      </w:r>
      <w:proofErr w:type="spellStart"/>
      <w:r w:rsidRPr="000B5A18">
        <w:t>Laclau</w:t>
      </w:r>
      <w:proofErr w:type="spellEnd"/>
      <w:r w:rsidRPr="000B5A18">
        <w:t xml:space="preserve"> and </w:t>
      </w:r>
      <w:proofErr w:type="spellStart"/>
      <w:r w:rsidRPr="000B5A18">
        <w:t>Mouffe</w:t>
      </w:r>
      <w:proofErr w:type="spellEnd"/>
      <w:r w:rsidRPr="000B5A18">
        <w:t xml:space="preserve"> on empty signifiers, and Lipsky on street-level bureaucracy.</w:t>
      </w:r>
      <w:r>
        <w:t xml:space="preserve"> The critical question is whether practitioners, researchers and policymakers can take for granted that actors are aligned in their understandings and priorities in career guidance implementation work. </w:t>
      </w:r>
    </w:p>
    <w:p w14:paraId="30004746" w14:textId="0BDF6467" w:rsidR="007C51F5" w:rsidRPr="000B5A18" w:rsidRDefault="007C51F5" w:rsidP="007C51F5">
      <w:r>
        <w:t xml:space="preserve">The study is ongoing, and we will share initial findings and analysis in our presentation, detailing points in the dialogue where different understandings and conceptual conflicts emerge. </w:t>
      </w:r>
    </w:p>
    <w:p w14:paraId="445AE539" w14:textId="25D7CA00" w:rsidR="00B47E73" w:rsidRDefault="00B47E73">
      <w:r>
        <w:fldChar w:fldCharType="begin">
          <w:fldData xml:space="preserve">PEVuZE5vdGU+PENpdGUgSGlkZGVuPSIxIj48QXV0aG9yPkJha2tlPC9BdXRob3I+PFllYXI+MjAy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</w:fldData>
        </w:fldChar>
      </w:r>
      <w:r w:rsidR="001449BD">
        <w:instrText xml:space="preserve"> ADDIN EN.CITE </w:instrText>
      </w:r>
      <w:r w:rsidR="001449BD">
        <w:fldChar w:fldCharType="begin">
          <w:fldData xml:space="preserve">PEVuZE5vdGU+PENpdGUgSGlkZGVuPSIxIj48QXV0aG9yPkJha2tlPC9BdXRob3I+PFllYXI+MjAy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</w:fldData>
        </w:fldChar>
      </w:r>
      <w:r w:rsidR="001449BD">
        <w:instrText xml:space="preserve"> ADDIN EN.CITE.DATA </w:instrText>
      </w:r>
      <w:r w:rsidR="001449BD">
        <w:fldChar w:fldCharType="end"/>
      </w:r>
      <w:r>
        <w:fldChar w:fldCharType="separate"/>
      </w:r>
      <w:r>
        <w:fldChar w:fldCharType="end"/>
      </w:r>
    </w:p>
    <w:p w14:paraId="3E1A2575" w14:textId="77777777" w:rsidR="00B47E73" w:rsidRDefault="00B47E73"/>
    <w:p w14:paraId="199CB4F8" w14:textId="1257A360" w:rsidR="001449BD" w:rsidRPr="001449BD" w:rsidRDefault="00B47E73" w:rsidP="001449BD">
      <w:pPr>
        <w:pStyle w:val="EndNoteBibliography"/>
        <w:spacing w:after="0"/>
        <w:ind w:left="720" w:hanging="720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1449BD" w:rsidRPr="001449BD">
        <w:t xml:space="preserve">Bakke, I. B. (2021). </w:t>
      </w:r>
      <w:r w:rsidR="001449BD" w:rsidRPr="001449BD">
        <w:rPr>
          <w:i/>
        </w:rPr>
        <w:t>No culture for career? : Conceptualisations of career as a cultural phenomenon and as experienced by tenth graders and career counsellors in Norway.</w:t>
      </w:r>
      <w:r w:rsidR="001449BD" w:rsidRPr="001449BD">
        <w:t xml:space="preserve"> (Publication Number 22) [Doctoral Thesis, Innland Norway University of Applied Sciences]. Lillehammer. </w:t>
      </w:r>
      <w:hyperlink r:id="rId4" w:history="1">
        <w:r w:rsidR="001449BD" w:rsidRPr="001449BD">
          <w:rPr>
            <w:rStyle w:val="Hyperkobling"/>
          </w:rPr>
          <w:t>https://brage.inn.no/inn-xmlui/bitstream/handle/11250/2731828/PhD%20A4%20Bakke%202021.pdf?sequence=1&amp;isAllowed=y</w:t>
        </w:r>
      </w:hyperlink>
    </w:p>
    <w:p w14:paraId="5FAC45BD" w14:textId="23460418" w:rsidR="001449BD" w:rsidRPr="001449BD" w:rsidRDefault="001449BD" w:rsidP="001449BD">
      <w:pPr>
        <w:pStyle w:val="EndNoteBibliography"/>
        <w:spacing w:after="0"/>
        <w:ind w:left="720" w:hanging="720"/>
      </w:pPr>
      <w:r w:rsidRPr="001449BD">
        <w:t xml:space="preserve">Mathiesen, I. H. (2022). </w:t>
      </w:r>
      <w:r w:rsidRPr="001449BD">
        <w:rPr>
          <w:i/>
        </w:rPr>
        <w:t>Balansekunst : Skolens rådgivning i møter mellom kontekstuelle, relasjonelle og politiske forventninger [A balancing act: School counseling in between contextual, relational and political expectations]</w:t>
      </w:r>
      <w:r w:rsidRPr="001449BD">
        <w:t xml:space="preserve"> (Publication Number 660) Universitetet i Stavanger, Det samfunnsvitenskapelige fakultet [University of Stavanger, Faculty of Social Sciences]]. </w:t>
      </w:r>
      <w:hyperlink r:id="rId5" w:history="1">
        <w:r w:rsidRPr="001449BD">
          <w:rPr>
            <w:rStyle w:val="Hyperkobling"/>
          </w:rPr>
          <w:t>https://urn.nb.no/URN:NBN:no-nb_digibok_2024030548135</w:t>
        </w:r>
      </w:hyperlink>
    </w:p>
    <w:p w14:paraId="13C25548" w14:textId="2F648419" w:rsidR="001449BD" w:rsidRPr="001449BD" w:rsidRDefault="001449BD" w:rsidP="001449BD">
      <w:pPr>
        <w:pStyle w:val="EndNoteBibliography"/>
        <w:ind w:left="720" w:hanging="720"/>
      </w:pPr>
      <w:r w:rsidRPr="001449BD">
        <w:t xml:space="preserve">NOU 2016: 7. </w:t>
      </w:r>
      <w:r w:rsidRPr="001449BD">
        <w:rPr>
          <w:i/>
        </w:rPr>
        <w:t>Norge i omstilling - karriereveiledning for individ og samfunn [Norway is changing - career gudiance for individuals and society]</w:t>
      </w:r>
      <w:r w:rsidRPr="001449BD">
        <w:t xml:space="preserve">. Oslo: Departementenes sikkerhets- og serviceorganisasjon, Informasjonsforvaltning Retrieved from </w:t>
      </w:r>
      <w:hyperlink r:id="rId6" w:history="1">
        <w:r w:rsidRPr="001449BD">
          <w:rPr>
            <w:rStyle w:val="Hyperkobling"/>
          </w:rPr>
          <w:t>https://www.regjeringen.no/no/dokumenter/nou-2016-7/id2485246/</w:t>
        </w:r>
      </w:hyperlink>
    </w:p>
    <w:p w14:paraId="5F8DE5C3" w14:textId="5E23856B" w:rsidR="00195D1B" w:rsidRDefault="00B47E73">
      <w:r>
        <w:fldChar w:fldCharType="end"/>
      </w:r>
    </w:p>
    <w:sectPr w:rsidR="00195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t2s29z6z2zvfepsfupxazs00pzwwzvxsd0&quot;&gt;My_EndNote_Library_oktober_2022&lt;record-ids&gt;&lt;item&gt;1017&lt;/item&gt;&lt;item&gt;1541&lt;/item&gt;&lt;item&gt;2106&lt;/item&gt;&lt;/record-ids&gt;&lt;/item&gt;&lt;/Libraries&gt;"/>
  </w:docVars>
  <w:rsids>
    <w:rsidRoot w:val="007C51F5"/>
    <w:rsid w:val="000226E8"/>
    <w:rsid w:val="001449BD"/>
    <w:rsid w:val="00195D1B"/>
    <w:rsid w:val="003122DE"/>
    <w:rsid w:val="00581981"/>
    <w:rsid w:val="007C51F5"/>
    <w:rsid w:val="00835661"/>
    <w:rsid w:val="00B47E73"/>
    <w:rsid w:val="00DE6D0A"/>
    <w:rsid w:val="00F2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8A25"/>
  <w15:chartTrackingRefBased/>
  <w15:docId w15:val="{ED4D3AB4-9C63-4E88-B5E3-394D5EA3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1F5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C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5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5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5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5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5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5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C51F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51F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C51F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C51F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C51F5"/>
    <w:rPr>
      <w:rFonts w:eastAsiaTheme="majorEastAsia" w:cstheme="majorBidi"/>
      <w:color w:val="0F4761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51F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51F5"/>
    <w:rPr>
      <w:rFonts w:eastAsiaTheme="majorEastAsia" w:cstheme="majorBidi"/>
      <w:color w:val="595959" w:themeColor="text1" w:themeTint="A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51F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51F5"/>
    <w:rPr>
      <w:rFonts w:eastAsiaTheme="majorEastAsia" w:cstheme="majorBidi"/>
      <w:color w:val="272727" w:themeColor="text1" w:themeTint="D8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7C5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C51F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51F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Sitat">
    <w:name w:val="Quote"/>
    <w:basedOn w:val="Normal"/>
    <w:next w:val="Normal"/>
    <w:link w:val="SitatTegn"/>
    <w:uiPriority w:val="29"/>
    <w:qFormat/>
    <w:rsid w:val="007C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C51F5"/>
    <w:rPr>
      <w:i/>
      <w:iCs/>
      <w:color w:val="404040" w:themeColor="text1" w:themeTint="BF"/>
      <w:lang w:val="en-GB"/>
    </w:rPr>
  </w:style>
  <w:style w:type="paragraph" w:styleId="Listeavsnitt">
    <w:name w:val="List Paragraph"/>
    <w:basedOn w:val="Normal"/>
    <w:uiPriority w:val="34"/>
    <w:qFormat/>
    <w:rsid w:val="007C51F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C51F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5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51F5"/>
    <w:rPr>
      <w:i/>
      <w:iCs/>
      <w:color w:val="0F4761" w:themeColor="accent1" w:themeShade="BF"/>
      <w:lang w:val="en-GB"/>
    </w:rPr>
  </w:style>
  <w:style w:type="character" w:styleId="Sterkreferanse">
    <w:name w:val="Intense Reference"/>
    <w:basedOn w:val="Standardskriftforavsnitt"/>
    <w:uiPriority w:val="32"/>
    <w:qFormat/>
    <w:rsid w:val="007C51F5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Tegn"/>
    <w:rsid w:val="00B47E73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B47E73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47E73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B47E73"/>
    <w:rPr>
      <w:rFonts w:ascii="Aptos" w:hAnsi="Aptos"/>
      <w:noProof/>
      <w:lang w:val="en-US"/>
    </w:rPr>
  </w:style>
  <w:style w:type="character" w:styleId="Hyperkobling">
    <w:name w:val="Hyperlink"/>
    <w:basedOn w:val="Standardskriftforavsnitt"/>
    <w:uiPriority w:val="99"/>
    <w:unhideWhenUsed/>
    <w:rsid w:val="00B47E7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7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gjeringen.no/no/dokumenter/nou-2016-7/id2485246/" TargetMode="External"/><Relationship Id="rId5" Type="http://schemas.openxmlformats.org/officeDocument/2006/relationships/hyperlink" Target="https://urn.nb.no/URN:NBN:no-nb_digibok_2024030548135" TargetMode="External"/><Relationship Id="rId4" Type="http://schemas.openxmlformats.org/officeDocument/2006/relationships/hyperlink" Target="https://brage.inn.no/inn-xmlui/bitstream/handle/11250/2731828/PhD%20A4%20Bakke%202021.pdf?sequence=1&amp;isAllowed=y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545</Words>
  <Characters>2891</Characters>
  <Application>Microsoft Office Word</Application>
  <DocSecurity>0</DocSecurity>
  <Lines>24</Lines>
  <Paragraphs>6</Paragraphs>
  <ScaleCrop>false</ScaleCrop>
  <Company>HINN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Bårdsdatter Bakke</dc:creator>
  <cp:keywords/>
  <dc:description/>
  <cp:lastModifiedBy>Ingrid Bårdsdatter Bakke</cp:lastModifiedBy>
  <cp:revision>5</cp:revision>
  <dcterms:created xsi:type="dcterms:W3CDTF">2025-12-19T10:31:00Z</dcterms:created>
  <dcterms:modified xsi:type="dcterms:W3CDTF">2025-12-19T10:41:00Z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8fa0c803-bcdb-4619-83e7-09a5953248df</vt:lpwstr>
  </property>
</Properties>
</file>