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A6DCF" w14:textId="2208CA32" w:rsidR="00603318" w:rsidRPr="00603318" w:rsidRDefault="00603318" w:rsidP="00A65A7F">
      <w:pPr>
        <w:spacing w:after="0" w:line="360" w:lineRule="auto"/>
        <w:jc w:val="both"/>
        <w:rPr>
          <w:b/>
          <w:bCs/>
        </w:rPr>
      </w:pPr>
      <w:r w:rsidRPr="00603318">
        <w:rPr>
          <w:b/>
          <w:bCs/>
        </w:rPr>
        <w:t xml:space="preserve">Artificial Intelligence </w:t>
      </w:r>
      <w:r>
        <w:rPr>
          <w:b/>
          <w:bCs/>
        </w:rPr>
        <w:t>in Career Services</w:t>
      </w:r>
      <w:r w:rsidRPr="00603318">
        <w:rPr>
          <w:b/>
          <w:bCs/>
        </w:rPr>
        <w:t>: Evidence, Ethics, and System Read</w:t>
      </w:r>
      <w:r w:rsidRPr="00603318">
        <w:rPr>
          <w:b/>
          <w:bCs/>
        </w:rPr>
        <w:softHyphen/>
        <w:t>iness for Responsible Integration</w:t>
      </w:r>
    </w:p>
    <w:p w14:paraId="0E1C8B7E" w14:textId="77777777" w:rsidR="00CE165C" w:rsidRDefault="00CE165C" w:rsidP="00A65A7F">
      <w:pPr>
        <w:spacing w:after="0" w:line="360" w:lineRule="auto"/>
        <w:jc w:val="both"/>
        <w:rPr>
          <w:b/>
          <w:bCs/>
        </w:rPr>
      </w:pPr>
    </w:p>
    <w:p w14:paraId="0E43A2C0" w14:textId="01CF7087" w:rsidR="00603318" w:rsidRPr="00603318" w:rsidRDefault="00603318" w:rsidP="00A65A7F">
      <w:pPr>
        <w:spacing w:after="0" w:line="360" w:lineRule="auto"/>
        <w:jc w:val="both"/>
        <w:rPr>
          <w:b/>
          <w:bCs/>
        </w:rPr>
      </w:pPr>
      <w:r w:rsidRPr="00603318">
        <w:rPr>
          <w:b/>
          <w:bCs/>
        </w:rPr>
        <w:t>Conference Theme Alignment</w:t>
      </w:r>
    </w:p>
    <w:p w14:paraId="53C75FAA" w14:textId="77777777" w:rsidR="00603318" w:rsidRPr="00603318" w:rsidRDefault="00603318" w:rsidP="00A65A7F">
      <w:pPr>
        <w:spacing w:after="0" w:line="360" w:lineRule="auto"/>
        <w:jc w:val="both"/>
      </w:pPr>
      <w:r w:rsidRPr="00603318">
        <w:t xml:space="preserve">This workshop aligns primarily with </w:t>
      </w:r>
      <w:r w:rsidRPr="00603318">
        <w:rPr>
          <w:b/>
          <w:bCs/>
        </w:rPr>
        <w:t>Hiwa-i-te-rangi (Research)</w:t>
      </w:r>
      <w:r w:rsidRPr="00603318">
        <w:t xml:space="preserve"> through its focus on future directions for career development practice in an AI-transformed labour market, and secondarily with </w:t>
      </w:r>
      <w:r w:rsidRPr="00603318">
        <w:rPr>
          <w:b/>
          <w:bCs/>
        </w:rPr>
        <w:t>Matariki (Well-being)</w:t>
      </w:r>
      <w:r w:rsidRPr="00603318">
        <w:t xml:space="preserve"> by examining how relational career guidance supports identity, resilience, and trust during technological transition.</w:t>
      </w:r>
    </w:p>
    <w:p w14:paraId="7FB33B12" w14:textId="77777777" w:rsidR="00CE165C" w:rsidRDefault="00CE165C" w:rsidP="00A65A7F">
      <w:pPr>
        <w:spacing w:after="0" w:line="360" w:lineRule="auto"/>
        <w:jc w:val="both"/>
        <w:rPr>
          <w:b/>
          <w:bCs/>
        </w:rPr>
      </w:pPr>
    </w:p>
    <w:p w14:paraId="22ADD447" w14:textId="782006D6" w:rsidR="00603318" w:rsidRPr="00603318" w:rsidRDefault="00603318" w:rsidP="00A65A7F">
      <w:pPr>
        <w:spacing w:after="0" w:line="360" w:lineRule="auto"/>
        <w:jc w:val="both"/>
        <w:rPr>
          <w:b/>
          <w:bCs/>
        </w:rPr>
      </w:pPr>
      <w:r w:rsidRPr="00603318">
        <w:rPr>
          <w:b/>
          <w:bCs/>
        </w:rPr>
        <w:t>Presentation Language</w:t>
      </w:r>
    </w:p>
    <w:p w14:paraId="01B56144" w14:textId="77777777" w:rsidR="00603318" w:rsidRDefault="00603318" w:rsidP="00A65A7F">
      <w:pPr>
        <w:spacing w:after="0" w:line="360" w:lineRule="auto"/>
        <w:jc w:val="both"/>
      </w:pPr>
      <w:r w:rsidRPr="00603318">
        <w:t>English</w:t>
      </w:r>
    </w:p>
    <w:p w14:paraId="5F7A48CE" w14:textId="77777777" w:rsidR="00CE165C" w:rsidRDefault="00CE165C" w:rsidP="00A65A7F">
      <w:pPr>
        <w:spacing w:after="0" w:line="360" w:lineRule="auto"/>
        <w:jc w:val="both"/>
        <w:rPr>
          <w:b/>
          <w:bCs/>
        </w:rPr>
      </w:pPr>
    </w:p>
    <w:p w14:paraId="2146F098" w14:textId="19EE2125" w:rsidR="00024CDA" w:rsidRDefault="00024CDA" w:rsidP="00A65A7F">
      <w:pPr>
        <w:spacing w:after="0" w:line="360" w:lineRule="auto"/>
        <w:jc w:val="both"/>
        <w:rPr>
          <w:b/>
          <w:bCs/>
        </w:rPr>
      </w:pPr>
      <w:r w:rsidRPr="00603318">
        <w:rPr>
          <w:b/>
          <w:bCs/>
        </w:rPr>
        <w:t>Abstract</w:t>
      </w:r>
    </w:p>
    <w:p w14:paraId="6D05C810" w14:textId="77777777" w:rsidR="00E9442E" w:rsidRPr="00A434DF" w:rsidRDefault="00E9442E" w:rsidP="00E9442E">
      <w:pPr>
        <w:spacing w:after="0" w:line="360" w:lineRule="auto"/>
        <w:jc w:val="both"/>
      </w:pPr>
      <w:r w:rsidRPr="00A434DF">
        <w:t>Artificial intelligence (AI) is reshaping labour markets and career pathways at a pace and scale without recent precedent, creating new demands on career development systems worldwide. Supporting robust labour market functioning in this context requires attention not only to how workers adapt to technological disruption, but also to how career services themselves integrate emerging tools responsibly and equitably. The career development profession</w:t>
      </w:r>
      <w:r>
        <w:t>,</w:t>
      </w:r>
      <w:r w:rsidRPr="00A434DF">
        <w:t xml:space="preserve"> therefore</w:t>
      </w:r>
      <w:r>
        <w:t>,</w:t>
      </w:r>
      <w:r w:rsidRPr="00A434DF">
        <w:t xml:space="preserve"> faces a dual </w:t>
      </w:r>
      <w:r>
        <w:t>challenge</w:t>
      </w:r>
      <w:r w:rsidRPr="00A434DF">
        <w:t>: helping clients navigate AI-driven occupational change while simultaneously incorporating AI into practice in ways that strengthen—rather than weaken—the relational foundations of guidance.</w:t>
      </w:r>
    </w:p>
    <w:p w14:paraId="11D907A6" w14:textId="77777777" w:rsidR="00E9442E" w:rsidRDefault="00E9442E" w:rsidP="00E9442E">
      <w:pPr>
        <w:spacing w:after="0" w:line="360" w:lineRule="auto"/>
        <w:jc w:val="both"/>
      </w:pPr>
    </w:p>
    <w:p w14:paraId="4E072C44" w14:textId="77777777" w:rsidR="00E9442E" w:rsidRPr="00A434DF" w:rsidRDefault="00E9442E" w:rsidP="00E9442E">
      <w:pPr>
        <w:spacing w:after="0" w:line="360" w:lineRule="auto"/>
        <w:jc w:val="both"/>
      </w:pPr>
      <w:r w:rsidRPr="00A434DF">
        <w:t xml:space="preserve">This </w:t>
      </w:r>
      <w:r>
        <w:t xml:space="preserve">session </w:t>
      </w:r>
      <w:r w:rsidRPr="00A434DF">
        <w:t xml:space="preserve">presents findings from a 2026 national research study examining how Canadian career development practitioners (CDPs) are responding to this </w:t>
      </w:r>
      <w:r>
        <w:t>challenge</w:t>
      </w:r>
      <w:r w:rsidRPr="00A434DF">
        <w:t xml:space="preserve"> and what conditions are required to support responsible AI integration across career services systems. The study combined an international literature review of 154 sources with a national survey of 370 practitioners and structured focus groups conducted between October 2025 and March 2026 to generate practitioner-grounded evidence informing professional learning priorities, ethical guidance, and policy frameworks for AI adoption in career development practice.</w:t>
      </w:r>
    </w:p>
    <w:p w14:paraId="043A190E" w14:textId="77777777" w:rsidR="00E9442E" w:rsidRDefault="00E9442E" w:rsidP="00E9442E">
      <w:pPr>
        <w:spacing w:after="0" w:line="360" w:lineRule="auto"/>
        <w:jc w:val="both"/>
      </w:pPr>
    </w:p>
    <w:p w14:paraId="43DFD439" w14:textId="77777777" w:rsidR="00E9442E" w:rsidRPr="00A434DF" w:rsidRDefault="00E9442E" w:rsidP="00E9442E">
      <w:pPr>
        <w:spacing w:after="0" w:line="360" w:lineRule="auto"/>
        <w:jc w:val="both"/>
      </w:pPr>
      <w:r w:rsidRPr="00A434DF">
        <w:t>Findings indicate that AI adoption is already widespread within the profession, with 84% of practitioners reporting current use of AI tools in their work. At the same time, 82% reported receiving no formal training in AI ethics</w:t>
      </w:r>
      <w:r>
        <w:t>,</w:t>
      </w:r>
      <w:r w:rsidRPr="00A434DF">
        <w:t xml:space="preserve"> and nearly half expressed discomfort using AI in practice. Practitioners consistently identified core areas of career guidance—including identity development, values clarification, trauma-informed support, and </w:t>
      </w:r>
      <w:r>
        <w:t>personalized</w:t>
      </w:r>
      <w:r w:rsidRPr="00A434DF">
        <w:t xml:space="preserve"> decision-making—as requiring relational </w:t>
      </w:r>
      <w:r w:rsidRPr="00A434DF">
        <w:lastRenderedPageBreak/>
        <w:t>professional engagement that cannot be replaced by automated systems. Ethical concern was high across the profession, with 95% identifying risks related to bias, privacy, accuracy, and over-reliance on automated tools. These findings suggest that the profession is actively engaging with technological change but lacks the governance infrastructure and professional learning supports required for responsible integration.</w:t>
      </w:r>
    </w:p>
    <w:p w14:paraId="7CDD7A00" w14:textId="77777777" w:rsidR="00E9442E" w:rsidRDefault="00E9442E" w:rsidP="00E9442E">
      <w:pPr>
        <w:spacing w:after="0" w:line="360" w:lineRule="auto"/>
        <w:jc w:val="both"/>
      </w:pPr>
    </w:p>
    <w:p w14:paraId="579E5666" w14:textId="77777777" w:rsidR="00E9442E" w:rsidRPr="00A434DF" w:rsidRDefault="00E9442E" w:rsidP="00E9442E">
      <w:pPr>
        <w:spacing w:after="0" w:line="360" w:lineRule="auto"/>
        <w:jc w:val="both"/>
      </w:pPr>
      <w:r w:rsidRPr="00A434DF">
        <w:t xml:space="preserve">The research also highlights a strong demand from practitioners to participate directly in shaping how AI is introduced into career services through co-design processes, sector-informed policy frameworks, and the development of ethical guidelines aligned with professional practice realities. Rather than positioning AI integration as primarily a technological challenge, the findings frame it as a professional, </w:t>
      </w:r>
      <w:r>
        <w:t>organizational</w:t>
      </w:r>
      <w:r w:rsidRPr="00A434DF">
        <w:t>, and public policy transition requiring coordinated investment in practitioner capability, certification frameworks, governance structures, and equity safeguards.</w:t>
      </w:r>
    </w:p>
    <w:p w14:paraId="430BD779" w14:textId="77777777" w:rsidR="00E9442E" w:rsidRDefault="00E9442E" w:rsidP="00E9442E">
      <w:pPr>
        <w:spacing w:after="0" w:line="360" w:lineRule="auto"/>
        <w:jc w:val="both"/>
      </w:pPr>
    </w:p>
    <w:p w14:paraId="70655F64" w14:textId="541CDE01" w:rsidR="00E9442E" w:rsidRPr="00A434DF" w:rsidRDefault="00E9442E" w:rsidP="00E9442E">
      <w:pPr>
        <w:spacing w:after="0" w:line="360" w:lineRule="auto"/>
        <w:jc w:val="both"/>
      </w:pPr>
      <w:r w:rsidRPr="00A434DF">
        <w:t>Taken together, the results suggest that responsible AI integration in career development depends on strengthening the profession itself. Building system readiness will require sustained attention to practitioner voice, ethical infrastructure, and inclusive implementation strategies that protect the relational quality of guidance while expanding access to high-quality</w:t>
      </w:r>
      <w:r>
        <w:t xml:space="preserve"> technology </w:t>
      </w:r>
      <w:r w:rsidRPr="00A434DF">
        <w:t xml:space="preserve">supports. These findings </w:t>
      </w:r>
      <w:r>
        <w:t>offer</w:t>
      </w:r>
      <w:r w:rsidRPr="00A434DF">
        <w:t xml:space="preserve"> transferable insights for jurisdictions seeking to integrate AI into career development services </w:t>
      </w:r>
      <w:r w:rsidR="00734636">
        <w:t>to</w:t>
      </w:r>
      <w:r w:rsidRPr="00A434DF">
        <w:t xml:space="preserve"> enhance effectiveness, support workforce transitions, and maintain trust in guidance systems during a period of rapid technological change.</w:t>
      </w:r>
    </w:p>
    <w:p w14:paraId="64969485" w14:textId="77777777" w:rsidR="00A36A4F" w:rsidRDefault="00A36A4F" w:rsidP="00A65A7F">
      <w:pPr>
        <w:spacing w:after="0" w:line="360" w:lineRule="auto"/>
        <w:jc w:val="both"/>
        <w:rPr>
          <w:b/>
          <w:bCs/>
        </w:rPr>
      </w:pPr>
    </w:p>
    <w:p w14:paraId="15F9DF67" w14:textId="77777777" w:rsidR="003A0C1B" w:rsidRPr="0026189F" w:rsidRDefault="003A0C1B" w:rsidP="00A65A7F">
      <w:pPr>
        <w:spacing w:after="0" w:line="360" w:lineRule="auto"/>
        <w:jc w:val="both"/>
        <w:rPr>
          <w:b/>
          <w:bCs/>
        </w:rPr>
      </w:pPr>
      <w:r w:rsidRPr="0026189F">
        <w:rPr>
          <w:b/>
          <w:bCs/>
        </w:rPr>
        <w:t>Introduction</w:t>
      </w:r>
    </w:p>
    <w:p w14:paraId="2DFC2EBD" w14:textId="3A58E1B9" w:rsidR="003A0C1B" w:rsidRPr="0026189F" w:rsidRDefault="003A0C1B" w:rsidP="00A65A7F">
      <w:pPr>
        <w:spacing w:after="0" w:line="360" w:lineRule="auto"/>
        <w:jc w:val="both"/>
      </w:pPr>
      <w:r w:rsidRPr="0026189F">
        <w:t>Artificial intelligence (AI) is reshaping labour markets and career pathways at a pace and scale without recent precedent, creating new demands on career development systems worldwide. Supporting robust labour market functioning in this context requires attention not only to how workers adapt to technological disruption, but also to how career services themselves integrate emerging tools responsibly and equitably. The career development profession</w:t>
      </w:r>
      <w:r w:rsidR="00315551">
        <w:t>,</w:t>
      </w:r>
      <w:r w:rsidRPr="0026189F">
        <w:t xml:space="preserve"> therefore</w:t>
      </w:r>
      <w:r w:rsidR="007C4AE4">
        <w:t>,</w:t>
      </w:r>
      <w:r w:rsidRPr="0026189F">
        <w:t xml:space="preserve"> faces a dual challenge: helping clients navigate AI-driven occupational change while simultaneously incorporating AI into practice in ways that strengthen—rather than weaken—the relational foundations of guidance.</w:t>
      </w:r>
    </w:p>
    <w:p w14:paraId="7869F31A" w14:textId="77777777" w:rsidR="00CE165C" w:rsidRDefault="003A0C1B" w:rsidP="00A65A7F">
      <w:pPr>
        <w:spacing w:after="0" w:line="360" w:lineRule="auto"/>
        <w:jc w:val="both"/>
      </w:pPr>
      <w:r w:rsidRPr="0026189F">
        <w:t xml:space="preserve">This workshop presents findings from a 2026 research study examining how Canadian career development practitioners (CDPs) are responding to this </w:t>
      </w:r>
      <w:r w:rsidR="007C4AE4">
        <w:t>challenge</w:t>
      </w:r>
      <w:r w:rsidRPr="0026189F">
        <w:t xml:space="preserve">. The study combined an international literature review with national practitioner data collection to generate evidence informing policy, professional learning, and governance frameworks for responsible AI integration across career services systems. </w:t>
      </w:r>
    </w:p>
    <w:p w14:paraId="0028ED4C" w14:textId="77777777" w:rsidR="00CE165C" w:rsidRDefault="00CE165C" w:rsidP="00A65A7F">
      <w:pPr>
        <w:spacing w:after="0" w:line="360" w:lineRule="auto"/>
        <w:jc w:val="both"/>
      </w:pPr>
    </w:p>
    <w:p w14:paraId="36A0D900" w14:textId="13A01A98" w:rsidR="003A0C1B" w:rsidRPr="0026189F" w:rsidRDefault="003A0C1B" w:rsidP="00A65A7F">
      <w:pPr>
        <w:spacing w:after="0" w:line="360" w:lineRule="auto"/>
        <w:jc w:val="both"/>
        <w:rPr>
          <w:b/>
          <w:bCs/>
        </w:rPr>
      </w:pPr>
      <w:r w:rsidRPr="0026189F">
        <w:rPr>
          <w:b/>
          <w:bCs/>
        </w:rPr>
        <w:t>Objectives</w:t>
      </w:r>
    </w:p>
    <w:p w14:paraId="53B1A732" w14:textId="77777777" w:rsidR="003A0C1B" w:rsidRPr="0026189F" w:rsidRDefault="003A0C1B" w:rsidP="00A65A7F">
      <w:pPr>
        <w:spacing w:after="0" w:line="360" w:lineRule="auto"/>
        <w:jc w:val="both"/>
      </w:pPr>
      <w:r w:rsidRPr="0026189F">
        <w:t>This workshop will enable participants to:</w:t>
      </w:r>
    </w:p>
    <w:p w14:paraId="2A75743E" w14:textId="77777777" w:rsidR="00CE165C" w:rsidRDefault="003A0C1B" w:rsidP="00A65A7F">
      <w:pPr>
        <w:spacing w:after="0" w:line="360" w:lineRule="auto"/>
        <w:jc w:val="both"/>
      </w:pPr>
      <w:r w:rsidRPr="0026189F">
        <w:t>• Understand current patterns of AI adoption within career development practice</w:t>
      </w:r>
      <w:r w:rsidRPr="0026189F">
        <w:br/>
        <w:t>• Examine practitioner-identified opportunities and risks associated with AI integration</w:t>
      </w:r>
      <w:r w:rsidRPr="0026189F">
        <w:br/>
        <w:t>• Explore emerging ethical, professional, and governance challenges shaping the future of guidance services</w:t>
      </w:r>
      <w:r w:rsidRPr="0026189F">
        <w:br/>
        <w:t>• Identify practical strategies and ethical guid</w:t>
      </w:r>
      <w:r w:rsidR="004F60FA">
        <w:t>elines</w:t>
      </w:r>
      <w:r w:rsidRPr="0026189F">
        <w:t xml:space="preserve"> to strengthen system readiness for responsible AI use in diverse contexts</w:t>
      </w:r>
    </w:p>
    <w:p w14:paraId="5038190C" w14:textId="77777777" w:rsidR="00CE165C" w:rsidRDefault="00CE165C" w:rsidP="00A65A7F">
      <w:pPr>
        <w:spacing w:after="0" w:line="360" w:lineRule="auto"/>
        <w:jc w:val="both"/>
      </w:pPr>
    </w:p>
    <w:p w14:paraId="280AA91E" w14:textId="76F92CC9" w:rsidR="003A0C1B" w:rsidRPr="0026189F" w:rsidRDefault="003A0C1B" w:rsidP="00A65A7F">
      <w:pPr>
        <w:spacing w:after="0" w:line="360" w:lineRule="auto"/>
        <w:jc w:val="both"/>
        <w:rPr>
          <w:b/>
          <w:bCs/>
        </w:rPr>
      </w:pPr>
      <w:r w:rsidRPr="0026189F">
        <w:rPr>
          <w:b/>
          <w:bCs/>
        </w:rPr>
        <w:t>Theoretical Basis</w:t>
      </w:r>
    </w:p>
    <w:p w14:paraId="71D3E99E" w14:textId="77777777" w:rsidR="00CE165C" w:rsidRDefault="003A0C1B" w:rsidP="00A65A7F">
      <w:pPr>
        <w:spacing w:after="0" w:line="360" w:lineRule="auto"/>
        <w:jc w:val="both"/>
      </w:pPr>
      <w:r w:rsidRPr="0026189F">
        <w:t xml:space="preserve">The workshop draws on socio-technical transition theory, professional ethics frameworks in guidance, and relational approaches to career development that position identity, meaning-making, and narrative work as central to practice. It also reflects international evidence on the distributional impacts of automation for populations most dependent on publicly funded career development services. Within this framework, responsible AI integration is understood not primarily as a technological challenge but as a professional, </w:t>
      </w:r>
      <w:r w:rsidR="00315551">
        <w:t>organizational</w:t>
      </w:r>
      <w:r w:rsidRPr="0026189F">
        <w:t>, and policy design task requiring active practitioner participation.</w:t>
      </w:r>
    </w:p>
    <w:p w14:paraId="11B41952" w14:textId="77777777" w:rsidR="00CE165C" w:rsidRDefault="00CE165C" w:rsidP="00A65A7F">
      <w:pPr>
        <w:spacing w:after="0" w:line="360" w:lineRule="auto"/>
        <w:jc w:val="both"/>
      </w:pPr>
    </w:p>
    <w:p w14:paraId="32370F45" w14:textId="69B64CFB" w:rsidR="003A0C1B" w:rsidRPr="0026189F" w:rsidRDefault="003A0C1B" w:rsidP="00A65A7F">
      <w:pPr>
        <w:spacing w:after="0" w:line="360" w:lineRule="auto"/>
        <w:jc w:val="both"/>
        <w:rPr>
          <w:b/>
          <w:bCs/>
        </w:rPr>
      </w:pPr>
      <w:r w:rsidRPr="0026189F">
        <w:rPr>
          <w:b/>
          <w:bCs/>
        </w:rPr>
        <w:t>Methodology</w:t>
      </w:r>
    </w:p>
    <w:p w14:paraId="0551984C" w14:textId="48E2C0CE" w:rsidR="003A0C1B" w:rsidRPr="0026189F" w:rsidRDefault="003A0C1B" w:rsidP="00A65A7F">
      <w:pPr>
        <w:spacing w:after="0" w:line="360" w:lineRule="auto"/>
        <w:jc w:val="both"/>
      </w:pPr>
      <w:r w:rsidRPr="0026189F">
        <w:t>The workshop presents findings from a three-phase mixed-methods research study designed to generate practitioner-grounded evidence on AI integration in career practice. The research included an international literature review examining 154 sources, a national survey of 370 Canadian career development practitioners, and three structured focus groups conducted between October 2025 and March 2026.</w:t>
      </w:r>
    </w:p>
    <w:p w14:paraId="2CD7A967" w14:textId="77777777" w:rsidR="00CE165C" w:rsidRDefault="00CE165C" w:rsidP="00A65A7F">
      <w:pPr>
        <w:spacing w:after="0" w:line="360" w:lineRule="auto"/>
        <w:jc w:val="both"/>
      </w:pPr>
    </w:p>
    <w:p w14:paraId="74F1ABAE" w14:textId="453C13FD" w:rsidR="00315551" w:rsidRDefault="003A0C1B" w:rsidP="00A65A7F">
      <w:pPr>
        <w:spacing w:after="0" w:line="360" w:lineRule="auto"/>
        <w:jc w:val="both"/>
      </w:pPr>
      <w:r w:rsidRPr="0026189F">
        <w:t xml:space="preserve">The research combined quantitative analysis of adoption patterns and training needs with qualitative investigation of practitioner experience, ethical reasoning, and emerging professional boundaries. Particular attention was given to identifying areas of consensus regarding functions of career guidance </w:t>
      </w:r>
      <w:r w:rsidR="00DC2E8E">
        <w:t xml:space="preserve">that </w:t>
      </w:r>
      <w:r w:rsidRPr="0026189F">
        <w:t xml:space="preserve">can be supported by AI and </w:t>
      </w:r>
      <w:r w:rsidR="00DC2E8E">
        <w:t>those that</w:t>
      </w:r>
      <w:r w:rsidRPr="0026189F">
        <w:t xml:space="preserve"> remain irreducibly relational and human. </w:t>
      </w:r>
    </w:p>
    <w:p w14:paraId="6E38469D" w14:textId="77777777" w:rsidR="00CE165C" w:rsidRDefault="003A0C1B" w:rsidP="00A65A7F">
      <w:pPr>
        <w:spacing w:after="0" w:line="360" w:lineRule="auto"/>
        <w:jc w:val="both"/>
      </w:pPr>
      <w:r w:rsidRPr="0026189F">
        <w:t>The session will introduce new ethical guid</w:t>
      </w:r>
      <w:r w:rsidR="007958F5">
        <w:t>elines</w:t>
      </w:r>
      <w:r w:rsidRPr="0026189F">
        <w:t xml:space="preserve"> and highlight how </w:t>
      </w:r>
      <w:r w:rsidR="007958F5">
        <w:t>CDP</w:t>
      </w:r>
      <w:r w:rsidRPr="0026189F">
        <w:t>s can engage constructively with technological transition</w:t>
      </w:r>
      <w:r w:rsidR="00887911">
        <w:t xml:space="preserve">. </w:t>
      </w:r>
      <w:r w:rsidR="009B6F4D">
        <w:t>It</w:t>
      </w:r>
      <w:r w:rsidR="00887911">
        <w:t xml:space="preserve"> will promote international dialogue on the </w:t>
      </w:r>
      <w:r w:rsidR="009B6F4D">
        <w:t>importance</w:t>
      </w:r>
      <w:r w:rsidR="00887911">
        <w:t xml:space="preserve"> of </w:t>
      </w:r>
      <w:r w:rsidRPr="0026189F">
        <w:t xml:space="preserve">co-design, governance, and AI literacy </w:t>
      </w:r>
      <w:r w:rsidR="009F5CC6">
        <w:t xml:space="preserve">within </w:t>
      </w:r>
      <w:r w:rsidRPr="0026189F">
        <w:t>practice, certification, policy, and service systems.</w:t>
      </w:r>
    </w:p>
    <w:p w14:paraId="2FE0BDE9" w14:textId="77777777" w:rsidR="00CE165C" w:rsidRDefault="00CE165C" w:rsidP="00A65A7F">
      <w:pPr>
        <w:spacing w:after="0" w:line="360" w:lineRule="auto"/>
        <w:jc w:val="both"/>
      </w:pPr>
    </w:p>
    <w:p w14:paraId="31D61FB4" w14:textId="7FF9DEAE" w:rsidR="003A0C1B" w:rsidRPr="0026189F" w:rsidRDefault="003A0C1B" w:rsidP="00A65A7F">
      <w:pPr>
        <w:spacing w:after="0" w:line="360" w:lineRule="auto"/>
        <w:jc w:val="both"/>
        <w:rPr>
          <w:b/>
          <w:bCs/>
        </w:rPr>
      </w:pPr>
      <w:r w:rsidRPr="0026189F">
        <w:rPr>
          <w:b/>
          <w:bCs/>
        </w:rPr>
        <w:lastRenderedPageBreak/>
        <w:t>Results</w:t>
      </w:r>
    </w:p>
    <w:p w14:paraId="625860A4" w14:textId="77777777" w:rsidR="00CE165C" w:rsidRDefault="003A0C1B" w:rsidP="00A65A7F">
      <w:pPr>
        <w:spacing w:after="0" w:line="360" w:lineRule="auto"/>
        <w:jc w:val="both"/>
      </w:pPr>
      <w:r w:rsidRPr="0026189F">
        <w:t xml:space="preserve">Findings show that AI adoption is already widespread, with 84% of surveyed </w:t>
      </w:r>
      <w:r w:rsidR="007837C0">
        <w:t>CDP</w:t>
      </w:r>
      <w:r w:rsidRPr="0026189F">
        <w:t xml:space="preserve">s reporting use of AI </w:t>
      </w:r>
      <w:r w:rsidR="007837C0">
        <w:t>in their practice</w:t>
      </w:r>
      <w:r w:rsidRPr="0026189F">
        <w:t xml:space="preserve">. At the same time, 82% reported receiving no formal training in AI ethics, and nearly half expressed discomfort using AI in practice. Practitioners consistently identified core areas of guidance—including identity development, values clarification, trauma-informed support, and </w:t>
      </w:r>
      <w:r w:rsidR="009563B5">
        <w:t>personalized</w:t>
      </w:r>
      <w:r w:rsidRPr="0026189F">
        <w:t xml:space="preserve"> decision-making—as requiring professional relational engagement. Ethical concern was high across the profession, with 95% identifying risks related to bias, privacy, accuracy, and over-reliance on automated tools. These findings indicate a sector actively engaging with technological change but lacking the governance infrastructure required for responsible integration. </w:t>
      </w:r>
    </w:p>
    <w:p w14:paraId="1DDE9FC2" w14:textId="77777777" w:rsidR="00CE165C" w:rsidRDefault="00CE165C" w:rsidP="00A65A7F">
      <w:pPr>
        <w:spacing w:after="0" w:line="360" w:lineRule="auto"/>
        <w:jc w:val="both"/>
      </w:pPr>
    </w:p>
    <w:p w14:paraId="07F0320A" w14:textId="738058E1" w:rsidR="003A0C1B" w:rsidRPr="0026189F" w:rsidRDefault="003A0C1B" w:rsidP="00A65A7F">
      <w:pPr>
        <w:spacing w:after="0" w:line="360" w:lineRule="auto"/>
        <w:jc w:val="both"/>
        <w:rPr>
          <w:b/>
          <w:bCs/>
        </w:rPr>
      </w:pPr>
      <w:r w:rsidRPr="0026189F">
        <w:rPr>
          <w:b/>
          <w:bCs/>
        </w:rPr>
        <w:t>Conclusions</w:t>
      </w:r>
    </w:p>
    <w:p w14:paraId="24BC643B" w14:textId="32D4AA72" w:rsidR="003A0C1B" w:rsidRPr="0026189F" w:rsidRDefault="003A0C1B" w:rsidP="00A65A7F">
      <w:pPr>
        <w:spacing w:after="0" w:line="360" w:lineRule="auto"/>
        <w:jc w:val="both"/>
      </w:pPr>
      <w:r w:rsidRPr="0026189F">
        <w:t xml:space="preserve">The study demonstrates that the career development profession is approaching AI integration with both openness and critical </w:t>
      </w:r>
      <w:r w:rsidR="009563B5">
        <w:t>judgment</w:t>
      </w:r>
      <w:r w:rsidRPr="0026189F">
        <w:t xml:space="preserve"> and is seeking meaningful participation in shaping how technologies are adopted across guidance systems. Strengthening system readiness will require coordinated investment in professional learning, ethical frameworks, practitioner-informed design processes, and policy alignment. The workshop provides evidence-based insights and transferable lessons for jurisdictions seeking to integrate AI into career services while preserving the relational foundations of practice.</w:t>
      </w:r>
    </w:p>
    <w:p w14:paraId="6A5DE08E" w14:textId="77777777" w:rsidR="003A0C1B" w:rsidRDefault="003A0C1B" w:rsidP="00A65A7F">
      <w:pPr>
        <w:spacing w:after="0" w:line="360" w:lineRule="auto"/>
        <w:jc w:val="both"/>
      </w:pPr>
    </w:p>
    <w:p w14:paraId="576B75A3" w14:textId="2C045B7A" w:rsidR="00603318" w:rsidRPr="00603318" w:rsidRDefault="00603318" w:rsidP="00A65A7F">
      <w:pPr>
        <w:spacing w:after="0" w:line="360" w:lineRule="auto"/>
        <w:jc w:val="both"/>
        <w:rPr>
          <w:b/>
          <w:bCs/>
        </w:rPr>
      </w:pPr>
      <w:r w:rsidRPr="00603318">
        <w:rPr>
          <w:b/>
          <w:bCs/>
        </w:rPr>
        <w:t>Target Audience and Format</w:t>
      </w:r>
    </w:p>
    <w:p w14:paraId="712CD1AF" w14:textId="77777777" w:rsidR="009900A9" w:rsidRDefault="00603318" w:rsidP="00A65A7F">
      <w:pPr>
        <w:spacing w:after="0" w:line="360" w:lineRule="auto"/>
        <w:jc w:val="both"/>
      </w:pPr>
      <w:r w:rsidRPr="00603318">
        <w:t>This workshop is designed for career development practitioners, professional association leaders, researchers, policy makers, and service system planners interested in the future of guidance practice in an AI-mediated labour market. The session combines presentation of research findings with discussion of policy and implementation implications to support adaptation across national contexts.</w:t>
      </w:r>
    </w:p>
    <w:p w14:paraId="1FFA2596" w14:textId="77777777" w:rsidR="00CE165C" w:rsidRDefault="00CE165C" w:rsidP="00A65A7F">
      <w:pPr>
        <w:spacing w:after="0" w:line="360" w:lineRule="auto"/>
        <w:jc w:val="both"/>
        <w:rPr>
          <w:b/>
          <w:bCs/>
        </w:rPr>
      </w:pPr>
    </w:p>
    <w:p w14:paraId="47A19E99" w14:textId="5A80B166" w:rsidR="00603318" w:rsidRPr="00603318" w:rsidRDefault="00603318" w:rsidP="00A65A7F">
      <w:pPr>
        <w:spacing w:after="0" w:line="360" w:lineRule="auto"/>
        <w:jc w:val="both"/>
        <w:rPr>
          <w:b/>
          <w:bCs/>
        </w:rPr>
      </w:pPr>
      <w:r w:rsidRPr="00603318">
        <w:rPr>
          <w:b/>
          <w:bCs/>
        </w:rPr>
        <w:t xml:space="preserve">References </w:t>
      </w:r>
    </w:p>
    <w:p w14:paraId="1E4E3ECF" w14:textId="77777777" w:rsidR="00603318" w:rsidRDefault="00603318" w:rsidP="00A65A7F">
      <w:pPr>
        <w:spacing w:after="0" w:line="360" w:lineRule="auto"/>
        <w:jc w:val="both"/>
      </w:pPr>
      <w:r w:rsidRPr="00603318">
        <w:t xml:space="preserve">Canadian Career Development Foundation, dmh associates, &amp; CareerChatUK. (2026). </w:t>
      </w:r>
      <w:r w:rsidRPr="00603318">
        <w:rPr>
          <w:i/>
          <w:iCs/>
        </w:rPr>
        <w:t>Artificial intelligence and career development practice in Canada: Practitioner perspectives, adoption patterns, and system readiness</w:t>
      </w:r>
      <w:r w:rsidRPr="00603318">
        <w:t xml:space="preserve">. Magnet, Toronto Metropolitan University. </w:t>
      </w:r>
    </w:p>
    <w:p w14:paraId="104FBF7F" w14:textId="77777777" w:rsidR="00732C58" w:rsidRDefault="00732C58" w:rsidP="00A65A7F">
      <w:pPr>
        <w:spacing w:after="0" w:line="360" w:lineRule="auto"/>
        <w:jc w:val="both"/>
      </w:pPr>
    </w:p>
    <w:p w14:paraId="1C7E86D3" w14:textId="58500153" w:rsidR="008E5618" w:rsidRPr="00603318" w:rsidRDefault="008E5618" w:rsidP="00A65A7F">
      <w:pPr>
        <w:spacing w:after="0" w:line="360" w:lineRule="auto"/>
        <w:jc w:val="both"/>
      </w:pPr>
      <w:r w:rsidRPr="008E5618">
        <w:t>Percy, C. &amp; Hughes,</w:t>
      </w:r>
      <w:r>
        <w:t xml:space="preserve"> </w:t>
      </w:r>
      <w:r w:rsidRPr="008E5618">
        <w:t xml:space="preserve">D.  (2026). AI, LLMs and Career Development: A companion paper to Canadian Career Development Foundation, dmh associates, &amp; CareerChatUK. (2026). </w:t>
      </w:r>
      <w:r w:rsidRPr="008E5618">
        <w:rPr>
          <w:i/>
          <w:iCs/>
        </w:rPr>
        <w:t>Artificial intelligence and career development practice in Canada: Practitioner perspectives, adoption patterns, and system readiness</w:t>
      </w:r>
      <w:r w:rsidRPr="008E5618">
        <w:t>. Magnet, Toronto Metropolitan University. </w:t>
      </w:r>
    </w:p>
    <w:p w14:paraId="5C1B728D" w14:textId="77777777" w:rsidR="00732C58" w:rsidRDefault="00732C58" w:rsidP="00A65A7F">
      <w:pPr>
        <w:spacing w:after="0" w:line="360" w:lineRule="auto"/>
        <w:jc w:val="both"/>
      </w:pPr>
    </w:p>
    <w:p w14:paraId="3ACC3BE7" w14:textId="5E7225A7" w:rsidR="00603318" w:rsidRPr="00603318" w:rsidRDefault="00603318" w:rsidP="00A65A7F">
      <w:pPr>
        <w:spacing w:after="0" w:line="360" w:lineRule="auto"/>
        <w:jc w:val="both"/>
      </w:pPr>
      <w:r w:rsidRPr="00603318">
        <w:t xml:space="preserve">World Economic Forum. (2023). </w:t>
      </w:r>
      <w:r w:rsidRPr="00603318">
        <w:rPr>
          <w:i/>
          <w:iCs/>
        </w:rPr>
        <w:t>The future of jobs report 2023</w:t>
      </w:r>
      <w:r w:rsidRPr="00603318">
        <w:t>. World Economic Forum.</w:t>
      </w:r>
    </w:p>
    <w:p w14:paraId="23BEEFBB" w14:textId="77777777" w:rsidR="00732C58" w:rsidRDefault="00732C58" w:rsidP="00A65A7F">
      <w:pPr>
        <w:spacing w:after="0" w:line="360" w:lineRule="auto"/>
        <w:jc w:val="both"/>
      </w:pPr>
    </w:p>
    <w:p w14:paraId="4822E94E" w14:textId="240660DE" w:rsidR="00603318" w:rsidRPr="00603318" w:rsidRDefault="00603318" w:rsidP="00A65A7F">
      <w:pPr>
        <w:spacing w:after="0" w:line="360" w:lineRule="auto"/>
        <w:jc w:val="both"/>
      </w:pPr>
      <w:r w:rsidRPr="00603318">
        <w:t xml:space="preserve">McKinsey Global Institute. (2023). </w:t>
      </w:r>
      <w:r w:rsidRPr="00603318">
        <w:rPr>
          <w:i/>
          <w:iCs/>
        </w:rPr>
        <w:t>Generative AI and the future of work in America</w:t>
      </w:r>
      <w:r w:rsidRPr="00603318">
        <w:t>.</w:t>
      </w:r>
    </w:p>
    <w:p w14:paraId="4EBED93A" w14:textId="77777777" w:rsidR="00CF31B9" w:rsidRDefault="00CF31B9" w:rsidP="00A65A7F">
      <w:pPr>
        <w:spacing w:line="360" w:lineRule="auto"/>
      </w:pPr>
    </w:p>
    <w:p w14:paraId="4EA8ABD5" w14:textId="77777777" w:rsidR="0026189F" w:rsidRDefault="0026189F" w:rsidP="00A65A7F">
      <w:pPr>
        <w:spacing w:line="360" w:lineRule="auto"/>
      </w:pPr>
    </w:p>
    <w:p w14:paraId="3AC98931" w14:textId="77777777" w:rsidR="0026189F" w:rsidRDefault="0026189F" w:rsidP="00A65A7F">
      <w:pPr>
        <w:spacing w:line="360" w:lineRule="auto"/>
      </w:pPr>
    </w:p>
    <w:sectPr w:rsidR="0026189F" w:rsidSect="00A65A7F">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4273"/>
    <w:multiLevelType w:val="multilevel"/>
    <w:tmpl w:val="D3A04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2735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318"/>
    <w:rsid w:val="00024CDA"/>
    <w:rsid w:val="00085280"/>
    <w:rsid w:val="00133E20"/>
    <w:rsid w:val="00144655"/>
    <w:rsid w:val="001C0A35"/>
    <w:rsid w:val="00241945"/>
    <w:rsid w:val="002446CD"/>
    <w:rsid w:val="0026189F"/>
    <w:rsid w:val="00315551"/>
    <w:rsid w:val="00373993"/>
    <w:rsid w:val="003A0C1B"/>
    <w:rsid w:val="003F02AA"/>
    <w:rsid w:val="00430D02"/>
    <w:rsid w:val="0043351F"/>
    <w:rsid w:val="004E4DE1"/>
    <w:rsid w:val="004F60FA"/>
    <w:rsid w:val="00603318"/>
    <w:rsid w:val="006041E6"/>
    <w:rsid w:val="006352B3"/>
    <w:rsid w:val="00656488"/>
    <w:rsid w:val="00697769"/>
    <w:rsid w:val="00732C58"/>
    <w:rsid w:val="00734636"/>
    <w:rsid w:val="007837C0"/>
    <w:rsid w:val="0078513C"/>
    <w:rsid w:val="007958F5"/>
    <w:rsid w:val="007B1745"/>
    <w:rsid w:val="007C4AE4"/>
    <w:rsid w:val="00876A1C"/>
    <w:rsid w:val="00887911"/>
    <w:rsid w:val="008E5618"/>
    <w:rsid w:val="00955371"/>
    <w:rsid w:val="009563B5"/>
    <w:rsid w:val="009900A9"/>
    <w:rsid w:val="009B6F4D"/>
    <w:rsid w:val="009D340F"/>
    <w:rsid w:val="009F4401"/>
    <w:rsid w:val="009F5CC6"/>
    <w:rsid w:val="00A0429C"/>
    <w:rsid w:val="00A33C13"/>
    <w:rsid w:val="00A36A4F"/>
    <w:rsid w:val="00A65A7F"/>
    <w:rsid w:val="00B10035"/>
    <w:rsid w:val="00B36CFF"/>
    <w:rsid w:val="00C70452"/>
    <w:rsid w:val="00C876F8"/>
    <w:rsid w:val="00CE165C"/>
    <w:rsid w:val="00CF31B9"/>
    <w:rsid w:val="00D03726"/>
    <w:rsid w:val="00DC2E8E"/>
    <w:rsid w:val="00DF3B41"/>
    <w:rsid w:val="00E9442E"/>
    <w:rsid w:val="00EE3BF2"/>
    <w:rsid w:val="00FB02C9"/>
    <w:rsid w:val="00FE797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98634"/>
  <w15:chartTrackingRefBased/>
  <w15:docId w15:val="{E7C932B7-3F1A-4826-A776-3A2FB71B9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33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331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331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331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331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33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33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33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33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3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33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33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33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33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33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33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33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3318"/>
    <w:rPr>
      <w:rFonts w:eastAsiaTheme="majorEastAsia" w:cstheme="majorBidi"/>
      <w:color w:val="272727" w:themeColor="text1" w:themeTint="D8"/>
    </w:rPr>
  </w:style>
  <w:style w:type="paragraph" w:styleId="Title">
    <w:name w:val="Title"/>
    <w:basedOn w:val="Normal"/>
    <w:next w:val="Normal"/>
    <w:link w:val="TitleChar"/>
    <w:uiPriority w:val="10"/>
    <w:qFormat/>
    <w:rsid w:val="006033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3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3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33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3318"/>
    <w:pPr>
      <w:spacing w:before="160"/>
      <w:jc w:val="center"/>
    </w:pPr>
    <w:rPr>
      <w:i/>
      <w:iCs/>
      <w:color w:val="404040" w:themeColor="text1" w:themeTint="BF"/>
    </w:rPr>
  </w:style>
  <w:style w:type="character" w:customStyle="1" w:styleId="QuoteChar">
    <w:name w:val="Quote Char"/>
    <w:basedOn w:val="DefaultParagraphFont"/>
    <w:link w:val="Quote"/>
    <w:uiPriority w:val="29"/>
    <w:rsid w:val="00603318"/>
    <w:rPr>
      <w:i/>
      <w:iCs/>
      <w:color w:val="404040" w:themeColor="text1" w:themeTint="BF"/>
    </w:rPr>
  </w:style>
  <w:style w:type="paragraph" w:styleId="ListParagraph">
    <w:name w:val="List Paragraph"/>
    <w:basedOn w:val="Normal"/>
    <w:uiPriority w:val="34"/>
    <w:qFormat/>
    <w:rsid w:val="00603318"/>
    <w:pPr>
      <w:ind w:left="720"/>
      <w:contextualSpacing/>
    </w:pPr>
  </w:style>
  <w:style w:type="character" w:styleId="IntenseEmphasis">
    <w:name w:val="Intense Emphasis"/>
    <w:basedOn w:val="DefaultParagraphFont"/>
    <w:uiPriority w:val="21"/>
    <w:qFormat/>
    <w:rsid w:val="00603318"/>
    <w:rPr>
      <w:i/>
      <w:iCs/>
      <w:color w:val="2F5496" w:themeColor="accent1" w:themeShade="BF"/>
    </w:rPr>
  </w:style>
  <w:style w:type="paragraph" w:styleId="IntenseQuote">
    <w:name w:val="Intense Quote"/>
    <w:basedOn w:val="Normal"/>
    <w:next w:val="Normal"/>
    <w:link w:val="IntenseQuoteChar"/>
    <w:uiPriority w:val="30"/>
    <w:qFormat/>
    <w:rsid w:val="0060331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3318"/>
    <w:rPr>
      <w:i/>
      <w:iCs/>
      <w:color w:val="2F5496" w:themeColor="accent1" w:themeShade="BF"/>
    </w:rPr>
  </w:style>
  <w:style w:type="character" w:styleId="IntenseReference">
    <w:name w:val="Intense Reference"/>
    <w:basedOn w:val="DefaultParagraphFont"/>
    <w:uiPriority w:val="32"/>
    <w:qFormat/>
    <w:rsid w:val="0060331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077342">
      <w:bodyDiv w:val="1"/>
      <w:marLeft w:val="0"/>
      <w:marRight w:val="0"/>
      <w:marTop w:val="0"/>
      <w:marBottom w:val="0"/>
      <w:divBdr>
        <w:top w:val="none" w:sz="0" w:space="0" w:color="auto"/>
        <w:left w:val="none" w:sz="0" w:space="0" w:color="auto"/>
        <w:bottom w:val="none" w:sz="0" w:space="0" w:color="auto"/>
        <w:right w:val="none" w:sz="0" w:space="0" w:color="auto"/>
      </w:divBdr>
    </w:div>
    <w:div w:id="719866526">
      <w:bodyDiv w:val="1"/>
      <w:marLeft w:val="0"/>
      <w:marRight w:val="0"/>
      <w:marTop w:val="0"/>
      <w:marBottom w:val="0"/>
      <w:divBdr>
        <w:top w:val="none" w:sz="0" w:space="0" w:color="auto"/>
        <w:left w:val="none" w:sz="0" w:space="0" w:color="auto"/>
        <w:bottom w:val="none" w:sz="0" w:space="0" w:color="auto"/>
        <w:right w:val="none" w:sz="0" w:space="0" w:color="auto"/>
      </w:divBdr>
    </w:div>
    <w:div w:id="762917780">
      <w:bodyDiv w:val="1"/>
      <w:marLeft w:val="0"/>
      <w:marRight w:val="0"/>
      <w:marTop w:val="0"/>
      <w:marBottom w:val="0"/>
      <w:divBdr>
        <w:top w:val="none" w:sz="0" w:space="0" w:color="auto"/>
        <w:left w:val="none" w:sz="0" w:space="0" w:color="auto"/>
        <w:bottom w:val="none" w:sz="0" w:space="0" w:color="auto"/>
        <w:right w:val="none" w:sz="0" w:space="0" w:color="auto"/>
      </w:divBdr>
    </w:div>
    <w:div w:id="817914008">
      <w:bodyDiv w:val="1"/>
      <w:marLeft w:val="0"/>
      <w:marRight w:val="0"/>
      <w:marTop w:val="0"/>
      <w:marBottom w:val="0"/>
      <w:divBdr>
        <w:top w:val="none" w:sz="0" w:space="0" w:color="auto"/>
        <w:left w:val="none" w:sz="0" w:space="0" w:color="auto"/>
        <w:bottom w:val="none" w:sz="0" w:space="0" w:color="auto"/>
        <w:right w:val="none" w:sz="0" w:space="0" w:color="auto"/>
      </w:divBdr>
    </w:div>
    <w:div w:id="842279123">
      <w:bodyDiv w:val="1"/>
      <w:marLeft w:val="0"/>
      <w:marRight w:val="0"/>
      <w:marTop w:val="0"/>
      <w:marBottom w:val="0"/>
      <w:divBdr>
        <w:top w:val="none" w:sz="0" w:space="0" w:color="auto"/>
        <w:left w:val="none" w:sz="0" w:space="0" w:color="auto"/>
        <w:bottom w:val="none" w:sz="0" w:space="0" w:color="auto"/>
        <w:right w:val="none" w:sz="0" w:space="0" w:color="auto"/>
      </w:divBdr>
    </w:div>
    <w:div w:id="1518739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1473</Words>
  <Characters>8400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Sareena Hopkins</dc:creator>
  <cp:keywords/>
  <dc:description/>
  <cp:lastModifiedBy>Sareena Hopkins</cp:lastModifiedBy>
  <cp:revision>6</cp:revision>
  <cp:lastPrinted>2026-04-09T18:57:00Z</cp:lastPrinted>
  <dcterms:created xsi:type="dcterms:W3CDTF">2026-04-09T19:43:00Z</dcterms:created>
  <dcterms:modified xsi:type="dcterms:W3CDTF">2026-04-10T21:32:00Z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2b38afdd-c829-44f3-af7c-d4f913a4f970</vt:lpwstr>
  </property>
</Properties>
</file>