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CF4E5" w14:textId="77777777" w:rsidR="008F2E25" w:rsidRPr="008F2E25" w:rsidRDefault="008F2E25" w:rsidP="008F2E25">
      <w:pPr>
        <w:rPr>
          <w:rFonts w:asciiTheme="minorHAnsi" w:hAnsiTheme="minorHAnsi" w:cstheme="minorHAnsi"/>
          <w:b/>
          <w:sz w:val="28"/>
          <w:szCs w:val="28"/>
        </w:rPr>
      </w:pPr>
      <w:r w:rsidRPr="008F2E25">
        <w:rPr>
          <w:rFonts w:asciiTheme="minorHAnsi" w:hAnsiTheme="minorHAnsi" w:cstheme="minorHAnsi"/>
          <w:b/>
          <w:sz w:val="28"/>
          <w:szCs w:val="28"/>
        </w:rPr>
        <w:t xml:space="preserve">Te Herenga Waka | Victoria University of Wellington </w:t>
      </w:r>
    </w:p>
    <w:p w14:paraId="570BE1C3" w14:textId="377D46EE" w:rsidR="008F2E25" w:rsidRPr="008F2E25" w:rsidRDefault="008F2E25" w:rsidP="008F2E25">
      <w:pPr>
        <w:rPr>
          <w:rFonts w:asciiTheme="minorHAnsi" w:hAnsiTheme="minorHAnsi" w:cstheme="minorHAnsi"/>
          <w:bCs/>
          <w:sz w:val="28"/>
          <w:szCs w:val="28"/>
        </w:rPr>
      </w:pPr>
      <w:r w:rsidRPr="008F2E25">
        <w:rPr>
          <w:rFonts w:asciiTheme="minorHAnsi" w:hAnsiTheme="minorHAnsi" w:cstheme="minorHAnsi"/>
          <w:bCs/>
          <w:sz w:val="28"/>
          <w:szCs w:val="28"/>
        </w:rPr>
        <w:t xml:space="preserve">Te Kura </w:t>
      </w:r>
      <w:proofErr w:type="spellStart"/>
      <w:r w:rsidRPr="008F2E25">
        <w:rPr>
          <w:rFonts w:asciiTheme="minorHAnsi" w:hAnsiTheme="minorHAnsi" w:cstheme="minorHAnsi"/>
          <w:bCs/>
          <w:sz w:val="28"/>
          <w:szCs w:val="28"/>
        </w:rPr>
        <w:t>Waihanga</w:t>
      </w:r>
      <w:proofErr w:type="spellEnd"/>
      <w:r w:rsidRPr="008F2E25">
        <w:rPr>
          <w:rFonts w:asciiTheme="minorHAnsi" w:hAnsiTheme="minorHAnsi" w:cstheme="minorHAnsi"/>
          <w:bCs/>
          <w:sz w:val="28"/>
          <w:szCs w:val="28"/>
        </w:rPr>
        <w:t xml:space="preserve"> | School of Architecture </w:t>
      </w:r>
      <w:r w:rsidR="004D7DCB">
        <w:rPr>
          <w:rFonts w:asciiTheme="minorHAnsi" w:hAnsiTheme="minorHAnsi" w:cstheme="minorHAnsi"/>
          <w:bCs/>
          <w:sz w:val="28"/>
          <w:szCs w:val="28"/>
        </w:rPr>
        <w:t>(Construction programme)</w:t>
      </w:r>
    </w:p>
    <w:p w14:paraId="1B2EF4F4" w14:textId="77777777" w:rsidR="00B91F4B" w:rsidRDefault="00B91F4B" w:rsidP="008F2E25">
      <w:pPr>
        <w:rPr>
          <w:rFonts w:asciiTheme="minorHAnsi" w:hAnsiTheme="minorHAnsi" w:cstheme="minorHAnsi"/>
          <w:b/>
          <w:sz w:val="28"/>
          <w:szCs w:val="28"/>
        </w:rPr>
      </w:pPr>
    </w:p>
    <w:p w14:paraId="7DE0D73E" w14:textId="5E58B534" w:rsidR="008F2E25" w:rsidRPr="008F2E25" w:rsidRDefault="005B74C3" w:rsidP="008F2E25">
      <w:pPr>
        <w:rPr>
          <w:rFonts w:asciiTheme="minorHAnsi" w:hAnsiTheme="minorHAnsi" w:cstheme="minorHAnsi"/>
          <w:b/>
          <w:sz w:val="28"/>
          <w:szCs w:val="28"/>
        </w:rPr>
      </w:pPr>
      <w:r>
        <w:rPr>
          <w:rFonts w:asciiTheme="minorHAnsi" w:hAnsiTheme="minorHAnsi" w:cstheme="minorHAnsi"/>
          <w:b/>
          <w:sz w:val="28"/>
          <w:szCs w:val="28"/>
        </w:rPr>
        <w:t>IAEVG International Conference 2026 ‘Navigating the Future’</w:t>
      </w:r>
    </w:p>
    <w:p w14:paraId="35AE6AD2" w14:textId="0517B6FD" w:rsidR="008F2E25" w:rsidRPr="008F2E25" w:rsidRDefault="00D8726C" w:rsidP="008F2E25">
      <w:pPr>
        <w:rPr>
          <w:rFonts w:asciiTheme="minorHAnsi" w:hAnsiTheme="minorHAnsi" w:cstheme="minorHAnsi"/>
          <w:bCs/>
          <w:sz w:val="28"/>
          <w:szCs w:val="28"/>
        </w:rPr>
      </w:pPr>
      <w:r>
        <w:rPr>
          <w:rFonts w:asciiTheme="minorHAnsi" w:hAnsiTheme="minorHAnsi" w:cstheme="minorHAnsi"/>
          <w:bCs/>
          <w:sz w:val="28"/>
          <w:szCs w:val="28"/>
        </w:rPr>
        <w:t>Workshop Submission (</w:t>
      </w:r>
      <w:r w:rsidR="009F1281">
        <w:rPr>
          <w:rFonts w:asciiTheme="minorHAnsi" w:hAnsiTheme="minorHAnsi" w:cstheme="minorHAnsi"/>
          <w:bCs/>
          <w:sz w:val="28"/>
          <w:szCs w:val="28"/>
        </w:rPr>
        <w:t>31 March 2026</w:t>
      </w:r>
      <w:r>
        <w:rPr>
          <w:rFonts w:asciiTheme="minorHAnsi" w:hAnsiTheme="minorHAnsi" w:cstheme="minorHAnsi"/>
          <w:bCs/>
          <w:sz w:val="28"/>
          <w:szCs w:val="28"/>
        </w:rPr>
        <w:t>)</w:t>
      </w:r>
    </w:p>
    <w:p w14:paraId="47515340" w14:textId="77777777" w:rsidR="008F2E25" w:rsidRPr="008F2E25" w:rsidRDefault="008F2E25" w:rsidP="008F2E25">
      <w:pPr>
        <w:pStyle w:val="BodyText"/>
      </w:pPr>
    </w:p>
    <w:p w14:paraId="7F44D985" w14:textId="4F9CF313" w:rsidR="008F2E25" w:rsidRPr="00C34DFA" w:rsidRDefault="00D8726C" w:rsidP="008F2E25">
      <w:pPr>
        <w:jc w:val="both"/>
        <w:rPr>
          <w:rFonts w:asciiTheme="minorHAnsi" w:hAnsiTheme="minorHAnsi" w:cstheme="minorHAnsi"/>
          <w:b/>
          <w:sz w:val="22"/>
          <w:szCs w:val="22"/>
        </w:rPr>
      </w:pPr>
      <w:r w:rsidRPr="00C34DFA">
        <w:rPr>
          <w:rFonts w:asciiTheme="minorHAnsi" w:hAnsiTheme="minorHAnsi" w:cstheme="minorHAnsi"/>
          <w:b/>
          <w:sz w:val="22"/>
          <w:szCs w:val="22"/>
        </w:rPr>
        <w:t>Proposal Information</w:t>
      </w:r>
    </w:p>
    <w:p w14:paraId="0F59BE5A" w14:textId="150040F8" w:rsidR="008F2E25" w:rsidRPr="00C34DFA" w:rsidRDefault="00DB45AB" w:rsidP="00D8726C">
      <w:pPr>
        <w:pStyle w:val="ListParagraph"/>
        <w:numPr>
          <w:ilvl w:val="0"/>
          <w:numId w:val="17"/>
        </w:numPr>
        <w:jc w:val="both"/>
        <w:rPr>
          <w:rFonts w:asciiTheme="minorHAnsi" w:hAnsiTheme="minorHAnsi" w:cstheme="minorHAnsi"/>
          <w:bCs/>
          <w:sz w:val="22"/>
          <w:szCs w:val="22"/>
        </w:rPr>
      </w:pPr>
      <w:r w:rsidRPr="00C34DFA">
        <w:rPr>
          <w:rFonts w:asciiTheme="minorHAnsi" w:hAnsiTheme="minorHAnsi" w:cstheme="minorHAnsi"/>
          <w:bCs/>
          <w:sz w:val="22"/>
          <w:szCs w:val="22"/>
        </w:rPr>
        <w:t>Bell, Pamela (last, first name)</w:t>
      </w:r>
    </w:p>
    <w:p w14:paraId="52B096FB" w14:textId="057026A5" w:rsidR="00DB45AB" w:rsidRPr="00C34DFA" w:rsidRDefault="00550B15" w:rsidP="00D8726C">
      <w:pPr>
        <w:pStyle w:val="ListParagraph"/>
        <w:numPr>
          <w:ilvl w:val="0"/>
          <w:numId w:val="17"/>
        </w:numPr>
        <w:jc w:val="both"/>
        <w:rPr>
          <w:rFonts w:asciiTheme="minorHAnsi" w:hAnsiTheme="minorHAnsi" w:cstheme="minorHAnsi"/>
          <w:bCs/>
          <w:sz w:val="22"/>
          <w:szCs w:val="22"/>
        </w:rPr>
      </w:pPr>
      <w:r w:rsidRPr="00C34DFA">
        <w:rPr>
          <w:rFonts w:asciiTheme="minorHAnsi" w:hAnsiTheme="minorHAnsi" w:cstheme="minorHAnsi"/>
          <w:sz w:val="22"/>
          <w:szCs w:val="22"/>
        </w:rPr>
        <w:t xml:space="preserve">Sir Mark Dunajtschik Chair of Construction + </w:t>
      </w:r>
      <w:r w:rsidR="00DB45AB" w:rsidRPr="00C34DFA">
        <w:rPr>
          <w:rFonts w:asciiTheme="minorHAnsi" w:hAnsiTheme="minorHAnsi" w:cstheme="minorHAnsi"/>
          <w:bCs/>
          <w:sz w:val="22"/>
          <w:szCs w:val="22"/>
        </w:rPr>
        <w:t>Professor of Advanced Construction, Te Herenga Waka | Victoria University of Wellington, New Zealand</w:t>
      </w:r>
    </w:p>
    <w:p w14:paraId="00B14316" w14:textId="5738AC07" w:rsidR="00DB45AB" w:rsidRPr="00C34DFA" w:rsidRDefault="00760FE0" w:rsidP="00D8726C">
      <w:pPr>
        <w:pStyle w:val="ListParagraph"/>
        <w:numPr>
          <w:ilvl w:val="0"/>
          <w:numId w:val="17"/>
        </w:numPr>
        <w:jc w:val="both"/>
        <w:rPr>
          <w:rFonts w:asciiTheme="minorHAnsi" w:hAnsiTheme="minorHAnsi" w:cstheme="minorHAnsi"/>
          <w:bCs/>
          <w:sz w:val="22"/>
          <w:szCs w:val="22"/>
        </w:rPr>
      </w:pPr>
      <w:hyperlink r:id="rId10" w:history="1">
        <w:r w:rsidRPr="00C34DFA">
          <w:rPr>
            <w:rStyle w:val="Hyperlink"/>
            <w:rFonts w:asciiTheme="minorHAnsi" w:hAnsiTheme="minorHAnsi" w:cstheme="minorHAnsi"/>
            <w:bCs/>
            <w:sz w:val="22"/>
            <w:szCs w:val="22"/>
          </w:rPr>
          <w:t>Pamela.Bell@VUW.ac.nz</w:t>
        </w:r>
      </w:hyperlink>
    </w:p>
    <w:p w14:paraId="6E2CB9B3" w14:textId="77777777" w:rsidR="00760FE0" w:rsidRPr="00C34DFA" w:rsidRDefault="00760FE0" w:rsidP="00760FE0">
      <w:pPr>
        <w:pStyle w:val="ListParagraph"/>
        <w:numPr>
          <w:ilvl w:val="0"/>
          <w:numId w:val="17"/>
        </w:numPr>
        <w:jc w:val="both"/>
        <w:rPr>
          <w:rFonts w:asciiTheme="minorHAnsi" w:hAnsiTheme="minorHAnsi" w:cstheme="minorHAnsi"/>
          <w:bCs/>
          <w:sz w:val="22"/>
          <w:szCs w:val="22"/>
        </w:rPr>
      </w:pPr>
      <w:r w:rsidRPr="00C34DFA">
        <w:rPr>
          <w:rFonts w:asciiTheme="minorHAnsi" w:hAnsiTheme="minorHAnsi" w:cstheme="minorHAnsi"/>
          <w:bCs/>
          <w:sz w:val="22"/>
          <w:szCs w:val="22"/>
        </w:rPr>
        <w:t>Te Herenga Waka | Victoria University of Wellington, New Zealand</w:t>
      </w:r>
    </w:p>
    <w:p w14:paraId="23A5BB08" w14:textId="6D3677EC" w:rsidR="00760FE0" w:rsidRPr="00C34DFA" w:rsidRDefault="00760FE0" w:rsidP="00D8726C">
      <w:pPr>
        <w:pStyle w:val="ListParagraph"/>
        <w:numPr>
          <w:ilvl w:val="0"/>
          <w:numId w:val="17"/>
        </w:numPr>
        <w:jc w:val="both"/>
        <w:rPr>
          <w:rFonts w:asciiTheme="minorHAnsi" w:hAnsiTheme="minorHAnsi" w:cstheme="minorHAnsi"/>
          <w:bCs/>
          <w:sz w:val="22"/>
          <w:szCs w:val="22"/>
        </w:rPr>
      </w:pPr>
      <w:r w:rsidRPr="00C34DFA">
        <w:rPr>
          <w:rFonts w:asciiTheme="minorHAnsi" w:hAnsiTheme="minorHAnsi" w:cstheme="minorHAnsi"/>
          <w:bCs/>
          <w:sz w:val="22"/>
          <w:szCs w:val="22"/>
        </w:rPr>
        <w:t>Additional presenters from collaborating organisations, such as Mahi Toa (</w:t>
      </w:r>
      <w:proofErr w:type="spellStart"/>
      <w:r w:rsidRPr="00C34DFA">
        <w:rPr>
          <w:rFonts w:asciiTheme="minorHAnsi" w:hAnsiTheme="minorHAnsi" w:cstheme="minorHAnsi"/>
          <w:bCs/>
          <w:sz w:val="22"/>
          <w:szCs w:val="22"/>
        </w:rPr>
        <w:t>Ngati</w:t>
      </w:r>
      <w:proofErr w:type="spellEnd"/>
      <w:r w:rsidRPr="00C34DFA">
        <w:rPr>
          <w:rFonts w:asciiTheme="minorHAnsi" w:hAnsiTheme="minorHAnsi" w:cstheme="minorHAnsi"/>
          <w:bCs/>
          <w:sz w:val="22"/>
          <w:szCs w:val="22"/>
        </w:rPr>
        <w:t xml:space="preserve"> Toa) to be confirmed </w:t>
      </w:r>
      <w:r w:rsidR="00103325" w:rsidRPr="00C34DFA">
        <w:rPr>
          <w:rFonts w:asciiTheme="minorHAnsi" w:hAnsiTheme="minorHAnsi" w:cstheme="minorHAnsi"/>
          <w:bCs/>
          <w:sz w:val="22"/>
          <w:szCs w:val="22"/>
        </w:rPr>
        <w:t>at a later stage</w:t>
      </w:r>
    </w:p>
    <w:p w14:paraId="666BB550" w14:textId="0796CE54" w:rsidR="00103325" w:rsidRPr="00C34DFA" w:rsidRDefault="00103325" w:rsidP="00D8726C">
      <w:pPr>
        <w:pStyle w:val="ListParagraph"/>
        <w:numPr>
          <w:ilvl w:val="0"/>
          <w:numId w:val="17"/>
        </w:numPr>
        <w:jc w:val="both"/>
        <w:rPr>
          <w:rFonts w:asciiTheme="minorHAnsi" w:hAnsiTheme="minorHAnsi" w:cstheme="minorHAnsi"/>
          <w:bCs/>
          <w:sz w:val="22"/>
          <w:szCs w:val="22"/>
        </w:rPr>
      </w:pPr>
      <w:r w:rsidRPr="00C34DFA">
        <w:rPr>
          <w:rFonts w:asciiTheme="minorHAnsi" w:hAnsiTheme="minorHAnsi" w:cstheme="minorHAnsi"/>
          <w:bCs/>
          <w:sz w:val="22"/>
          <w:szCs w:val="22"/>
        </w:rPr>
        <w:t>Please note that this submission can be formed for either a Workshop or a Symposia</w:t>
      </w:r>
      <w:r w:rsidR="00D1236B" w:rsidRPr="00C34DFA">
        <w:rPr>
          <w:rFonts w:asciiTheme="minorHAnsi" w:hAnsiTheme="minorHAnsi" w:cstheme="minorHAnsi"/>
          <w:bCs/>
          <w:sz w:val="22"/>
          <w:szCs w:val="22"/>
        </w:rPr>
        <w:t xml:space="preserve"> if there are other similarly themed proposals that can be grouped together.</w:t>
      </w:r>
    </w:p>
    <w:p w14:paraId="5B5849D3" w14:textId="77777777" w:rsidR="00B91F4B" w:rsidRPr="00D27504" w:rsidRDefault="00B91F4B" w:rsidP="008F2E25">
      <w:pPr>
        <w:jc w:val="both"/>
        <w:rPr>
          <w:rFonts w:asciiTheme="minorHAnsi" w:hAnsiTheme="minorHAnsi" w:cstheme="minorHAnsi"/>
          <w:b/>
          <w:szCs w:val="24"/>
        </w:rPr>
      </w:pPr>
    </w:p>
    <w:p w14:paraId="00E84011" w14:textId="5FE0585D" w:rsidR="008F2E25" w:rsidRPr="008F2E25" w:rsidRDefault="00D1236B" w:rsidP="008F2E25">
      <w:pPr>
        <w:jc w:val="both"/>
        <w:rPr>
          <w:rFonts w:asciiTheme="minorHAnsi" w:hAnsiTheme="minorHAnsi" w:cstheme="minorHAnsi"/>
          <w:b/>
          <w:sz w:val="22"/>
          <w:szCs w:val="22"/>
        </w:rPr>
      </w:pPr>
      <w:r>
        <w:rPr>
          <w:rFonts w:asciiTheme="minorHAnsi" w:hAnsiTheme="minorHAnsi" w:cstheme="minorHAnsi"/>
          <w:b/>
          <w:sz w:val="22"/>
          <w:szCs w:val="22"/>
        </w:rPr>
        <w:t>Title</w:t>
      </w:r>
    </w:p>
    <w:p w14:paraId="32C58AA2" w14:textId="6D692EBB" w:rsidR="00B36070" w:rsidRDefault="00B36070" w:rsidP="008F2E25">
      <w:pPr>
        <w:pStyle w:val="ListParagraph"/>
        <w:numPr>
          <w:ilvl w:val="0"/>
          <w:numId w:val="13"/>
        </w:numPr>
        <w:spacing w:after="200" w:line="276" w:lineRule="auto"/>
        <w:contextualSpacing/>
        <w:jc w:val="both"/>
        <w:rPr>
          <w:rFonts w:asciiTheme="minorHAnsi" w:hAnsiTheme="minorHAnsi" w:cstheme="minorHAnsi"/>
          <w:sz w:val="22"/>
          <w:szCs w:val="22"/>
        </w:rPr>
      </w:pPr>
      <w:r w:rsidRPr="00B36070">
        <w:rPr>
          <w:rFonts w:asciiTheme="minorHAnsi" w:hAnsiTheme="minorHAnsi" w:cstheme="minorHAnsi"/>
          <w:sz w:val="22"/>
          <w:szCs w:val="22"/>
        </w:rPr>
        <w:t xml:space="preserve">'Fundamentals + </w:t>
      </w:r>
      <w:proofErr w:type="gramStart"/>
      <w:r w:rsidRPr="00B36070">
        <w:rPr>
          <w:rFonts w:asciiTheme="minorHAnsi" w:hAnsiTheme="minorHAnsi" w:cstheme="minorHAnsi"/>
          <w:sz w:val="22"/>
          <w:szCs w:val="22"/>
        </w:rPr>
        <w:t>Future-proofing</w:t>
      </w:r>
      <w:proofErr w:type="gramEnd"/>
      <w:r w:rsidR="008C42AD">
        <w:rPr>
          <w:rFonts w:asciiTheme="minorHAnsi" w:hAnsiTheme="minorHAnsi" w:cstheme="minorHAnsi"/>
          <w:sz w:val="22"/>
          <w:szCs w:val="22"/>
        </w:rPr>
        <w:t>’</w:t>
      </w:r>
      <w:r w:rsidRPr="00B36070">
        <w:rPr>
          <w:rFonts w:asciiTheme="minorHAnsi" w:hAnsiTheme="minorHAnsi" w:cstheme="minorHAnsi"/>
          <w:sz w:val="22"/>
          <w:szCs w:val="22"/>
        </w:rPr>
        <w:t xml:space="preserve">: </w:t>
      </w:r>
      <w:r w:rsidR="004E06D9">
        <w:rPr>
          <w:rFonts w:asciiTheme="minorHAnsi" w:hAnsiTheme="minorHAnsi" w:cstheme="minorHAnsi"/>
          <w:sz w:val="22"/>
          <w:szCs w:val="22"/>
        </w:rPr>
        <w:t>reimagining</w:t>
      </w:r>
      <w:r w:rsidRPr="00B36070">
        <w:rPr>
          <w:rFonts w:asciiTheme="minorHAnsi" w:hAnsiTheme="minorHAnsi" w:cstheme="minorHAnsi"/>
          <w:sz w:val="22"/>
          <w:szCs w:val="22"/>
        </w:rPr>
        <w:t xml:space="preserve"> tertiary </w:t>
      </w:r>
      <w:r w:rsidR="00BF0354">
        <w:rPr>
          <w:rFonts w:asciiTheme="minorHAnsi" w:hAnsiTheme="minorHAnsi" w:cstheme="minorHAnsi"/>
          <w:sz w:val="22"/>
          <w:szCs w:val="22"/>
        </w:rPr>
        <w:t>education</w:t>
      </w:r>
      <w:r w:rsidRPr="00B36070">
        <w:rPr>
          <w:rFonts w:asciiTheme="minorHAnsi" w:hAnsiTheme="minorHAnsi" w:cstheme="minorHAnsi"/>
          <w:sz w:val="22"/>
          <w:szCs w:val="22"/>
        </w:rPr>
        <w:t xml:space="preserve"> using live sites </w:t>
      </w:r>
      <w:r w:rsidR="008C42AD">
        <w:rPr>
          <w:rFonts w:asciiTheme="minorHAnsi" w:hAnsiTheme="minorHAnsi" w:cstheme="minorHAnsi"/>
          <w:sz w:val="22"/>
          <w:szCs w:val="22"/>
        </w:rPr>
        <w:t>+</w:t>
      </w:r>
      <w:r w:rsidRPr="00B36070">
        <w:rPr>
          <w:rFonts w:asciiTheme="minorHAnsi" w:hAnsiTheme="minorHAnsi" w:cstheme="minorHAnsi"/>
          <w:sz w:val="22"/>
          <w:szCs w:val="22"/>
        </w:rPr>
        <w:t xml:space="preserve"> real people in </w:t>
      </w:r>
      <w:r w:rsidR="008C42AD">
        <w:rPr>
          <w:rFonts w:asciiTheme="minorHAnsi" w:hAnsiTheme="minorHAnsi" w:cstheme="minorHAnsi"/>
          <w:sz w:val="22"/>
          <w:szCs w:val="22"/>
        </w:rPr>
        <w:t xml:space="preserve">innovative </w:t>
      </w:r>
      <w:r w:rsidRPr="00B36070">
        <w:rPr>
          <w:rFonts w:asciiTheme="minorHAnsi" w:hAnsiTheme="minorHAnsi" w:cstheme="minorHAnsi"/>
          <w:sz w:val="22"/>
          <w:szCs w:val="22"/>
        </w:rPr>
        <w:t>ways</w:t>
      </w:r>
      <w:r w:rsidR="0065103D">
        <w:rPr>
          <w:rFonts w:asciiTheme="minorHAnsi" w:hAnsiTheme="minorHAnsi" w:cstheme="minorHAnsi"/>
          <w:sz w:val="22"/>
          <w:szCs w:val="22"/>
        </w:rPr>
        <w:t>.</w:t>
      </w:r>
    </w:p>
    <w:p w14:paraId="08EBED7C" w14:textId="1070E71A" w:rsidR="00272829" w:rsidRPr="008F2E25" w:rsidRDefault="00615ACB" w:rsidP="00272829">
      <w:pPr>
        <w:jc w:val="both"/>
        <w:rPr>
          <w:rFonts w:asciiTheme="minorHAnsi" w:hAnsiTheme="minorHAnsi" w:cstheme="minorHAnsi"/>
          <w:b/>
          <w:sz w:val="22"/>
          <w:szCs w:val="22"/>
        </w:rPr>
      </w:pPr>
      <w:r>
        <w:rPr>
          <w:rFonts w:asciiTheme="minorHAnsi" w:hAnsiTheme="minorHAnsi" w:cstheme="minorHAnsi"/>
          <w:b/>
          <w:sz w:val="22"/>
          <w:szCs w:val="22"/>
        </w:rPr>
        <w:t>Sub-t</w:t>
      </w:r>
      <w:r w:rsidR="00272829">
        <w:rPr>
          <w:rFonts w:asciiTheme="minorHAnsi" w:hAnsiTheme="minorHAnsi" w:cstheme="minorHAnsi"/>
          <w:b/>
          <w:sz w:val="22"/>
          <w:szCs w:val="22"/>
        </w:rPr>
        <w:t>hemes</w:t>
      </w:r>
      <w:r>
        <w:rPr>
          <w:rFonts w:asciiTheme="minorHAnsi" w:hAnsiTheme="minorHAnsi" w:cstheme="minorHAnsi"/>
          <w:b/>
          <w:sz w:val="22"/>
          <w:szCs w:val="22"/>
        </w:rPr>
        <w:t xml:space="preserve"> connected to ‘Navigating the Future’</w:t>
      </w:r>
    </w:p>
    <w:p w14:paraId="5E0251B6" w14:textId="623A1DE7" w:rsidR="00272829" w:rsidRDefault="003C5C59" w:rsidP="00272829">
      <w:pPr>
        <w:pStyle w:val="ListParagraph"/>
        <w:numPr>
          <w:ilvl w:val="0"/>
          <w:numId w:val="13"/>
        </w:numPr>
        <w:spacing w:after="200" w:line="276" w:lineRule="auto"/>
        <w:contextualSpacing/>
        <w:jc w:val="both"/>
        <w:rPr>
          <w:rFonts w:asciiTheme="minorHAnsi" w:hAnsiTheme="minorHAnsi" w:cstheme="minorHAnsi"/>
          <w:sz w:val="22"/>
          <w:szCs w:val="22"/>
        </w:rPr>
      </w:pPr>
      <w:r>
        <w:rPr>
          <w:rFonts w:asciiTheme="minorHAnsi" w:hAnsiTheme="minorHAnsi" w:cstheme="minorHAnsi"/>
          <w:sz w:val="22"/>
          <w:szCs w:val="22"/>
        </w:rPr>
        <w:t xml:space="preserve">Intergenerational knowledge transfer </w:t>
      </w:r>
    </w:p>
    <w:p w14:paraId="05AD6095" w14:textId="1FE4D28B" w:rsidR="003C5C59" w:rsidRDefault="00822BF0" w:rsidP="00272829">
      <w:pPr>
        <w:pStyle w:val="ListParagraph"/>
        <w:numPr>
          <w:ilvl w:val="0"/>
          <w:numId w:val="13"/>
        </w:numPr>
        <w:spacing w:after="200" w:line="276" w:lineRule="auto"/>
        <w:contextualSpacing/>
        <w:jc w:val="both"/>
        <w:rPr>
          <w:rFonts w:asciiTheme="minorHAnsi" w:hAnsiTheme="minorHAnsi" w:cstheme="minorHAnsi"/>
          <w:sz w:val="22"/>
          <w:szCs w:val="22"/>
        </w:rPr>
      </w:pPr>
      <w:r>
        <w:rPr>
          <w:rFonts w:asciiTheme="minorHAnsi" w:hAnsiTheme="minorHAnsi" w:cstheme="minorHAnsi"/>
          <w:sz w:val="22"/>
          <w:szCs w:val="22"/>
        </w:rPr>
        <w:t>Honouring ancestral practices</w:t>
      </w:r>
    </w:p>
    <w:p w14:paraId="06AFC352" w14:textId="6B6B6581" w:rsidR="00822BF0" w:rsidRDefault="005625F1" w:rsidP="00272829">
      <w:pPr>
        <w:pStyle w:val="ListParagraph"/>
        <w:numPr>
          <w:ilvl w:val="0"/>
          <w:numId w:val="13"/>
        </w:numPr>
        <w:spacing w:after="200" w:line="276" w:lineRule="auto"/>
        <w:contextualSpacing/>
        <w:jc w:val="both"/>
        <w:rPr>
          <w:rFonts w:asciiTheme="minorHAnsi" w:hAnsiTheme="minorHAnsi" w:cstheme="minorHAnsi"/>
          <w:sz w:val="22"/>
          <w:szCs w:val="22"/>
        </w:rPr>
      </w:pPr>
      <w:r>
        <w:rPr>
          <w:rFonts w:asciiTheme="minorHAnsi" w:hAnsiTheme="minorHAnsi" w:cstheme="minorHAnsi"/>
          <w:sz w:val="22"/>
          <w:szCs w:val="22"/>
        </w:rPr>
        <w:t>Nurturing best practices from the ground up</w:t>
      </w:r>
    </w:p>
    <w:p w14:paraId="3B3BEF5C" w14:textId="02867668" w:rsidR="005625F1" w:rsidRDefault="005625F1" w:rsidP="00272829">
      <w:pPr>
        <w:pStyle w:val="ListParagraph"/>
        <w:numPr>
          <w:ilvl w:val="0"/>
          <w:numId w:val="13"/>
        </w:numPr>
        <w:spacing w:after="200" w:line="276" w:lineRule="auto"/>
        <w:contextualSpacing/>
        <w:jc w:val="both"/>
        <w:rPr>
          <w:rFonts w:asciiTheme="minorHAnsi" w:hAnsiTheme="minorHAnsi" w:cstheme="minorHAnsi"/>
          <w:sz w:val="22"/>
          <w:szCs w:val="22"/>
        </w:rPr>
      </w:pPr>
      <w:r>
        <w:rPr>
          <w:rFonts w:asciiTheme="minorHAnsi" w:hAnsiTheme="minorHAnsi" w:cstheme="minorHAnsi"/>
          <w:sz w:val="22"/>
          <w:szCs w:val="22"/>
        </w:rPr>
        <w:t>Holistic organisational and personal wellness</w:t>
      </w:r>
    </w:p>
    <w:p w14:paraId="7154271D" w14:textId="2EC9340F" w:rsidR="005625F1" w:rsidRDefault="005625F1" w:rsidP="00272829">
      <w:pPr>
        <w:pStyle w:val="ListParagraph"/>
        <w:numPr>
          <w:ilvl w:val="0"/>
          <w:numId w:val="13"/>
        </w:numPr>
        <w:spacing w:after="200" w:line="276" w:lineRule="auto"/>
        <w:contextualSpacing/>
        <w:jc w:val="both"/>
        <w:rPr>
          <w:rFonts w:asciiTheme="minorHAnsi" w:hAnsiTheme="minorHAnsi" w:cstheme="minorHAnsi"/>
          <w:sz w:val="22"/>
          <w:szCs w:val="22"/>
        </w:rPr>
      </w:pPr>
      <w:r>
        <w:rPr>
          <w:rFonts w:asciiTheme="minorHAnsi" w:hAnsiTheme="minorHAnsi" w:cstheme="minorHAnsi"/>
          <w:sz w:val="22"/>
          <w:szCs w:val="22"/>
        </w:rPr>
        <w:t>Work-life balance and wānanga learning</w:t>
      </w:r>
    </w:p>
    <w:p w14:paraId="3E51EC74" w14:textId="65559F04" w:rsidR="005625F1" w:rsidRDefault="005625F1" w:rsidP="00272829">
      <w:pPr>
        <w:pStyle w:val="ListParagraph"/>
        <w:numPr>
          <w:ilvl w:val="0"/>
          <w:numId w:val="13"/>
        </w:numPr>
        <w:spacing w:after="200" w:line="276" w:lineRule="auto"/>
        <w:contextualSpacing/>
        <w:jc w:val="both"/>
        <w:rPr>
          <w:rFonts w:asciiTheme="minorHAnsi" w:hAnsiTheme="minorHAnsi" w:cstheme="minorHAnsi"/>
          <w:sz w:val="22"/>
          <w:szCs w:val="22"/>
        </w:rPr>
      </w:pPr>
      <w:r>
        <w:rPr>
          <w:rFonts w:asciiTheme="minorHAnsi" w:hAnsiTheme="minorHAnsi" w:cstheme="minorHAnsi"/>
          <w:sz w:val="22"/>
          <w:szCs w:val="22"/>
        </w:rPr>
        <w:t>Mental health and resilience</w:t>
      </w:r>
    </w:p>
    <w:p w14:paraId="2675A212" w14:textId="1F812A98" w:rsidR="00C34DFA" w:rsidRPr="008F2E25" w:rsidRDefault="00C34DFA" w:rsidP="00C34DFA">
      <w:pPr>
        <w:jc w:val="both"/>
        <w:rPr>
          <w:rFonts w:asciiTheme="minorHAnsi" w:hAnsiTheme="minorHAnsi" w:cstheme="minorHAnsi"/>
          <w:b/>
          <w:sz w:val="22"/>
          <w:szCs w:val="22"/>
        </w:rPr>
      </w:pPr>
      <w:r>
        <w:rPr>
          <w:rFonts w:asciiTheme="minorHAnsi" w:hAnsiTheme="minorHAnsi" w:cstheme="minorHAnsi"/>
          <w:b/>
          <w:sz w:val="22"/>
          <w:szCs w:val="22"/>
        </w:rPr>
        <w:t>Presentation language</w:t>
      </w:r>
    </w:p>
    <w:p w14:paraId="09D741AB" w14:textId="6D482E5D" w:rsidR="00C34DFA" w:rsidRDefault="00C34DFA" w:rsidP="00C34DFA">
      <w:pPr>
        <w:pStyle w:val="ListParagraph"/>
        <w:numPr>
          <w:ilvl w:val="0"/>
          <w:numId w:val="13"/>
        </w:numPr>
        <w:spacing w:after="200" w:line="276" w:lineRule="auto"/>
        <w:contextualSpacing/>
        <w:jc w:val="both"/>
        <w:rPr>
          <w:rFonts w:asciiTheme="minorHAnsi" w:hAnsiTheme="minorHAnsi" w:cstheme="minorHAnsi"/>
          <w:sz w:val="22"/>
          <w:szCs w:val="22"/>
        </w:rPr>
      </w:pPr>
      <w:r>
        <w:rPr>
          <w:rFonts w:asciiTheme="minorHAnsi" w:hAnsiTheme="minorHAnsi" w:cstheme="minorHAnsi"/>
          <w:sz w:val="22"/>
          <w:szCs w:val="22"/>
        </w:rPr>
        <w:t>English</w:t>
      </w:r>
    </w:p>
    <w:p w14:paraId="5ABF7B45" w14:textId="7A32A586" w:rsidR="00C34DFA" w:rsidRPr="008F2E25" w:rsidRDefault="00C34DFA" w:rsidP="00C34DFA">
      <w:pPr>
        <w:jc w:val="both"/>
        <w:rPr>
          <w:rFonts w:asciiTheme="minorHAnsi" w:hAnsiTheme="minorHAnsi" w:cstheme="minorHAnsi"/>
          <w:b/>
          <w:sz w:val="22"/>
          <w:szCs w:val="22"/>
        </w:rPr>
      </w:pPr>
      <w:r>
        <w:rPr>
          <w:rFonts w:asciiTheme="minorHAnsi" w:hAnsiTheme="minorHAnsi" w:cstheme="minorHAnsi"/>
          <w:b/>
          <w:sz w:val="22"/>
          <w:szCs w:val="22"/>
        </w:rPr>
        <w:t>Keywords</w:t>
      </w:r>
    </w:p>
    <w:p w14:paraId="7EE8F75B" w14:textId="1DAEF888" w:rsidR="00C34DFA" w:rsidRDefault="00EE430F" w:rsidP="00C34DFA">
      <w:pPr>
        <w:pStyle w:val="ListParagraph"/>
        <w:numPr>
          <w:ilvl w:val="0"/>
          <w:numId w:val="13"/>
        </w:numPr>
        <w:spacing w:after="200" w:line="276" w:lineRule="auto"/>
        <w:contextualSpacing/>
        <w:jc w:val="both"/>
        <w:rPr>
          <w:rFonts w:asciiTheme="minorHAnsi" w:hAnsiTheme="minorHAnsi" w:cstheme="minorHAnsi"/>
          <w:sz w:val="22"/>
          <w:szCs w:val="22"/>
        </w:rPr>
      </w:pPr>
      <w:r>
        <w:rPr>
          <w:rFonts w:asciiTheme="minorHAnsi" w:hAnsiTheme="minorHAnsi" w:cstheme="minorHAnsi"/>
          <w:sz w:val="22"/>
          <w:szCs w:val="22"/>
        </w:rPr>
        <w:t>Construction</w:t>
      </w:r>
      <w:r w:rsidR="003829F3">
        <w:rPr>
          <w:rFonts w:asciiTheme="minorHAnsi" w:hAnsiTheme="minorHAnsi" w:cstheme="minorHAnsi"/>
          <w:sz w:val="22"/>
          <w:szCs w:val="22"/>
        </w:rPr>
        <w:t>, collaboration, digital-first, innovation</w:t>
      </w:r>
    </w:p>
    <w:p w14:paraId="7B079754" w14:textId="5BFE2B56" w:rsidR="003829F3" w:rsidRPr="003829F3" w:rsidRDefault="003829F3" w:rsidP="003829F3">
      <w:pPr>
        <w:spacing w:after="200" w:line="276" w:lineRule="auto"/>
        <w:contextualSpacing/>
        <w:jc w:val="both"/>
        <w:rPr>
          <w:rFonts w:asciiTheme="minorHAnsi" w:hAnsiTheme="minorHAnsi" w:cstheme="minorHAnsi"/>
          <w:sz w:val="22"/>
          <w:szCs w:val="22"/>
        </w:rPr>
      </w:pPr>
    </w:p>
    <w:p w14:paraId="2E219E37" w14:textId="77777777" w:rsidR="00C34DFA" w:rsidRPr="00C34DFA" w:rsidRDefault="00C34DFA" w:rsidP="00C34DFA">
      <w:pPr>
        <w:pStyle w:val="BodyText"/>
      </w:pPr>
    </w:p>
    <w:p w14:paraId="7148EE1D" w14:textId="36AC4B50" w:rsidR="008F2E25" w:rsidRPr="008F2E25" w:rsidRDefault="009070EF" w:rsidP="008F2E25">
      <w:pPr>
        <w:jc w:val="both"/>
        <w:rPr>
          <w:rFonts w:asciiTheme="minorHAnsi" w:hAnsiTheme="minorHAnsi" w:cstheme="minorHAnsi"/>
          <w:b/>
          <w:bCs/>
          <w:sz w:val="22"/>
          <w:szCs w:val="22"/>
        </w:rPr>
      </w:pPr>
      <w:r>
        <w:rPr>
          <w:rFonts w:asciiTheme="minorHAnsi" w:hAnsiTheme="minorHAnsi" w:cstheme="minorHAnsi"/>
          <w:b/>
          <w:bCs/>
          <w:sz w:val="22"/>
          <w:szCs w:val="22"/>
        </w:rPr>
        <w:t>Abstract</w:t>
      </w:r>
    </w:p>
    <w:p w14:paraId="7F39D1F3" w14:textId="0632AC96" w:rsidR="00210649" w:rsidRPr="00210649" w:rsidRDefault="00FE661B" w:rsidP="00210649">
      <w:pPr>
        <w:spacing w:after="160" w:line="278" w:lineRule="auto"/>
        <w:rPr>
          <w:rFonts w:asciiTheme="minorHAnsi" w:hAnsiTheme="minorHAnsi" w:cstheme="minorHAnsi"/>
          <w:sz w:val="22"/>
          <w:szCs w:val="22"/>
        </w:rPr>
      </w:pPr>
      <w:r>
        <w:rPr>
          <w:rFonts w:asciiTheme="minorHAnsi" w:hAnsiTheme="minorHAnsi" w:cstheme="minorHAnsi"/>
          <w:sz w:val="22"/>
          <w:szCs w:val="22"/>
        </w:rPr>
        <w:t>In current</w:t>
      </w:r>
      <w:r w:rsidR="00210649" w:rsidRPr="00210649">
        <w:rPr>
          <w:rFonts w:asciiTheme="minorHAnsi" w:hAnsiTheme="minorHAnsi" w:cstheme="minorHAnsi"/>
          <w:sz w:val="22"/>
          <w:szCs w:val="22"/>
        </w:rPr>
        <w:t xml:space="preserve"> global conditions</w:t>
      </w:r>
      <w:r w:rsidR="00B57B43">
        <w:rPr>
          <w:rFonts w:asciiTheme="minorHAnsi" w:hAnsiTheme="minorHAnsi" w:cstheme="minorHAnsi"/>
          <w:sz w:val="22"/>
          <w:szCs w:val="22"/>
        </w:rPr>
        <w:t>,</w:t>
      </w:r>
      <w:r>
        <w:rPr>
          <w:rFonts w:asciiTheme="minorHAnsi" w:hAnsiTheme="minorHAnsi" w:cstheme="minorHAnsi"/>
          <w:sz w:val="22"/>
          <w:szCs w:val="22"/>
        </w:rPr>
        <w:t xml:space="preserve"> where every country is experiencing massive pressure on economic growth, technological innovation, and the pace of change, the tertiary sector is reconsidering how to best prepare and future-proof </w:t>
      </w:r>
      <w:r w:rsidR="0092612C">
        <w:rPr>
          <w:rFonts w:asciiTheme="minorHAnsi" w:hAnsiTheme="minorHAnsi" w:cstheme="minorHAnsi"/>
          <w:sz w:val="22"/>
          <w:szCs w:val="22"/>
        </w:rPr>
        <w:t xml:space="preserve">both </w:t>
      </w:r>
      <w:r w:rsidR="00210649" w:rsidRPr="00210649">
        <w:rPr>
          <w:rFonts w:asciiTheme="minorHAnsi" w:hAnsiTheme="minorHAnsi" w:cstheme="minorHAnsi"/>
          <w:sz w:val="22"/>
          <w:szCs w:val="22"/>
        </w:rPr>
        <w:t>our graduates and our courses for relevance, industry-readiness, and blue-sky research</w:t>
      </w:r>
      <w:r w:rsidR="0092612C">
        <w:rPr>
          <w:rFonts w:asciiTheme="minorHAnsi" w:hAnsiTheme="minorHAnsi" w:cstheme="minorHAnsi"/>
          <w:sz w:val="22"/>
          <w:szCs w:val="22"/>
        </w:rPr>
        <w:t xml:space="preserve"> credentials.</w:t>
      </w:r>
    </w:p>
    <w:p w14:paraId="528F91E1" w14:textId="2747BB87" w:rsidR="00210649" w:rsidRPr="00210649" w:rsidRDefault="0092612C" w:rsidP="00210649">
      <w:pPr>
        <w:spacing w:after="160" w:line="278" w:lineRule="auto"/>
        <w:rPr>
          <w:rFonts w:asciiTheme="minorHAnsi" w:hAnsiTheme="minorHAnsi" w:cstheme="minorHAnsi"/>
          <w:sz w:val="22"/>
          <w:szCs w:val="22"/>
        </w:rPr>
      </w:pPr>
      <w:r>
        <w:rPr>
          <w:rFonts w:asciiTheme="minorHAnsi" w:hAnsiTheme="minorHAnsi" w:cstheme="minorHAnsi"/>
          <w:sz w:val="22"/>
          <w:szCs w:val="22"/>
        </w:rPr>
        <w:t xml:space="preserve">The </w:t>
      </w:r>
      <w:r w:rsidR="00B57B43">
        <w:rPr>
          <w:rFonts w:asciiTheme="minorHAnsi" w:hAnsiTheme="minorHAnsi" w:cstheme="minorHAnsi"/>
          <w:sz w:val="22"/>
          <w:szCs w:val="22"/>
        </w:rPr>
        <w:t>brand-new</w:t>
      </w:r>
      <w:r w:rsidR="00210649" w:rsidRPr="00210649">
        <w:rPr>
          <w:rFonts w:asciiTheme="minorHAnsi" w:hAnsiTheme="minorHAnsi" w:cstheme="minorHAnsi"/>
          <w:sz w:val="22"/>
          <w:szCs w:val="22"/>
        </w:rPr>
        <w:t xml:space="preserve"> </w:t>
      </w:r>
      <w:r>
        <w:rPr>
          <w:rFonts w:asciiTheme="minorHAnsi" w:hAnsiTheme="minorHAnsi" w:cstheme="minorHAnsi"/>
          <w:sz w:val="22"/>
          <w:szCs w:val="22"/>
        </w:rPr>
        <w:t>Advanced C</w:t>
      </w:r>
      <w:r w:rsidR="00210649" w:rsidRPr="00210649">
        <w:rPr>
          <w:rFonts w:asciiTheme="minorHAnsi" w:hAnsiTheme="minorHAnsi" w:cstheme="minorHAnsi"/>
          <w:sz w:val="22"/>
          <w:szCs w:val="22"/>
        </w:rPr>
        <w:t>onstruction programme at Te Herenga Waka | Victoria University of Wellington</w:t>
      </w:r>
      <w:r>
        <w:rPr>
          <w:rFonts w:asciiTheme="minorHAnsi" w:hAnsiTheme="minorHAnsi" w:cstheme="minorHAnsi"/>
          <w:sz w:val="22"/>
          <w:szCs w:val="22"/>
        </w:rPr>
        <w:t xml:space="preserve"> is currently being established</w:t>
      </w:r>
      <w:r w:rsidR="00210649" w:rsidRPr="00210649">
        <w:rPr>
          <w:rFonts w:asciiTheme="minorHAnsi" w:hAnsiTheme="minorHAnsi" w:cstheme="minorHAnsi"/>
          <w:sz w:val="22"/>
          <w:szCs w:val="22"/>
        </w:rPr>
        <w:t xml:space="preserve"> thanks to a generous contribution from Sir Mark Dunajtschik and Dame Dorothy Spotswood.</w:t>
      </w:r>
      <w:r>
        <w:rPr>
          <w:rFonts w:asciiTheme="minorHAnsi" w:hAnsiTheme="minorHAnsi" w:cstheme="minorHAnsi"/>
          <w:sz w:val="22"/>
          <w:szCs w:val="22"/>
        </w:rPr>
        <w:t xml:space="preserve"> </w:t>
      </w:r>
    </w:p>
    <w:p w14:paraId="7862978D" w14:textId="3DBD73FE" w:rsidR="003D5201" w:rsidRDefault="00523BCE" w:rsidP="00210649">
      <w:pPr>
        <w:spacing w:after="160" w:line="278" w:lineRule="auto"/>
        <w:rPr>
          <w:rFonts w:asciiTheme="minorHAnsi" w:hAnsiTheme="minorHAnsi" w:cstheme="minorHAnsi"/>
          <w:sz w:val="22"/>
          <w:szCs w:val="22"/>
        </w:rPr>
      </w:pPr>
      <w:r>
        <w:rPr>
          <w:rFonts w:asciiTheme="minorHAnsi" w:hAnsiTheme="minorHAnsi" w:cstheme="minorHAnsi"/>
          <w:sz w:val="22"/>
          <w:szCs w:val="22"/>
        </w:rPr>
        <w:t xml:space="preserve">The </w:t>
      </w:r>
      <w:r w:rsidR="00210649" w:rsidRPr="00210649">
        <w:rPr>
          <w:rFonts w:asciiTheme="minorHAnsi" w:hAnsiTheme="minorHAnsi" w:cstheme="minorHAnsi"/>
          <w:sz w:val="22"/>
          <w:szCs w:val="22"/>
        </w:rPr>
        <w:t>three</w:t>
      </w:r>
      <w:r>
        <w:rPr>
          <w:rFonts w:asciiTheme="minorHAnsi" w:hAnsiTheme="minorHAnsi" w:cstheme="minorHAnsi"/>
          <w:sz w:val="22"/>
          <w:szCs w:val="22"/>
        </w:rPr>
        <w:t>-</w:t>
      </w:r>
      <w:r w:rsidR="00210649" w:rsidRPr="00210649">
        <w:rPr>
          <w:rFonts w:asciiTheme="minorHAnsi" w:hAnsiTheme="minorHAnsi" w:cstheme="minorHAnsi"/>
          <w:sz w:val="22"/>
          <w:szCs w:val="22"/>
        </w:rPr>
        <w:t xml:space="preserve">year Bachelor and </w:t>
      </w:r>
      <w:r>
        <w:rPr>
          <w:rFonts w:asciiTheme="minorHAnsi" w:hAnsiTheme="minorHAnsi" w:cstheme="minorHAnsi"/>
          <w:sz w:val="22"/>
          <w:szCs w:val="22"/>
        </w:rPr>
        <w:t>shorter</w:t>
      </w:r>
      <w:r w:rsidR="00210649" w:rsidRPr="00210649">
        <w:rPr>
          <w:rFonts w:asciiTheme="minorHAnsi" w:hAnsiTheme="minorHAnsi" w:cstheme="minorHAnsi"/>
          <w:sz w:val="22"/>
          <w:szCs w:val="22"/>
        </w:rPr>
        <w:t xml:space="preserve"> Master</w:t>
      </w:r>
      <w:r>
        <w:rPr>
          <w:rFonts w:asciiTheme="minorHAnsi" w:hAnsiTheme="minorHAnsi" w:cstheme="minorHAnsi"/>
          <w:sz w:val="22"/>
          <w:szCs w:val="22"/>
        </w:rPr>
        <w:t>’s are</w:t>
      </w:r>
      <w:r w:rsidR="00210649" w:rsidRPr="00210649">
        <w:rPr>
          <w:rFonts w:asciiTheme="minorHAnsi" w:hAnsiTheme="minorHAnsi" w:cstheme="minorHAnsi"/>
          <w:sz w:val="22"/>
          <w:szCs w:val="22"/>
        </w:rPr>
        <w:t xml:space="preserve"> being rolled out starting</w:t>
      </w:r>
      <w:r>
        <w:rPr>
          <w:rFonts w:asciiTheme="minorHAnsi" w:hAnsiTheme="minorHAnsi" w:cstheme="minorHAnsi"/>
          <w:sz w:val="22"/>
          <w:szCs w:val="22"/>
        </w:rPr>
        <w:t xml:space="preserve"> in early</w:t>
      </w:r>
      <w:r w:rsidR="00210649" w:rsidRPr="00210649">
        <w:rPr>
          <w:rFonts w:asciiTheme="minorHAnsi" w:hAnsiTheme="minorHAnsi" w:cstheme="minorHAnsi"/>
          <w:sz w:val="22"/>
          <w:szCs w:val="22"/>
        </w:rPr>
        <w:t xml:space="preserve"> 2026</w:t>
      </w:r>
      <w:r>
        <w:rPr>
          <w:rFonts w:asciiTheme="minorHAnsi" w:hAnsiTheme="minorHAnsi" w:cstheme="minorHAnsi"/>
          <w:sz w:val="22"/>
          <w:szCs w:val="22"/>
        </w:rPr>
        <w:t xml:space="preserve">. The team is drawing on fifty-years of embedded expertise in the School of Architecture in both </w:t>
      </w:r>
      <w:r w:rsidR="003D5201">
        <w:rPr>
          <w:rFonts w:asciiTheme="minorHAnsi" w:hAnsiTheme="minorHAnsi" w:cstheme="minorHAnsi"/>
          <w:sz w:val="22"/>
          <w:szCs w:val="22"/>
        </w:rPr>
        <w:t xml:space="preserve">the Architecture and the Building Science programmes. Construction completes the </w:t>
      </w:r>
      <w:r w:rsidR="00761649">
        <w:rPr>
          <w:rFonts w:asciiTheme="minorHAnsi" w:hAnsiTheme="minorHAnsi" w:cstheme="minorHAnsi"/>
          <w:sz w:val="22"/>
          <w:szCs w:val="22"/>
        </w:rPr>
        <w:t>‘</w:t>
      </w:r>
      <w:proofErr w:type="gramStart"/>
      <w:r w:rsidR="003D5201">
        <w:rPr>
          <w:rFonts w:asciiTheme="minorHAnsi" w:hAnsiTheme="minorHAnsi" w:cstheme="minorHAnsi"/>
          <w:sz w:val="22"/>
          <w:szCs w:val="22"/>
        </w:rPr>
        <w:t>A,B</w:t>
      </w:r>
      <w:proofErr w:type="gramEnd"/>
      <w:r w:rsidR="003D5201">
        <w:rPr>
          <w:rFonts w:asciiTheme="minorHAnsi" w:hAnsiTheme="minorHAnsi" w:cstheme="minorHAnsi"/>
          <w:sz w:val="22"/>
          <w:szCs w:val="22"/>
        </w:rPr>
        <w:t>,C</w:t>
      </w:r>
      <w:r w:rsidR="00761649">
        <w:rPr>
          <w:rFonts w:asciiTheme="minorHAnsi" w:hAnsiTheme="minorHAnsi" w:cstheme="minorHAnsi"/>
          <w:sz w:val="22"/>
          <w:szCs w:val="22"/>
        </w:rPr>
        <w:t>’</w:t>
      </w:r>
      <w:r w:rsidR="003D5201">
        <w:rPr>
          <w:rFonts w:asciiTheme="minorHAnsi" w:hAnsiTheme="minorHAnsi" w:cstheme="minorHAnsi"/>
          <w:sz w:val="22"/>
          <w:szCs w:val="22"/>
        </w:rPr>
        <w:t xml:space="preserve"> of programme offerings to </w:t>
      </w:r>
      <w:r w:rsidR="00761649">
        <w:rPr>
          <w:rFonts w:asciiTheme="minorHAnsi" w:hAnsiTheme="minorHAnsi" w:cstheme="minorHAnsi"/>
          <w:sz w:val="22"/>
          <w:szCs w:val="22"/>
        </w:rPr>
        <w:t xml:space="preserve">students of the </w:t>
      </w:r>
      <w:r w:rsidR="0040361D">
        <w:rPr>
          <w:rFonts w:asciiTheme="minorHAnsi" w:hAnsiTheme="minorHAnsi" w:cstheme="minorHAnsi"/>
          <w:sz w:val="22"/>
          <w:szCs w:val="22"/>
        </w:rPr>
        <w:t xml:space="preserve">future </w:t>
      </w:r>
      <w:r w:rsidR="003D5201">
        <w:rPr>
          <w:rFonts w:asciiTheme="minorHAnsi" w:hAnsiTheme="minorHAnsi" w:cstheme="minorHAnsi"/>
          <w:sz w:val="22"/>
          <w:szCs w:val="22"/>
        </w:rPr>
        <w:t xml:space="preserve">built environment. </w:t>
      </w:r>
      <w:r w:rsidR="0040361D">
        <w:rPr>
          <w:rFonts w:asciiTheme="minorHAnsi" w:hAnsiTheme="minorHAnsi" w:cstheme="minorHAnsi"/>
          <w:sz w:val="22"/>
          <w:szCs w:val="22"/>
        </w:rPr>
        <w:t>Construction in this context is about ‘the iPad’ and not ‘the hammer’.</w:t>
      </w:r>
    </w:p>
    <w:p w14:paraId="0A83BDCE" w14:textId="1AFD2DC1" w:rsidR="00210649" w:rsidRPr="00210649" w:rsidRDefault="003D5201" w:rsidP="00210649">
      <w:pPr>
        <w:spacing w:after="160" w:line="278" w:lineRule="auto"/>
        <w:rPr>
          <w:rFonts w:asciiTheme="minorHAnsi" w:hAnsiTheme="minorHAnsi" w:cstheme="minorHAnsi"/>
          <w:sz w:val="22"/>
          <w:szCs w:val="22"/>
        </w:rPr>
      </w:pPr>
      <w:r>
        <w:rPr>
          <w:rFonts w:asciiTheme="minorHAnsi" w:hAnsiTheme="minorHAnsi" w:cstheme="minorHAnsi"/>
          <w:sz w:val="22"/>
          <w:szCs w:val="22"/>
        </w:rPr>
        <w:t>The new</w:t>
      </w:r>
      <w:r w:rsidR="0040361D">
        <w:rPr>
          <w:rFonts w:asciiTheme="minorHAnsi" w:hAnsiTheme="minorHAnsi" w:cstheme="minorHAnsi"/>
          <w:sz w:val="22"/>
          <w:szCs w:val="22"/>
        </w:rPr>
        <w:t xml:space="preserve"> tertiary</w:t>
      </w:r>
      <w:r>
        <w:rPr>
          <w:rFonts w:asciiTheme="minorHAnsi" w:hAnsiTheme="minorHAnsi" w:cstheme="minorHAnsi"/>
          <w:sz w:val="22"/>
          <w:szCs w:val="22"/>
        </w:rPr>
        <w:t xml:space="preserve"> Construction programme</w:t>
      </w:r>
      <w:r w:rsidR="00AE4F7A">
        <w:rPr>
          <w:rFonts w:asciiTheme="minorHAnsi" w:hAnsiTheme="minorHAnsi" w:cstheme="minorHAnsi"/>
          <w:sz w:val="22"/>
          <w:szCs w:val="22"/>
        </w:rPr>
        <w:t xml:space="preserve"> is an</w:t>
      </w:r>
      <w:r w:rsidR="00210649" w:rsidRPr="00210649">
        <w:rPr>
          <w:rFonts w:asciiTheme="minorHAnsi" w:hAnsiTheme="minorHAnsi" w:cstheme="minorHAnsi"/>
          <w:sz w:val="22"/>
          <w:szCs w:val="22"/>
        </w:rPr>
        <w:t xml:space="preserve"> opportunity is to rethink the university's </w:t>
      </w:r>
      <w:r w:rsidR="00AE4F7A">
        <w:rPr>
          <w:rFonts w:asciiTheme="minorHAnsi" w:hAnsiTheme="minorHAnsi" w:cstheme="minorHAnsi"/>
          <w:sz w:val="22"/>
          <w:szCs w:val="22"/>
        </w:rPr>
        <w:t xml:space="preserve">broader </w:t>
      </w:r>
      <w:r w:rsidR="00210649" w:rsidRPr="00210649">
        <w:rPr>
          <w:rFonts w:asciiTheme="minorHAnsi" w:hAnsiTheme="minorHAnsi" w:cstheme="minorHAnsi"/>
          <w:sz w:val="22"/>
          <w:szCs w:val="22"/>
        </w:rPr>
        <w:t>role</w:t>
      </w:r>
      <w:r w:rsidR="00AE4F7A">
        <w:rPr>
          <w:rFonts w:asciiTheme="minorHAnsi" w:hAnsiTheme="minorHAnsi" w:cstheme="minorHAnsi"/>
          <w:sz w:val="22"/>
          <w:szCs w:val="22"/>
        </w:rPr>
        <w:t xml:space="preserve"> in society</w:t>
      </w:r>
      <w:r w:rsidR="00210649" w:rsidRPr="00210649">
        <w:rPr>
          <w:rFonts w:asciiTheme="minorHAnsi" w:hAnsiTheme="minorHAnsi" w:cstheme="minorHAnsi"/>
          <w:sz w:val="22"/>
          <w:szCs w:val="22"/>
        </w:rPr>
        <w:t xml:space="preserve"> and</w:t>
      </w:r>
      <w:r w:rsidR="00AE4F7A">
        <w:rPr>
          <w:rFonts w:asciiTheme="minorHAnsi" w:hAnsiTheme="minorHAnsi" w:cstheme="minorHAnsi"/>
          <w:sz w:val="22"/>
          <w:szCs w:val="22"/>
        </w:rPr>
        <w:t xml:space="preserve"> to</w:t>
      </w:r>
      <w:r w:rsidR="00210649" w:rsidRPr="00210649">
        <w:rPr>
          <w:rFonts w:asciiTheme="minorHAnsi" w:hAnsiTheme="minorHAnsi" w:cstheme="minorHAnsi"/>
          <w:sz w:val="22"/>
          <w:szCs w:val="22"/>
        </w:rPr>
        <w:t xml:space="preserve"> move close to industry and</w:t>
      </w:r>
      <w:r w:rsidR="001F15C0">
        <w:rPr>
          <w:rFonts w:asciiTheme="minorHAnsi" w:hAnsiTheme="minorHAnsi" w:cstheme="minorHAnsi"/>
          <w:sz w:val="22"/>
          <w:szCs w:val="22"/>
        </w:rPr>
        <w:t xml:space="preserve"> perspectives in </w:t>
      </w:r>
      <w:r w:rsidR="00210649" w:rsidRPr="00210649">
        <w:rPr>
          <w:rFonts w:asciiTheme="minorHAnsi" w:hAnsiTheme="minorHAnsi" w:cstheme="minorHAnsi"/>
          <w:sz w:val="22"/>
          <w:szCs w:val="22"/>
        </w:rPr>
        <w:t>vocational education by integrating on-the-job learning, live construction sites, and input from subject matter experts so that content is as up-to-the-minute as possible</w:t>
      </w:r>
      <w:r w:rsidR="001F15C0">
        <w:rPr>
          <w:rFonts w:asciiTheme="minorHAnsi" w:hAnsiTheme="minorHAnsi" w:cstheme="minorHAnsi"/>
          <w:sz w:val="22"/>
          <w:szCs w:val="22"/>
        </w:rPr>
        <w:t xml:space="preserve">. These are new ways to deliver embedded concepts or </w:t>
      </w:r>
      <w:r w:rsidR="00210649" w:rsidRPr="00210649">
        <w:rPr>
          <w:rFonts w:asciiTheme="minorHAnsi" w:hAnsiTheme="minorHAnsi" w:cstheme="minorHAnsi"/>
          <w:sz w:val="22"/>
          <w:szCs w:val="22"/>
        </w:rPr>
        <w:t>FUNDAMENTALS</w:t>
      </w:r>
      <w:r w:rsidR="001F15C0">
        <w:rPr>
          <w:rFonts w:asciiTheme="minorHAnsi" w:hAnsiTheme="minorHAnsi" w:cstheme="minorHAnsi"/>
          <w:sz w:val="22"/>
          <w:szCs w:val="22"/>
        </w:rPr>
        <w:t xml:space="preserve"> in terms of course content.</w:t>
      </w:r>
    </w:p>
    <w:p w14:paraId="769FF41B" w14:textId="5F53B52F" w:rsidR="00210649" w:rsidRPr="00210649" w:rsidRDefault="001F15C0" w:rsidP="00210649">
      <w:pPr>
        <w:spacing w:after="160" w:line="278" w:lineRule="auto"/>
        <w:rPr>
          <w:rFonts w:asciiTheme="minorHAnsi" w:hAnsiTheme="minorHAnsi" w:cstheme="minorHAnsi"/>
          <w:sz w:val="22"/>
          <w:szCs w:val="22"/>
        </w:rPr>
      </w:pPr>
      <w:r>
        <w:rPr>
          <w:rFonts w:asciiTheme="minorHAnsi" w:hAnsiTheme="minorHAnsi" w:cstheme="minorHAnsi"/>
          <w:sz w:val="22"/>
          <w:szCs w:val="22"/>
        </w:rPr>
        <w:t>I</w:t>
      </w:r>
      <w:r w:rsidR="00210649" w:rsidRPr="00210649">
        <w:rPr>
          <w:rFonts w:asciiTheme="minorHAnsi" w:hAnsiTheme="minorHAnsi" w:cstheme="minorHAnsi"/>
          <w:sz w:val="22"/>
          <w:szCs w:val="22"/>
        </w:rPr>
        <w:t xml:space="preserve">mportantly, the future </w:t>
      </w:r>
      <w:r>
        <w:rPr>
          <w:rFonts w:asciiTheme="minorHAnsi" w:hAnsiTheme="minorHAnsi" w:cstheme="minorHAnsi"/>
          <w:sz w:val="22"/>
          <w:szCs w:val="22"/>
        </w:rPr>
        <w:t xml:space="preserve">of </w:t>
      </w:r>
      <w:r w:rsidR="002C42A7">
        <w:rPr>
          <w:rFonts w:asciiTheme="minorHAnsi" w:hAnsiTheme="minorHAnsi" w:cstheme="minorHAnsi"/>
          <w:sz w:val="22"/>
          <w:szCs w:val="22"/>
        </w:rPr>
        <w:t xml:space="preserve">the built environment education is focused in these </w:t>
      </w:r>
      <w:r w:rsidR="00210649" w:rsidRPr="00210649">
        <w:rPr>
          <w:rFonts w:asciiTheme="minorHAnsi" w:hAnsiTheme="minorHAnsi" w:cstheme="minorHAnsi"/>
          <w:sz w:val="22"/>
          <w:szCs w:val="22"/>
        </w:rPr>
        <w:t>five areas</w:t>
      </w:r>
      <w:r w:rsidR="002C42A7">
        <w:rPr>
          <w:rFonts w:asciiTheme="minorHAnsi" w:hAnsiTheme="minorHAnsi" w:cstheme="minorHAnsi"/>
          <w:sz w:val="22"/>
          <w:szCs w:val="22"/>
        </w:rPr>
        <w:t>:</w:t>
      </w:r>
      <w:r w:rsidR="00210649" w:rsidRPr="00210649">
        <w:rPr>
          <w:rFonts w:asciiTheme="minorHAnsi" w:hAnsiTheme="minorHAnsi" w:cstheme="minorHAnsi"/>
          <w:sz w:val="22"/>
          <w:szCs w:val="22"/>
        </w:rPr>
        <w:t xml:space="preserve"> digital</w:t>
      </w:r>
      <w:r w:rsidR="0040361D">
        <w:rPr>
          <w:rFonts w:asciiTheme="minorHAnsi" w:hAnsiTheme="minorHAnsi" w:cstheme="minorHAnsi"/>
          <w:sz w:val="22"/>
          <w:szCs w:val="22"/>
        </w:rPr>
        <w:t>-</w:t>
      </w:r>
      <w:r w:rsidR="00210649" w:rsidRPr="00210649">
        <w:rPr>
          <w:rFonts w:asciiTheme="minorHAnsi" w:hAnsiTheme="minorHAnsi" w:cstheme="minorHAnsi"/>
          <w:sz w:val="22"/>
          <w:szCs w:val="22"/>
        </w:rPr>
        <w:t>first, innovative construction methods, sustainability practices, wellbeing (alongside H</w:t>
      </w:r>
      <w:r w:rsidR="002C42A7">
        <w:rPr>
          <w:rFonts w:asciiTheme="minorHAnsi" w:hAnsiTheme="minorHAnsi" w:cstheme="minorHAnsi"/>
          <w:sz w:val="22"/>
          <w:szCs w:val="22"/>
        </w:rPr>
        <w:t xml:space="preserve">ealth </w:t>
      </w:r>
      <w:r w:rsidR="00210649" w:rsidRPr="00210649">
        <w:rPr>
          <w:rFonts w:asciiTheme="minorHAnsi" w:hAnsiTheme="minorHAnsi" w:cstheme="minorHAnsi"/>
          <w:sz w:val="22"/>
          <w:szCs w:val="22"/>
        </w:rPr>
        <w:t>&amp;</w:t>
      </w:r>
      <w:r w:rsidR="002C42A7">
        <w:rPr>
          <w:rFonts w:asciiTheme="minorHAnsi" w:hAnsiTheme="minorHAnsi" w:cstheme="minorHAnsi"/>
          <w:sz w:val="22"/>
          <w:szCs w:val="22"/>
        </w:rPr>
        <w:t xml:space="preserve"> </w:t>
      </w:r>
      <w:r w:rsidR="00210649" w:rsidRPr="00210649">
        <w:rPr>
          <w:rFonts w:asciiTheme="minorHAnsi" w:hAnsiTheme="minorHAnsi" w:cstheme="minorHAnsi"/>
          <w:sz w:val="22"/>
          <w:szCs w:val="22"/>
        </w:rPr>
        <w:t>S</w:t>
      </w:r>
      <w:r w:rsidR="002C42A7">
        <w:rPr>
          <w:rFonts w:asciiTheme="minorHAnsi" w:hAnsiTheme="minorHAnsi" w:cstheme="minorHAnsi"/>
          <w:sz w:val="22"/>
          <w:szCs w:val="22"/>
        </w:rPr>
        <w:t>afety</w:t>
      </w:r>
      <w:r w:rsidR="00210649" w:rsidRPr="00210649">
        <w:rPr>
          <w:rFonts w:asciiTheme="minorHAnsi" w:hAnsiTheme="minorHAnsi" w:cstheme="minorHAnsi"/>
          <w:sz w:val="22"/>
          <w:szCs w:val="22"/>
        </w:rPr>
        <w:t>), and the local iwi economy (learning from Māori land development case studies)</w:t>
      </w:r>
      <w:r w:rsidR="002C42A7">
        <w:rPr>
          <w:rFonts w:asciiTheme="minorHAnsi" w:hAnsiTheme="minorHAnsi" w:cstheme="minorHAnsi"/>
          <w:sz w:val="22"/>
          <w:szCs w:val="22"/>
        </w:rPr>
        <w:t>. Together, these are the innovative ways of</w:t>
      </w:r>
      <w:r w:rsidR="00210649" w:rsidRPr="00210649">
        <w:rPr>
          <w:rFonts w:asciiTheme="minorHAnsi" w:hAnsiTheme="minorHAnsi" w:cstheme="minorHAnsi"/>
          <w:sz w:val="22"/>
          <w:szCs w:val="22"/>
        </w:rPr>
        <w:t xml:space="preserve"> FUTURE-PROOFING</w:t>
      </w:r>
      <w:r w:rsidR="0040361D">
        <w:rPr>
          <w:rFonts w:asciiTheme="minorHAnsi" w:hAnsiTheme="minorHAnsi" w:cstheme="minorHAnsi"/>
          <w:sz w:val="22"/>
          <w:szCs w:val="22"/>
        </w:rPr>
        <w:t xml:space="preserve"> learning for</w:t>
      </w:r>
      <w:r w:rsidR="002C42A7">
        <w:rPr>
          <w:rFonts w:asciiTheme="minorHAnsi" w:hAnsiTheme="minorHAnsi" w:cstheme="minorHAnsi"/>
          <w:sz w:val="22"/>
          <w:szCs w:val="22"/>
        </w:rPr>
        <w:t xml:space="preserve"> our </w:t>
      </w:r>
      <w:proofErr w:type="spellStart"/>
      <w:r w:rsidR="002C42A7">
        <w:rPr>
          <w:rFonts w:asciiTheme="minorHAnsi" w:hAnsiTheme="minorHAnsi" w:cstheme="minorHAnsi"/>
          <w:sz w:val="22"/>
          <w:szCs w:val="22"/>
        </w:rPr>
        <w:t>ākonga</w:t>
      </w:r>
      <w:proofErr w:type="spellEnd"/>
      <w:r w:rsidR="002C42A7">
        <w:rPr>
          <w:rFonts w:asciiTheme="minorHAnsi" w:hAnsiTheme="minorHAnsi" w:cstheme="minorHAnsi"/>
          <w:sz w:val="22"/>
          <w:szCs w:val="22"/>
        </w:rPr>
        <w:t xml:space="preserve"> and graduates.</w:t>
      </w:r>
    </w:p>
    <w:p w14:paraId="1F1FEAB8" w14:textId="77777777" w:rsidR="001C0AE8" w:rsidRDefault="00923B2C" w:rsidP="00F656BC">
      <w:pPr>
        <w:spacing w:after="160" w:line="278" w:lineRule="auto"/>
        <w:rPr>
          <w:rFonts w:asciiTheme="minorHAnsi" w:hAnsiTheme="minorHAnsi" w:cstheme="minorHAnsi"/>
          <w:sz w:val="22"/>
          <w:szCs w:val="22"/>
        </w:rPr>
      </w:pPr>
      <w:r>
        <w:rPr>
          <w:rFonts w:asciiTheme="minorHAnsi" w:hAnsiTheme="minorHAnsi" w:cstheme="minorHAnsi"/>
          <w:sz w:val="22"/>
          <w:szCs w:val="22"/>
        </w:rPr>
        <w:t xml:space="preserve">And now the challenge. </w:t>
      </w:r>
    </w:p>
    <w:p w14:paraId="619F8617" w14:textId="15D3A6D5" w:rsidR="00F656BC" w:rsidRPr="00F656BC" w:rsidRDefault="00923B2C" w:rsidP="00F656BC">
      <w:pPr>
        <w:spacing w:after="160" w:line="278" w:lineRule="auto"/>
        <w:rPr>
          <w:rFonts w:asciiTheme="minorHAnsi" w:hAnsiTheme="minorHAnsi" w:cstheme="minorHAnsi"/>
          <w:sz w:val="22"/>
          <w:szCs w:val="22"/>
        </w:rPr>
      </w:pPr>
      <w:r>
        <w:rPr>
          <w:rFonts w:asciiTheme="minorHAnsi" w:hAnsiTheme="minorHAnsi" w:cstheme="minorHAnsi"/>
          <w:sz w:val="22"/>
          <w:szCs w:val="22"/>
        </w:rPr>
        <w:t xml:space="preserve">The </w:t>
      </w:r>
      <w:r w:rsidR="00210649" w:rsidRPr="00210649">
        <w:rPr>
          <w:rFonts w:asciiTheme="minorHAnsi" w:hAnsiTheme="minorHAnsi" w:cstheme="minorHAnsi"/>
          <w:sz w:val="22"/>
          <w:szCs w:val="22"/>
        </w:rPr>
        <w:t>FACTS</w:t>
      </w:r>
      <w:r>
        <w:rPr>
          <w:rFonts w:asciiTheme="minorHAnsi" w:hAnsiTheme="minorHAnsi" w:cstheme="minorHAnsi"/>
          <w:sz w:val="22"/>
          <w:szCs w:val="22"/>
        </w:rPr>
        <w:t xml:space="preserve"> are that </w:t>
      </w:r>
      <w:r w:rsidR="00210649" w:rsidRPr="00210649">
        <w:rPr>
          <w:rFonts w:asciiTheme="minorHAnsi" w:hAnsiTheme="minorHAnsi" w:cstheme="minorHAnsi"/>
          <w:sz w:val="22"/>
          <w:szCs w:val="22"/>
        </w:rPr>
        <w:t>students now have two</w:t>
      </w:r>
      <w:r>
        <w:rPr>
          <w:rFonts w:asciiTheme="minorHAnsi" w:hAnsiTheme="minorHAnsi" w:cstheme="minorHAnsi"/>
          <w:sz w:val="22"/>
          <w:szCs w:val="22"/>
        </w:rPr>
        <w:t>-</w:t>
      </w:r>
      <w:r w:rsidR="00210649" w:rsidRPr="00210649">
        <w:rPr>
          <w:rFonts w:asciiTheme="minorHAnsi" w:hAnsiTheme="minorHAnsi" w:cstheme="minorHAnsi"/>
          <w:sz w:val="22"/>
          <w:szCs w:val="22"/>
        </w:rPr>
        <w:t xml:space="preserve">minute attention spans, not </w:t>
      </w:r>
      <w:r>
        <w:rPr>
          <w:rFonts w:asciiTheme="minorHAnsi" w:hAnsiTheme="minorHAnsi" w:cstheme="minorHAnsi"/>
          <w:sz w:val="22"/>
          <w:szCs w:val="22"/>
        </w:rPr>
        <w:t xml:space="preserve">twenty </w:t>
      </w:r>
      <w:r w:rsidR="00210649" w:rsidRPr="00210649">
        <w:rPr>
          <w:rFonts w:asciiTheme="minorHAnsi" w:hAnsiTheme="minorHAnsi" w:cstheme="minorHAnsi"/>
          <w:sz w:val="22"/>
          <w:szCs w:val="22"/>
        </w:rPr>
        <w:t>min</w:t>
      </w:r>
      <w:r>
        <w:rPr>
          <w:rFonts w:asciiTheme="minorHAnsi" w:hAnsiTheme="minorHAnsi" w:cstheme="minorHAnsi"/>
          <w:sz w:val="22"/>
          <w:szCs w:val="22"/>
        </w:rPr>
        <w:t>utes</w:t>
      </w:r>
      <w:r w:rsidR="00210649" w:rsidRPr="00210649">
        <w:rPr>
          <w:rFonts w:asciiTheme="minorHAnsi" w:hAnsiTheme="minorHAnsi" w:cstheme="minorHAnsi"/>
          <w:sz w:val="22"/>
          <w:szCs w:val="22"/>
        </w:rPr>
        <w:t xml:space="preserve"> as we all thought during </w:t>
      </w:r>
      <w:r>
        <w:rPr>
          <w:rFonts w:asciiTheme="minorHAnsi" w:hAnsiTheme="minorHAnsi" w:cstheme="minorHAnsi"/>
          <w:sz w:val="22"/>
          <w:szCs w:val="22"/>
        </w:rPr>
        <w:t xml:space="preserve">the global </w:t>
      </w:r>
      <w:r w:rsidR="00210649" w:rsidRPr="00210649">
        <w:rPr>
          <w:rFonts w:asciiTheme="minorHAnsi" w:hAnsiTheme="minorHAnsi" w:cstheme="minorHAnsi"/>
          <w:sz w:val="22"/>
          <w:szCs w:val="22"/>
        </w:rPr>
        <w:t>COVID</w:t>
      </w:r>
      <w:r>
        <w:rPr>
          <w:rFonts w:asciiTheme="minorHAnsi" w:hAnsiTheme="minorHAnsi" w:cstheme="minorHAnsi"/>
          <w:sz w:val="22"/>
          <w:szCs w:val="22"/>
        </w:rPr>
        <w:t xml:space="preserve"> pandemic. St</w:t>
      </w:r>
      <w:r w:rsidR="00210649" w:rsidRPr="00210649">
        <w:rPr>
          <w:rFonts w:asciiTheme="minorHAnsi" w:hAnsiTheme="minorHAnsi" w:cstheme="minorHAnsi"/>
          <w:sz w:val="22"/>
          <w:szCs w:val="22"/>
        </w:rPr>
        <w:t xml:space="preserve">udents are highly </w:t>
      </w:r>
      <w:r w:rsidR="00135BBC">
        <w:rPr>
          <w:rFonts w:asciiTheme="minorHAnsi" w:hAnsiTheme="minorHAnsi" w:cstheme="minorHAnsi"/>
          <w:sz w:val="22"/>
          <w:szCs w:val="22"/>
        </w:rPr>
        <w:t>connected to digital media and purported as the ‘anxious generation’. E</w:t>
      </w:r>
      <w:r w:rsidR="00210649" w:rsidRPr="00210649">
        <w:rPr>
          <w:rFonts w:asciiTheme="minorHAnsi" w:hAnsiTheme="minorHAnsi" w:cstheme="minorHAnsi"/>
          <w:sz w:val="22"/>
          <w:szCs w:val="22"/>
        </w:rPr>
        <w:t>mployers say they want people that</w:t>
      </w:r>
      <w:r w:rsidR="00135BBC">
        <w:rPr>
          <w:rFonts w:asciiTheme="minorHAnsi" w:hAnsiTheme="minorHAnsi" w:cstheme="minorHAnsi"/>
          <w:sz w:val="22"/>
          <w:szCs w:val="22"/>
        </w:rPr>
        <w:t xml:space="preserve"> literally</w:t>
      </w:r>
      <w:r w:rsidR="00210649" w:rsidRPr="00210649">
        <w:rPr>
          <w:rFonts w:asciiTheme="minorHAnsi" w:hAnsiTheme="minorHAnsi" w:cstheme="minorHAnsi"/>
          <w:sz w:val="22"/>
          <w:szCs w:val="22"/>
        </w:rPr>
        <w:t xml:space="preserve"> turn up on time, that wear the right clothes, </w:t>
      </w:r>
      <w:r w:rsidR="0040361D">
        <w:rPr>
          <w:rFonts w:asciiTheme="minorHAnsi" w:hAnsiTheme="minorHAnsi" w:cstheme="minorHAnsi"/>
          <w:sz w:val="22"/>
          <w:szCs w:val="22"/>
        </w:rPr>
        <w:t xml:space="preserve">and </w:t>
      </w:r>
      <w:r w:rsidR="00210649" w:rsidRPr="00210649">
        <w:rPr>
          <w:rFonts w:asciiTheme="minorHAnsi" w:hAnsiTheme="minorHAnsi" w:cstheme="minorHAnsi"/>
          <w:sz w:val="22"/>
          <w:szCs w:val="22"/>
        </w:rPr>
        <w:t xml:space="preserve">that know when to use a phone </w:t>
      </w:r>
      <w:r w:rsidR="00135BBC">
        <w:rPr>
          <w:rFonts w:asciiTheme="minorHAnsi" w:hAnsiTheme="minorHAnsi" w:cstheme="minorHAnsi"/>
          <w:sz w:val="22"/>
          <w:szCs w:val="22"/>
        </w:rPr>
        <w:t>or</w:t>
      </w:r>
      <w:r w:rsidR="00D94068">
        <w:rPr>
          <w:rFonts w:asciiTheme="minorHAnsi" w:hAnsiTheme="minorHAnsi" w:cstheme="minorHAnsi"/>
          <w:sz w:val="22"/>
          <w:szCs w:val="22"/>
        </w:rPr>
        <w:t xml:space="preserve"> send a</w:t>
      </w:r>
      <w:r w:rsidR="00135BBC">
        <w:rPr>
          <w:rFonts w:asciiTheme="minorHAnsi" w:hAnsiTheme="minorHAnsi" w:cstheme="minorHAnsi"/>
          <w:sz w:val="22"/>
          <w:szCs w:val="22"/>
        </w:rPr>
        <w:t xml:space="preserve"> </w:t>
      </w:r>
      <w:r w:rsidR="00210649" w:rsidRPr="00210649">
        <w:rPr>
          <w:rFonts w:asciiTheme="minorHAnsi" w:hAnsiTheme="minorHAnsi" w:cstheme="minorHAnsi"/>
          <w:sz w:val="22"/>
          <w:szCs w:val="22"/>
        </w:rPr>
        <w:t xml:space="preserve">text </w:t>
      </w:r>
      <w:r w:rsidR="00135BBC">
        <w:rPr>
          <w:rFonts w:asciiTheme="minorHAnsi" w:hAnsiTheme="minorHAnsi" w:cstheme="minorHAnsi"/>
          <w:sz w:val="22"/>
          <w:szCs w:val="22"/>
        </w:rPr>
        <w:t xml:space="preserve">or </w:t>
      </w:r>
      <w:r w:rsidR="00210649" w:rsidRPr="00210649">
        <w:rPr>
          <w:rFonts w:asciiTheme="minorHAnsi" w:hAnsiTheme="minorHAnsi" w:cstheme="minorHAnsi"/>
          <w:sz w:val="22"/>
          <w:szCs w:val="22"/>
        </w:rPr>
        <w:t xml:space="preserve">email </w:t>
      </w:r>
      <w:r w:rsidR="00135BBC">
        <w:rPr>
          <w:rFonts w:asciiTheme="minorHAnsi" w:hAnsiTheme="minorHAnsi" w:cstheme="minorHAnsi"/>
          <w:sz w:val="22"/>
          <w:szCs w:val="22"/>
        </w:rPr>
        <w:t>or</w:t>
      </w:r>
      <w:r w:rsidR="00D94068">
        <w:rPr>
          <w:rFonts w:asciiTheme="minorHAnsi" w:hAnsiTheme="minorHAnsi" w:cstheme="minorHAnsi"/>
          <w:sz w:val="22"/>
          <w:szCs w:val="22"/>
        </w:rPr>
        <w:t xml:space="preserve"> have a</w:t>
      </w:r>
      <w:r w:rsidR="00135BBC">
        <w:rPr>
          <w:rFonts w:asciiTheme="minorHAnsi" w:hAnsiTheme="minorHAnsi" w:cstheme="minorHAnsi"/>
          <w:sz w:val="22"/>
          <w:szCs w:val="22"/>
        </w:rPr>
        <w:t xml:space="preserve"> face-to-face</w:t>
      </w:r>
      <w:r w:rsidR="00210649" w:rsidRPr="00210649">
        <w:rPr>
          <w:rFonts w:asciiTheme="minorHAnsi" w:hAnsiTheme="minorHAnsi" w:cstheme="minorHAnsi"/>
          <w:sz w:val="22"/>
          <w:szCs w:val="22"/>
        </w:rPr>
        <w:t xml:space="preserve"> conversation</w:t>
      </w:r>
      <w:r w:rsidR="00135BBC">
        <w:rPr>
          <w:rFonts w:asciiTheme="minorHAnsi" w:hAnsiTheme="minorHAnsi" w:cstheme="minorHAnsi"/>
          <w:sz w:val="22"/>
          <w:szCs w:val="22"/>
        </w:rPr>
        <w:t xml:space="preserve">. They need people with </w:t>
      </w:r>
      <w:r w:rsidR="00210649" w:rsidRPr="00210649">
        <w:rPr>
          <w:rFonts w:asciiTheme="minorHAnsi" w:hAnsiTheme="minorHAnsi" w:cstheme="minorHAnsi"/>
          <w:sz w:val="22"/>
          <w:szCs w:val="22"/>
        </w:rPr>
        <w:t>people skills</w:t>
      </w:r>
      <w:r w:rsidR="00135BBC">
        <w:rPr>
          <w:rFonts w:asciiTheme="minorHAnsi" w:hAnsiTheme="minorHAnsi" w:cstheme="minorHAnsi"/>
          <w:sz w:val="22"/>
          <w:szCs w:val="22"/>
        </w:rPr>
        <w:t>.</w:t>
      </w:r>
    </w:p>
    <w:p w14:paraId="55CA9D51" w14:textId="4B2C03D0" w:rsidR="00F656BC" w:rsidRDefault="00F656BC" w:rsidP="00210649">
      <w:pPr>
        <w:spacing w:after="160" w:line="278" w:lineRule="auto"/>
        <w:rPr>
          <w:rFonts w:asciiTheme="minorHAnsi" w:hAnsiTheme="minorHAnsi" w:cstheme="minorHAnsi"/>
          <w:sz w:val="22"/>
          <w:szCs w:val="22"/>
        </w:rPr>
      </w:pPr>
      <w:r>
        <w:rPr>
          <w:rFonts w:asciiTheme="minorHAnsi" w:hAnsiTheme="minorHAnsi" w:cstheme="minorHAnsi"/>
          <w:sz w:val="22"/>
          <w:szCs w:val="22"/>
        </w:rPr>
        <w:t xml:space="preserve">This aligns with the Construction Sector Accord’s ‘Construction Skills Strategy’ (2023) which identified that ‘How we treat each other’ is the number one priority for the </w:t>
      </w:r>
      <w:r w:rsidR="001C0AE8">
        <w:rPr>
          <w:rFonts w:asciiTheme="minorHAnsi" w:hAnsiTheme="minorHAnsi" w:cstheme="minorHAnsi"/>
          <w:sz w:val="22"/>
          <w:szCs w:val="22"/>
        </w:rPr>
        <w:t>sector, ahead of ‘How we learn’ and ‘What we learn’.</w:t>
      </w:r>
    </w:p>
    <w:p w14:paraId="10B749C1" w14:textId="6C2EADB3" w:rsidR="00210649" w:rsidRPr="00210649" w:rsidRDefault="00135BBC" w:rsidP="00210649">
      <w:pPr>
        <w:spacing w:after="160" w:line="278" w:lineRule="auto"/>
        <w:rPr>
          <w:rFonts w:asciiTheme="minorHAnsi" w:hAnsiTheme="minorHAnsi" w:cstheme="minorHAnsi"/>
          <w:sz w:val="22"/>
          <w:szCs w:val="22"/>
        </w:rPr>
      </w:pPr>
      <w:r>
        <w:rPr>
          <w:rFonts w:asciiTheme="minorHAnsi" w:hAnsiTheme="minorHAnsi" w:cstheme="minorHAnsi"/>
          <w:sz w:val="22"/>
          <w:szCs w:val="22"/>
        </w:rPr>
        <w:t>Also,</w:t>
      </w:r>
      <w:r w:rsidR="00210649" w:rsidRPr="00210649">
        <w:rPr>
          <w:rFonts w:asciiTheme="minorHAnsi" w:hAnsiTheme="minorHAnsi" w:cstheme="minorHAnsi"/>
          <w:sz w:val="22"/>
          <w:szCs w:val="22"/>
        </w:rPr>
        <w:t xml:space="preserve"> AI use is growing and there are no clear guidelines for students, lecturers or research conventions</w:t>
      </w:r>
      <w:r>
        <w:rPr>
          <w:rFonts w:asciiTheme="minorHAnsi" w:hAnsiTheme="minorHAnsi" w:cstheme="minorHAnsi"/>
          <w:sz w:val="22"/>
          <w:szCs w:val="22"/>
        </w:rPr>
        <w:t>. T</w:t>
      </w:r>
      <w:r w:rsidR="00210649" w:rsidRPr="00210649">
        <w:rPr>
          <w:rFonts w:asciiTheme="minorHAnsi" w:hAnsiTheme="minorHAnsi" w:cstheme="minorHAnsi"/>
          <w:sz w:val="22"/>
          <w:szCs w:val="22"/>
        </w:rPr>
        <w:t xml:space="preserve">he rules are </w:t>
      </w:r>
      <w:r>
        <w:rPr>
          <w:rFonts w:asciiTheme="minorHAnsi" w:hAnsiTheme="minorHAnsi" w:cstheme="minorHAnsi"/>
          <w:sz w:val="22"/>
          <w:szCs w:val="22"/>
        </w:rPr>
        <w:t xml:space="preserve">literally </w:t>
      </w:r>
      <w:r w:rsidR="00210649" w:rsidRPr="00210649">
        <w:rPr>
          <w:rFonts w:asciiTheme="minorHAnsi" w:hAnsiTheme="minorHAnsi" w:cstheme="minorHAnsi"/>
          <w:sz w:val="22"/>
          <w:szCs w:val="22"/>
        </w:rPr>
        <w:t>being made as we go</w:t>
      </w:r>
      <w:r w:rsidR="00F656BC">
        <w:rPr>
          <w:rFonts w:asciiTheme="minorHAnsi" w:hAnsiTheme="minorHAnsi" w:cstheme="minorHAnsi"/>
          <w:sz w:val="22"/>
          <w:szCs w:val="22"/>
        </w:rPr>
        <w:t xml:space="preserve">. The plane is being built as we fly it. </w:t>
      </w:r>
    </w:p>
    <w:p w14:paraId="47F3BB76" w14:textId="3505CA0A" w:rsidR="00210649" w:rsidRPr="00210649" w:rsidRDefault="00340267" w:rsidP="00210649">
      <w:pPr>
        <w:spacing w:after="160" w:line="278" w:lineRule="auto"/>
        <w:rPr>
          <w:rFonts w:asciiTheme="minorHAnsi" w:hAnsiTheme="minorHAnsi" w:cstheme="minorHAnsi"/>
          <w:sz w:val="22"/>
          <w:szCs w:val="22"/>
        </w:rPr>
      </w:pPr>
      <w:r>
        <w:rPr>
          <w:rFonts w:asciiTheme="minorHAnsi" w:hAnsiTheme="minorHAnsi" w:cstheme="minorHAnsi"/>
          <w:sz w:val="22"/>
          <w:szCs w:val="22"/>
        </w:rPr>
        <w:lastRenderedPageBreak/>
        <w:t>T</w:t>
      </w:r>
      <w:r w:rsidR="00210649" w:rsidRPr="00210649">
        <w:rPr>
          <w:rFonts w:asciiTheme="minorHAnsi" w:hAnsiTheme="minorHAnsi" w:cstheme="minorHAnsi"/>
          <w:sz w:val="22"/>
          <w:szCs w:val="22"/>
        </w:rPr>
        <w:t>he FUN</w:t>
      </w:r>
      <w:r>
        <w:rPr>
          <w:rFonts w:asciiTheme="minorHAnsi" w:hAnsiTheme="minorHAnsi" w:cstheme="minorHAnsi"/>
          <w:sz w:val="22"/>
          <w:szCs w:val="22"/>
        </w:rPr>
        <w:t xml:space="preserve"> aspects </w:t>
      </w:r>
      <w:r w:rsidR="001077D8">
        <w:rPr>
          <w:rFonts w:asciiTheme="minorHAnsi" w:hAnsiTheme="minorHAnsi" w:cstheme="minorHAnsi"/>
          <w:sz w:val="22"/>
          <w:szCs w:val="22"/>
        </w:rPr>
        <w:t xml:space="preserve">are that we now have an opportunity to build ‘curiosity’ and ‘critical thinking’ on either side of the ‘content’ that AI now has domain over. </w:t>
      </w:r>
      <w:r w:rsidR="004760CB">
        <w:rPr>
          <w:rFonts w:asciiTheme="minorHAnsi" w:hAnsiTheme="minorHAnsi" w:cstheme="minorHAnsi"/>
          <w:sz w:val="22"/>
          <w:szCs w:val="22"/>
        </w:rPr>
        <w:t xml:space="preserve">The questions we should be asking in tertiary education are about how we develop curious human beings. </w:t>
      </w:r>
    </w:p>
    <w:p w14:paraId="73493C00" w14:textId="23DFB4B8" w:rsidR="00210649" w:rsidRPr="00210649" w:rsidRDefault="004760CB" w:rsidP="00210649">
      <w:pPr>
        <w:spacing w:after="160" w:line="278" w:lineRule="auto"/>
        <w:rPr>
          <w:rFonts w:asciiTheme="minorHAnsi" w:hAnsiTheme="minorHAnsi" w:cstheme="minorHAnsi"/>
          <w:sz w:val="22"/>
          <w:szCs w:val="22"/>
        </w:rPr>
      </w:pPr>
      <w:r>
        <w:rPr>
          <w:rFonts w:asciiTheme="minorHAnsi" w:hAnsiTheme="minorHAnsi" w:cstheme="minorHAnsi"/>
          <w:sz w:val="22"/>
          <w:szCs w:val="22"/>
        </w:rPr>
        <w:t xml:space="preserve">This is being explored alongside the involvement of a carefully curated group of humans for the new Construction programme. This </w:t>
      </w:r>
      <w:r w:rsidR="00210649" w:rsidRPr="00210649">
        <w:rPr>
          <w:rFonts w:asciiTheme="minorHAnsi" w:hAnsiTheme="minorHAnsi" w:cstheme="minorHAnsi"/>
          <w:sz w:val="22"/>
          <w:szCs w:val="22"/>
        </w:rPr>
        <w:t>Industry Advisory Group</w:t>
      </w:r>
      <w:r>
        <w:rPr>
          <w:rFonts w:asciiTheme="minorHAnsi" w:hAnsiTheme="minorHAnsi" w:cstheme="minorHAnsi"/>
          <w:sz w:val="22"/>
          <w:szCs w:val="22"/>
        </w:rPr>
        <w:t xml:space="preserve"> meets quarterly and then collaborate</w:t>
      </w:r>
      <w:r w:rsidR="008D36FF">
        <w:rPr>
          <w:rFonts w:asciiTheme="minorHAnsi" w:hAnsiTheme="minorHAnsi" w:cstheme="minorHAnsi"/>
          <w:sz w:val="22"/>
          <w:szCs w:val="22"/>
        </w:rPr>
        <w:t>s</w:t>
      </w:r>
      <w:r>
        <w:rPr>
          <w:rFonts w:asciiTheme="minorHAnsi" w:hAnsiTheme="minorHAnsi" w:cstheme="minorHAnsi"/>
          <w:sz w:val="22"/>
          <w:szCs w:val="22"/>
        </w:rPr>
        <w:t xml:space="preserve"> with the student body on industry panel events</w:t>
      </w:r>
      <w:r w:rsidR="00B87235">
        <w:rPr>
          <w:rFonts w:asciiTheme="minorHAnsi" w:hAnsiTheme="minorHAnsi" w:cstheme="minorHAnsi"/>
          <w:sz w:val="22"/>
          <w:szCs w:val="22"/>
        </w:rPr>
        <w:t xml:space="preserve"> alongside relevant industry associations. An annual ‘Construction Hui’ enables industry to lay down </w:t>
      </w:r>
      <w:proofErr w:type="spellStart"/>
      <w:r w:rsidR="00B87235">
        <w:rPr>
          <w:rFonts w:asciiTheme="minorHAnsi" w:hAnsiTheme="minorHAnsi" w:cstheme="minorHAnsi"/>
          <w:sz w:val="22"/>
          <w:szCs w:val="22"/>
        </w:rPr>
        <w:t>whero</w:t>
      </w:r>
      <w:proofErr w:type="spellEnd"/>
      <w:r w:rsidR="00B87235">
        <w:rPr>
          <w:rFonts w:asciiTheme="minorHAnsi" w:hAnsiTheme="minorHAnsi" w:cstheme="minorHAnsi"/>
          <w:sz w:val="22"/>
          <w:szCs w:val="22"/>
        </w:rPr>
        <w:t xml:space="preserve"> or challenges which students then respond to with their developing research skills. </w:t>
      </w:r>
    </w:p>
    <w:p w14:paraId="626EFE17" w14:textId="3AEF0890" w:rsidR="00210649" w:rsidRPr="00A35656" w:rsidRDefault="00B87235" w:rsidP="00210649">
      <w:pPr>
        <w:spacing w:after="160" w:line="278" w:lineRule="auto"/>
        <w:rPr>
          <w:rFonts w:asciiTheme="minorHAnsi" w:hAnsiTheme="minorHAnsi" w:cstheme="minorHAnsi"/>
          <w:sz w:val="22"/>
          <w:szCs w:val="22"/>
        </w:rPr>
      </w:pPr>
      <w:r>
        <w:rPr>
          <w:rFonts w:asciiTheme="minorHAnsi" w:hAnsiTheme="minorHAnsi" w:cstheme="minorHAnsi"/>
          <w:sz w:val="22"/>
          <w:szCs w:val="22"/>
        </w:rPr>
        <w:t>Live construction</w:t>
      </w:r>
      <w:r w:rsidR="00210649" w:rsidRPr="00210649">
        <w:rPr>
          <w:rFonts w:asciiTheme="minorHAnsi" w:hAnsiTheme="minorHAnsi" w:cstheme="minorHAnsi"/>
          <w:sz w:val="22"/>
          <w:szCs w:val="22"/>
        </w:rPr>
        <w:t xml:space="preserve"> site visits</w:t>
      </w:r>
      <w:r>
        <w:rPr>
          <w:rFonts w:asciiTheme="minorHAnsi" w:hAnsiTheme="minorHAnsi" w:cstheme="minorHAnsi"/>
          <w:sz w:val="22"/>
          <w:szCs w:val="22"/>
        </w:rPr>
        <w:t xml:space="preserve"> and </w:t>
      </w:r>
      <w:r w:rsidR="00E9737E">
        <w:rPr>
          <w:rFonts w:asciiTheme="minorHAnsi" w:hAnsiTheme="minorHAnsi" w:cstheme="minorHAnsi"/>
          <w:sz w:val="22"/>
          <w:szCs w:val="22"/>
        </w:rPr>
        <w:t xml:space="preserve">a recurring cadence of subject matter expert appearances in construction course studios feature alongside guest lecturers, teaching fellows, and adjunct </w:t>
      </w:r>
      <w:r w:rsidR="00E9737E" w:rsidRPr="00A35656">
        <w:rPr>
          <w:rFonts w:asciiTheme="minorHAnsi" w:hAnsiTheme="minorHAnsi" w:cstheme="minorHAnsi"/>
          <w:sz w:val="22"/>
          <w:szCs w:val="22"/>
        </w:rPr>
        <w:t>professor roles to bring industry into the tertiary classroom.</w:t>
      </w:r>
      <w:r w:rsidR="00A35656">
        <w:rPr>
          <w:rFonts w:asciiTheme="minorHAnsi" w:hAnsiTheme="minorHAnsi" w:cstheme="minorHAnsi"/>
          <w:sz w:val="22"/>
          <w:szCs w:val="22"/>
        </w:rPr>
        <w:t xml:space="preserve"> </w:t>
      </w:r>
    </w:p>
    <w:p w14:paraId="19D6441D" w14:textId="6C8D9645" w:rsidR="00210649" w:rsidRPr="00A35656" w:rsidRDefault="00B55876" w:rsidP="00210649">
      <w:pPr>
        <w:spacing w:after="160" w:line="278" w:lineRule="auto"/>
        <w:rPr>
          <w:rFonts w:asciiTheme="minorHAnsi" w:hAnsiTheme="minorHAnsi" w:cstheme="minorHAnsi"/>
          <w:sz w:val="22"/>
          <w:szCs w:val="22"/>
        </w:rPr>
      </w:pPr>
      <w:r w:rsidRPr="00A35656">
        <w:rPr>
          <w:rFonts w:asciiTheme="minorHAnsi" w:hAnsiTheme="minorHAnsi" w:cstheme="minorHAnsi"/>
          <w:sz w:val="22"/>
          <w:szCs w:val="22"/>
        </w:rPr>
        <w:t>The role of</w:t>
      </w:r>
      <w:r w:rsidR="00210649" w:rsidRPr="00A35656">
        <w:rPr>
          <w:rFonts w:asciiTheme="minorHAnsi" w:hAnsiTheme="minorHAnsi" w:cstheme="minorHAnsi"/>
          <w:sz w:val="22"/>
          <w:szCs w:val="22"/>
        </w:rPr>
        <w:t xml:space="preserve"> bite-sized</w:t>
      </w:r>
      <w:r w:rsidRPr="00A35656">
        <w:rPr>
          <w:rFonts w:asciiTheme="minorHAnsi" w:hAnsiTheme="minorHAnsi" w:cstheme="minorHAnsi"/>
          <w:sz w:val="22"/>
          <w:szCs w:val="22"/>
        </w:rPr>
        <w:t xml:space="preserve"> learning through</w:t>
      </w:r>
      <w:r w:rsidR="00210649" w:rsidRPr="00A35656">
        <w:rPr>
          <w:rFonts w:asciiTheme="minorHAnsi" w:hAnsiTheme="minorHAnsi" w:cstheme="minorHAnsi"/>
          <w:sz w:val="22"/>
          <w:szCs w:val="22"/>
        </w:rPr>
        <w:t xml:space="preserve"> post-grad courses </w:t>
      </w:r>
      <w:r w:rsidRPr="00A35656">
        <w:rPr>
          <w:rFonts w:asciiTheme="minorHAnsi" w:hAnsiTheme="minorHAnsi" w:cstheme="minorHAnsi"/>
          <w:sz w:val="22"/>
          <w:szCs w:val="22"/>
        </w:rPr>
        <w:t>and</w:t>
      </w:r>
      <w:r w:rsidR="00210649" w:rsidRPr="00A35656">
        <w:rPr>
          <w:rFonts w:asciiTheme="minorHAnsi" w:hAnsiTheme="minorHAnsi" w:cstheme="minorHAnsi"/>
          <w:sz w:val="22"/>
          <w:szCs w:val="22"/>
        </w:rPr>
        <w:t xml:space="preserve"> stackable credits or micro-credentials</w:t>
      </w:r>
      <w:r w:rsidRPr="00A35656">
        <w:rPr>
          <w:rFonts w:asciiTheme="minorHAnsi" w:hAnsiTheme="minorHAnsi" w:cstheme="minorHAnsi"/>
          <w:sz w:val="22"/>
          <w:szCs w:val="22"/>
        </w:rPr>
        <w:t xml:space="preserve"> is also being explored</w:t>
      </w:r>
      <w:r w:rsidR="00A35656">
        <w:rPr>
          <w:rFonts w:asciiTheme="minorHAnsi" w:hAnsiTheme="minorHAnsi" w:cstheme="minorHAnsi"/>
          <w:sz w:val="22"/>
          <w:szCs w:val="22"/>
        </w:rPr>
        <w:t xml:space="preserve"> </w:t>
      </w:r>
      <w:proofErr w:type="gramStart"/>
      <w:r w:rsidR="00A35656">
        <w:rPr>
          <w:rFonts w:asciiTheme="minorHAnsi" w:hAnsiTheme="minorHAnsi" w:cstheme="minorHAnsi"/>
          <w:sz w:val="22"/>
          <w:szCs w:val="22"/>
        </w:rPr>
        <w:t>as a way to</w:t>
      </w:r>
      <w:proofErr w:type="gramEnd"/>
      <w:r w:rsidR="00A35656">
        <w:rPr>
          <w:rFonts w:asciiTheme="minorHAnsi" w:hAnsiTheme="minorHAnsi" w:cstheme="minorHAnsi"/>
          <w:sz w:val="22"/>
          <w:szCs w:val="22"/>
        </w:rPr>
        <w:t xml:space="preserve"> bring industry members into the classroom alongside traditional student learners</w:t>
      </w:r>
      <w:r w:rsidRPr="00A35656">
        <w:rPr>
          <w:rFonts w:asciiTheme="minorHAnsi" w:hAnsiTheme="minorHAnsi" w:cstheme="minorHAnsi"/>
          <w:sz w:val="22"/>
          <w:szCs w:val="22"/>
        </w:rPr>
        <w:t xml:space="preserve">. </w:t>
      </w:r>
    </w:p>
    <w:p w14:paraId="5EF5009D" w14:textId="2999418B" w:rsidR="008F2E25" w:rsidRPr="00A35656" w:rsidRDefault="00B55876" w:rsidP="005B6D54">
      <w:pPr>
        <w:spacing w:after="160" w:line="278" w:lineRule="auto"/>
        <w:rPr>
          <w:rFonts w:asciiTheme="minorHAnsi" w:hAnsiTheme="minorHAnsi" w:cstheme="minorHAnsi"/>
          <w:sz w:val="22"/>
          <w:szCs w:val="22"/>
        </w:rPr>
      </w:pPr>
      <w:r w:rsidRPr="00A35656">
        <w:rPr>
          <w:rFonts w:asciiTheme="minorHAnsi" w:hAnsiTheme="minorHAnsi" w:cstheme="minorHAnsi"/>
          <w:sz w:val="22"/>
          <w:szCs w:val="22"/>
        </w:rPr>
        <w:t xml:space="preserve">The </w:t>
      </w:r>
      <w:r w:rsidR="005B6D54" w:rsidRPr="00A35656">
        <w:rPr>
          <w:rFonts w:asciiTheme="minorHAnsi" w:hAnsiTheme="minorHAnsi" w:cstheme="minorHAnsi"/>
          <w:sz w:val="22"/>
          <w:szCs w:val="22"/>
        </w:rPr>
        <w:t>direction of this workshop is that we are all on a collaborative and ‘shared journey toward new horizons’</w:t>
      </w:r>
      <w:r w:rsidR="00210649" w:rsidRPr="00A35656">
        <w:rPr>
          <w:rFonts w:asciiTheme="minorHAnsi" w:hAnsiTheme="minorHAnsi" w:cstheme="minorHAnsi"/>
          <w:sz w:val="22"/>
          <w:szCs w:val="22"/>
        </w:rPr>
        <w:t xml:space="preserve"> as we work </w:t>
      </w:r>
      <w:r w:rsidR="005B6D54" w:rsidRPr="00A35656">
        <w:rPr>
          <w:rFonts w:asciiTheme="minorHAnsi" w:hAnsiTheme="minorHAnsi" w:cstheme="minorHAnsi"/>
          <w:sz w:val="22"/>
          <w:szCs w:val="22"/>
        </w:rPr>
        <w:t xml:space="preserve">on the innovative edge </w:t>
      </w:r>
      <w:r w:rsidR="00210649" w:rsidRPr="00A35656">
        <w:rPr>
          <w:rFonts w:asciiTheme="minorHAnsi" w:hAnsiTheme="minorHAnsi" w:cstheme="minorHAnsi"/>
          <w:sz w:val="22"/>
          <w:szCs w:val="22"/>
        </w:rPr>
        <w:t xml:space="preserve">between academia and industry to collaborate, design and deliver a </w:t>
      </w:r>
      <w:r w:rsidR="007D0319" w:rsidRPr="00A35656">
        <w:rPr>
          <w:rFonts w:asciiTheme="minorHAnsi" w:hAnsiTheme="minorHAnsi" w:cstheme="minorHAnsi"/>
          <w:sz w:val="22"/>
          <w:szCs w:val="22"/>
        </w:rPr>
        <w:t>brand-new</w:t>
      </w:r>
      <w:r w:rsidR="00210649" w:rsidRPr="00A35656">
        <w:rPr>
          <w:rFonts w:asciiTheme="minorHAnsi" w:hAnsiTheme="minorHAnsi" w:cstheme="minorHAnsi"/>
          <w:sz w:val="22"/>
          <w:szCs w:val="22"/>
        </w:rPr>
        <w:t xml:space="preserve"> programme in a brand</w:t>
      </w:r>
      <w:r w:rsidR="007D0319" w:rsidRPr="00A35656">
        <w:rPr>
          <w:rFonts w:asciiTheme="minorHAnsi" w:hAnsiTheme="minorHAnsi" w:cstheme="minorHAnsi"/>
          <w:sz w:val="22"/>
          <w:szCs w:val="22"/>
        </w:rPr>
        <w:t>-</w:t>
      </w:r>
      <w:r w:rsidR="00210649" w:rsidRPr="00A35656">
        <w:rPr>
          <w:rFonts w:asciiTheme="minorHAnsi" w:hAnsiTheme="minorHAnsi" w:cstheme="minorHAnsi"/>
          <w:sz w:val="22"/>
          <w:szCs w:val="22"/>
        </w:rPr>
        <w:t>new way</w:t>
      </w:r>
      <w:r w:rsidR="005B6D54" w:rsidRPr="00A35656">
        <w:rPr>
          <w:rFonts w:asciiTheme="minorHAnsi" w:hAnsiTheme="minorHAnsi" w:cstheme="minorHAnsi"/>
          <w:sz w:val="22"/>
          <w:szCs w:val="22"/>
        </w:rPr>
        <w:t xml:space="preserve">. </w:t>
      </w:r>
      <w:r w:rsidR="007D0319" w:rsidRPr="00A35656">
        <w:rPr>
          <w:rFonts w:asciiTheme="minorHAnsi" w:hAnsiTheme="minorHAnsi" w:cstheme="minorHAnsi"/>
          <w:sz w:val="22"/>
          <w:szCs w:val="22"/>
        </w:rPr>
        <w:t>Digital</w:t>
      </w:r>
      <w:r w:rsidR="00210649" w:rsidRPr="00A35656">
        <w:rPr>
          <w:rFonts w:asciiTheme="minorHAnsi" w:hAnsiTheme="minorHAnsi" w:cstheme="minorHAnsi"/>
          <w:sz w:val="22"/>
          <w:szCs w:val="22"/>
        </w:rPr>
        <w:t xml:space="preserve"> tools of today</w:t>
      </w:r>
      <w:r w:rsidR="007D0319" w:rsidRPr="00A35656">
        <w:rPr>
          <w:rFonts w:asciiTheme="minorHAnsi" w:hAnsiTheme="minorHAnsi" w:cstheme="minorHAnsi"/>
          <w:sz w:val="22"/>
          <w:szCs w:val="22"/>
        </w:rPr>
        <w:t xml:space="preserve"> are </w:t>
      </w:r>
      <w:r w:rsidR="00282061">
        <w:rPr>
          <w:rFonts w:asciiTheme="minorHAnsi" w:hAnsiTheme="minorHAnsi" w:cstheme="minorHAnsi"/>
          <w:sz w:val="22"/>
          <w:szCs w:val="22"/>
        </w:rPr>
        <w:t xml:space="preserve">being </w:t>
      </w:r>
      <w:r w:rsidR="007D0319" w:rsidRPr="00A35656">
        <w:rPr>
          <w:rFonts w:asciiTheme="minorHAnsi" w:hAnsiTheme="minorHAnsi" w:cstheme="minorHAnsi"/>
          <w:sz w:val="22"/>
          <w:szCs w:val="22"/>
        </w:rPr>
        <w:t>used</w:t>
      </w:r>
      <w:r w:rsidR="00210649" w:rsidRPr="00A35656">
        <w:rPr>
          <w:rFonts w:asciiTheme="minorHAnsi" w:hAnsiTheme="minorHAnsi" w:cstheme="minorHAnsi"/>
          <w:sz w:val="22"/>
          <w:szCs w:val="22"/>
        </w:rPr>
        <w:t xml:space="preserve"> to equip our </w:t>
      </w:r>
      <w:proofErr w:type="spellStart"/>
      <w:r w:rsidR="007D0319" w:rsidRPr="00A35656">
        <w:rPr>
          <w:rFonts w:asciiTheme="minorHAnsi" w:hAnsiTheme="minorHAnsi" w:cstheme="minorHAnsi"/>
          <w:sz w:val="22"/>
          <w:szCs w:val="22"/>
        </w:rPr>
        <w:t>ā</w:t>
      </w:r>
      <w:r w:rsidR="00210649" w:rsidRPr="00A35656">
        <w:rPr>
          <w:rFonts w:asciiTheme="minorHAnsi" w:hAnsiTheme="minorHAnsi" w:cstheme="minorHAnsi"/>
          <w:sz w:val="22"/>
          <w:szCs w:val="22"/>
        </w:rPr>
        <w:t>konga</w:t>
      </w:r>
      <w:proofErr w:type="spellEnd"/>
      <w:r w:rsidR="007D0319" w:rsidRPr="00A35656">
        <w:rPr>
          <w:rFonts w:asciiTheme="minorHAnsi" w:hAnsiTheme="minorHAnsi" w:cstheme="minorHAnsi"/>
          <w:sz w:val="22"/>
          <w:szCs w:val="22"/>
        </w:rPr>
        <w:t xml:space="preserve"> learners</w:t>
      </w:r>
      <w:r w:rsidR="00210649" w:rsidRPr="00A35656">
        <w:rPr>
          <w:rFonts w:asciiTheme="minorHAnsi" w:hAnsiTheme="minorHAnsi" w:cstheme="minorHAnsi"/>
          <w:sz w:val="22"/>
          <w:szCs w:val="22"/>
        </w:rPr>
        <w:t xml:space="preserve"> for a changing world </w:t>
      </w:r>
      <w:r w:rsidR="00282061">
        <w:rPr>
          <w:rFonts w:asciiTheme="minorHAnsi" w:hAnsiTheme="minorHAnsi" w:cstheme="minorHAnsi"/>
          <w:sz w:val="22"/>
          <w:szCs w:val="22"/>
        </w:rPr>
        <w:t xml:space="preserve">on the construction site </w:t>
      </w:r>
      <w:r w:rsidR="00210649" w:rsidRPr="00A35656">
        <w:rPr>
          <w:rFonts w:asciiTheme="minorHAnsi" w:hAnsiTheme="minorHAnsi" w:cstheme="minorHAnsi"/>
          <w:sz w:val="22"/>
          <w:szCs w:val="22"/>
        </w:rPr>
        <w:t>tomorrow</w:t>
      </w:r>
      <w:r w:rsidR="007D0319" w:rsidRPr="00A35656">
        <w:rPr>
          <w:rFonts w:asciiTheme="minorHAnsi" w:hAnsiTheme="minorHAnsi" w:cstheme="minorHAnsi"/>
          <w:sz w:val="22"/>
          <w:szCs w:val="22"/>
        </w:rPr>
        <w:t>.</w:t>
      </w:r>
    </w:p>
    <w:p w14:paraId="2C5F54E1" w14:textId="37021E72" w:rsidR="00B7613E" w:rsidRPr="00A35656" w:rsidRDefault="00B7613E" w:rsidP="00B7613E">
      <w:pPr>
        <w:pStyle w:val="BodyText"/>
        <w:rPr>
          <w:rFonts w:asciiTheme="minorHAnsi" w:hAnsiTheme="minorHAnsi" w:cstheme="minorHAnsi"/>
          <w:sz w:val="22"/>
          <w:szCs w:val="22"/>
        </w:rPr>
      </w:pPr>
      <w:r w:rsidRPr="00A35656">
        <w:rPr>
          <w:rFonts w:asciiTheme="minorHAnsi" w:hAnsiTheme="minorHAnsi" w:cstheme="minorHAnsi"/>
          <w:sz w:val="22"/>
          <w:szCs w:val="22"/>
        </w:rPr>
        <w:t xml:space="preserve">We want to connect with others who are challenging the way we teach in collaboration with </w:t>
      </w:r>
      <w:r w:rsidR="008634B3">
        <w:rPr>
          <w:rFonts w:asciiTheme="minorHAnsi" w:hAnsiTheme="minorHAnsi" w:cstheme="minorHAnsi"/>
          <w:sz w:val="22"/>
          <w:szCs w:val="22"/>
        </w:rPr>
        <w:t xml:space="preserve">industry </w:t>
      </w:r>
      <w:r w:rsidRPr="00A35656">
        <w:rPr>
          <w:rFonts w:asciiTheme="minorHAnsi" w:hAnsiTheme="minorHAnsi" w:cstheme="minorHAnsi"/>
          <w:sz w:val="22"/>
          <w:szCs w:val="22"/>
        </w:rPr>
        <w:t xml:space="preserve">stakeholders to create stronger connections and pathways between academia and </w:t>
      </w:r>
      <w:r w:rsidR="00F51F00">
        <w:rPr>
          <w:rFonts w:asciiTheme="minorHAnsi" w:hAnsiTheme="minorHAnsi" w:cstheme="minorHAnsi"/>
          <w:sz w:val="22"/>
          <w:szCs w:val="22"/>
        </w:rPr>
        <w:t>future workplaces</w:t>
      </w:r>
      <w:r w:rsidRPr="00A35656">
        <w:rPr>
          <w:rFonts w:asciiTheme="minorHAnsi" w:hAnsiTheme="minorHAnsi" w:cstheme="minorHAnsi"/>
          <w:sz w:val="22"/>
          <w:szCs w:val="22"/>
        </w:rPr>
        <w:t>.</w:t>
      </w:r>
    </w:p>
    <w:p w14:paraId="1B7CCA38" w14:textId="77777777" w:rsidR="00B246DF" w:rsidRPr="00A35656" w:rsidRDefault="00B246DF" w:rsidP="00B246DF">
      <w:pPr>
        <w:pStyle w:val="BodyText"/>
        <w:rPr>
          <w:rFonts w:asciiTheme="minorHAnsi" w:hAnsiTheme="minorHAnsi" w:cstheme="minorHAnsi"/>
          <w:sz w:val="22"/>
          <w:szCs w:val="22"/>
        </w:rPr>
      </w:pPr>
    </w:p>
    <w:p w14:paraId="46BA9BEC" w14:textId="39F938DC" w:rsidR="00B7613E" w:rsidRPr="00A35656" w:rsidRDefault="000952B7" w:rsidP="00B7613E">
      <w:pPr>
        <w:jc w:val="both"/>
        <w:rPr>
          <w:rFonts w:asciiTheme="minorHAnsi" w:hAnsiTheme="minorHAnsi" w:cstheme="minorHAnsi"/>
          <w:b/>
          <w:bCs/>
          <w:sz w:val="22"/>
          <w:szCs w:val="22"/>
        </w:rPr>
      </w:pPr>
      <w:r w:rsidRPr="00A35656">
        <w:rPr>
          <w:rFonts w:asciiTheme="minorHAnsi" w:hAnsiTheme="minorHAnsi" w:cstheme="minorHAnsi"/>
          <w:b/>
          <w:bCs/>
          <w:sz w:val="22"/>
          <w:szCs w:val="22"/>
        </w:rPr>
        <w:t>Workshop proposal</w:t>
      </w:r>
    </w:p>
    <w:p w14:paraId="6C48893D" w14:textId="273ED2BB" w:rsidR="00B7613E" w:rsidRPr="00A35656" w:rsidRDefault="00B456BA" w:rsidP="00B7613E">
      <w:pPr>
        <w:jc w:val="both"/>
        <w:rPr>
          <w:rFonts w:asciiTheme="minorHAnsi" w:hAnsiTheme="minorHAnsi" w:cstheme="minorHAnsi"/>
          <w:sz w:val="22"/>
          <w:szCs w:val="22"/>
        </w:rPr>
      </w:pPr>
      <w:r w:rsidRPr="00A35656">
        <w:rPr>
          <w:rFonts w:asciiTheme="minorHAnsi" w:hAnsiTheme="minorHAnsi" w:cstheme="minorHAnsi"/>
          <w:sz w:val="22"/>
          <w:szCs w:val="22"/>
        </w:rPr>
        <w:t xml:space="preserve">The proposal will be </w:t>
      </w:r>
      <w:r w:rsidR="004C4B24" w:rsidRPr="00A35656">
        <w:rPr>
          <w:rFonts w:asciiTheme="minorHAnsi" w:hAnsiTheme="minorHAnsi" w:cstheme="minorHAnsi"/>
          <w:sz w:val="22"/>
          <w:szCs w:val="22"/>
        </w:rPr>
        <w:t xml:space="preserve">further </w:t>
      </w:r>
      <w:r w:rsidRPr="00A35656">
        <w:rPr>
          <w:rFonts w:asciiTheme="minorHAnsi" w:hAnsiTheme="minorHAnsi" w:cstheme="minorHAnsi"/>
          <w:sz w:val="22"/>
          <w:szCs w:val="22"/>
        </w:rPr>
        <w:t xml:space="preserve">refined </w:t>
      </w:r>
      <w:r w:rsidR="00ED3DD3" w:rsidRPr="00A35656">
        <w:rPr>
          <w:rFonts w:asciiTheme="minorHAnsi" w:hAnsiTheme="minorHAnsi" w:cstheme="minorHAnsi"/>
          <w:sz w:val="22"/>
          <w:szCs w:val="22"/>
        </w:rPr>
        <w:t>closer to the event, in summary:</w:t>
      </w:r>
    </w:p>
    <w:p w14:paraId="0D925953" w14:textId="08B52FD2" w:rsidR="00ED3DD3" w:rsidRPr="00A35656" w:rsidRDefault="000E17A5" w:rsidP="00ED3DD3">
      <w:pPr>
        <w:pStyle w:val="BodyText"/>
        <w:numPr>
          <w:ilvl w:val="0"/>
          <w:numId w:val="18"/>
        </w:numPr>
        <w:rPr>
          <w:rFonts w:asciiTheme="minorHAnsi" w:hAnsiTheme="minorHAnsi" w:cstheme="minorHAnsi"/>
          <w:sz w:val="22"/>
          <w:szCs w:val="22"/>
        </w:rPr>
      </w:pPr>
      <w:r w:rsidRPr="00A35656">
        <w:rPr>
          <w:rFonts w:asciiTheme="minorHAnsi" w:hAnsiTheme="minorHAnsi" w:cstheme="minorHAnsi"/>
          <w:sz w:val="22"/>
          <w:szCs w:val="22"/>
        </w:rPr>
        <w:t>Introduction</w:t>
      </w:r>
      <w:r w:rsidR="00282061">
        <w:rPr>
          <w:rFonts w:asciiTheme="minorHAnsi" w:hAnsiTheme="minorHAnsi" w:cstheme="minorHAnsi"/>
          <w:sz w:val="22"/>
          <w:szCs w:val="22"/>
        </w:rPr>
        <w:t xml:space="preserve"> </w:t>
      </w:r>
      <w:r w:rsidR="00FF553A">
        <w:rPr>
          <w:rFonts w:asciiTheme="minorHAnsi" w:hAnsiTheme="minorHAnsi" w:cstheme="minorHAnsi"/>
          <w:sz w:val="22"/>
          <w:szCs w:val="22"/>
        </w:rPr>
        <w:t>–</w:t>
      </w:r>
      <w:r w:rsidR="00282061">
        <w:rPr>
          <w:rFonts w:asciiTheme="minorHAnsi" w:hAnsiTheme="minorHAnsi" w:cstheme="minorHAnsi"/>
          <w:sz w:val="22"/>
          <w:szCs w:val="22"/>
        </w:rPr>
        <w:t xml:space="preserve"> </w:t>
      </w:r>
      <w:r w:rsidR="00FF553A">
        <w:rPr>
          <w:rFonts w:asciiTheme="minorHAnsi" w:hAnsiTheme="minorHAnsi" w:cstheme="minorHAnsi"/>
          <w:sz w:val="22"/>
          <w:szCs w:val="22"/>
        </w:rPr>
        <w:t>the context of our changing global environment as outlined in the abstract above.</w:t>
      </w:r>
    </w:p>
    <w:p w14:paraId="05E46D43" w14:textId="0966E472" w:rsidR="000E17A5" w:rsidRPr="004C4B24" w:rsidRDefault="000E17A5" w:rsidP="00ED3DD3">
      <w:pPr>
        <w:pStyle w:val="BodyText"/>
        <w:numPr>
          <w:ilvl w:val="0"/>
          <w:numId w:val="18"/>
        </w:numPr>
        <w:rPr>
          <w:rFonts w:asciiTheme="minorHAnsi" w:hAnsiTheme="minorHAnsi" w:cstheme="minorHAnsi"/>
          <w:sz w:val="22"/>
          <w:szCs w:val="22"/>
        </w:rPr>
      </w:pPr>
      <w:r w:rsidRPr="004C4B24">
        <w:rPr>
          <w:rFonts w:asciiTheme="minorHAnsi" w:hAnsiTheme="minorHAnsi" w:cstheme="minorHAnsi"/>
          <w:sz w:val="22"/>
          <w:szCs w:val="22"/>
        </w:rPr>
        <w:t>Objectives</w:t>
      </w:r>
      <w:r w:rsidR="00FF553A">
        <w:rPr>
          <w:rFonts w:asciiTheme="minorHAnsi" w:hAnsiTheme="minorHAnsi" w:cstheme="minorHAnsi"/>
          <w:sz w:val="22"/>
          <w:szCs w:val="22"/>
        </w:rPr>
        <w:t xml:space="preserve"> – to connect with other career guidance professionals </w:t>
      </w:r>
      <w:r w:rsidR="008634B3">
        <w:rPr>
          <w:rFonts w:asciiTheme="minorHAnsi" w:hAnsiTheme="minorHAnsi" w:cstheme="minorHAnsi"/>
          <w:sz w:val="22"/>
          <w:szCs w:val="22"/>
        </w:rPr>
        <w:t>about the changing context, changing needs for learners and graduates, and changing ways of learning in tertiary environments in collaboration with industry stakeholders.</w:t>
      </w:r>
    </w:p>
    <w:p w14:paraId="6F59C496" w14:textId="14B5FB1E" w:rsidR="000E17A5" w:rsidRPr="004C4B24" w:rsidRDefault="00447716" w:rsidP="00ED3DD3">
      <w:pPr>
        <w:pStyle w:val="BodyText"/>
        <w:numPr>
          <w:ilvl w:val="0"/>
          <w:numId w:val="18"/>
        </w:numPr>
        <w:rPr>
          <w:rFonts w:asciiTheme="minorHAnsi" w:hAnsiTheme="minorHAnsi" w:cstheme="minorHAnsi"/>
          <w:sz w:val="22"/>
          <w:szCs w:val="22"/>
        </w:rPr>
      </w:pPr>
      <w:r w:rsidRPr="004C4B24">
        <w:rPr>
          <w:rFonts w:asciiTheme="minorHAnsi" w:hAnsiTheme="minorHAnsi" w:cstheme="minorHAnsi"/>
          <w:sz w:val="22"/>
          <w:szCs w:val="22"/>
        </w:rPr>
        <w:t>Theoretical</w:t>
      </w:r>
      <w:r w:rsidR="000E17A5" w:rsidRPr="004C4B24">
        <w:rPr>
          <w:rFonts w:asciiTheme="minorHAnsi" w:hAnsiTheme="minorHAnsi" w:cstheme="minorHAnsi"/>
          <w:sz w:val="22"/>
          <w:szCs w:val="22"/>
        </w:rPr>
        <w:t xml:space="preserve"> basis</w:t>
      </w:r>
      <w:r w:rsidR="00F51F00">
        <w:rPr>
          <w:rFonts w:asciiTheme="minorHAnsi" w:hAnsiTheme="minorHAnsi" w:cstheme="minorHAnsi"/>
          <w:sz w:val="22"/>
          <w:szCs w:val="22"/>
        </w:rPr>
        <w:t xml:space="preserve"> – this is a</w:t>
      </w:r>
      <w:r w:rsidR="000353E3">
        <w:rPr>
          <w:rFonts w:asciiTheme="minorHAnsi" w:hAnsiTheme="minorHAnsi" w:cstheme="minorHAnsi"/>
          <w:sz w:val="22"/>
          <w:szCs w:val="22"/>
        </w:rPr>
        <w:t>n experiential inquiry as the construction programme is being designed and delivered in practice currently.</w:t>
      </w:r>
      <w:r w:rsidR="00F51F00">
        <w:rPr>
          <w:rFonts w:asciiTheme="minorHAnsi" w:hAnsiTheme="minorHAnsi" w:cstheme="minorHAnsi"/>
          <w:sz w:val="22"/>
          <w:szCs w:val="22"/>
        </w:rPr>
        <w:t xml:space="preserve"> </w:t>
      </w:r>
    </w:p>
    <w:p w14:paraId="67EEA699" w14:textId="071340A3" w:rsidR="000E17A5" w:rsidRPr="004C4B24" w:rsidRDefault="00447716" w:rsidP="00ED3DD3">
      <w:pPr>
        <w:pStyle w:val="BodyText"/>
        <w:numPr>
          <w:ilvl w:val="0"/>
          <w:numId w:val="18"/>
        </w:numPr>
        <w:rPr>
          <w:rFonts w:asciiTheme="minorHAnsi" w:hAnsiTheme="minorHAnsi" w:cstheme="minorHAnsi"/>
          <w:sz w:val="22"/>
          <w:szCs w:val="22"/>
        </w:rPr>
      </w:pPr>
      <w:r w:rsidRPr="004C4B24">
        <w:rPr>
          <w:rFonts w:asciiTheme="minorHAnsi" w:hAnsiTheme="minorHAnsi" w:cstheme="minorHAnsi"/>
          <w:sz w:val="22"/>
          <w:szCs w:val="22"/>
        </w:rPr>
        <w:t>Methodology</w:t>
      </w:r>
      <w:r w:rsidR="000353E3">
        <w:rPr>
          <w:rFonts w:asciiTheme="minorHAnsi" w:hAnsiTheme="minorHAnsi" w:cstheme="minorHAnsi"/>
          <w:sz w:val="22"/>
          <w:szCs w:val="22"/>
        </w:rPr>
        <w:t xml:space="preserve"> </w:t>
      </w:r>
      <w:r w:rsidR="00F40703">
        <w:rPr>
          <w:rFonts w:asciiTheme="minorHAnsi" w:hAnsiTheme="minorHAnsi" w:cstheme="minorHAnsi"/>
          <w:sz w:val="22"/>
          <w:szCs w:val="22"/>
        </w:rPr>
        <w:t>–</w:t>
      </w:r>
      <w:r w:rsidR="000353E3">
        <w:rPr>
          <w:rFonts w:asciiTheme="minorHAnsi" w:hAnsiTheme="minorHAnsi" w:cstheme="minorHAnsi"/>
          <w:sz w:val="22"/>
          <w:szCs w:val="22"/>
        </w:rPr>
        <w:t xml:space="preserve"> </w:t>
      </w:r>
      <w:r w:rsidR="00F40703">
        <w:rPr>
          <w:rFonts w:asciiTheme="minorHAnsi" w:hAnsiTheme="minorHAnsi" w:cstheme="minorHAnsi"/>
          <w:sz w:val="22"/>
          <w:szCs w:val="22"/>
        </w:rPr>
        <w:t xml:space="preserve">this is a qualitative </w:t>
      </w:r>
      <w:r w:rsidR="003627A6">
        <w:rPr>
          <w:rFonts w:asciiTheme="minorHAnsi" w:hAnsiTheme="minorHAnsi" w:cstheme="minorHAnsi"/>
          <w:sz w:val="22"/>
          <w:szCs w:val="22"/>
        </w:rPr>
        <w:t>inquiry,</w:t>
      </w:r>
      <w:r w:rsidR="00F40703">
        <w:rPr>
          <w:rFonts w:asciiTheme="minorHAnsi" w:hAnsiTheme="minorHAnsi" w:cstheme="minorHAnsi"/>
          <w:sz w:val="22"/>
          <w:szCs w:val="22"/>
        </w:rPr>
        <w:t xml:space="preserve"> and feedback is sought on experiences from others around the world.</w:t>
      </w:r>
    </w:p>
    <w:p w14:paraId="6362A0DE" w14:textId="70A79272" w:rsidR="000E17A5" w:rsidRPr="004C4B24" w:rsidRDefault="000E17A5" w:rsidP="00ED3DD3">
      <w:pPr>
        <w:pStyle w:val="BodyText"/>
        <w:numPr>
          <w:ilvl w:val="0"/>
          <w:numId w:val="18"/>
        </w:numPr>
        <w:rPr>
          <w:rFonts w:asciiTheme="minorHAnsi" w:hAnsiTheme="minorHAnsi" w:cstheme="minorHAnsi"/>
          <w:sz w:val="22"/>
          <w:szCs w:val="22"/>
        </w:rPr>
      </w:pPr>
      <w:r w:rsidRPr="004C4B24">
        <w:rPr>
          <w:rFonts w:asciiTheme="minorHAnsi" w:hAnsiTheme="minorHAnsi" w:cstheme="minorHAnsi"/>
          <w:sz w:val="22"/>
          <w:szCs w:val="22"/>
        </w:rPr>
        <w:t>Results</w:t>
      </w:r>
      <w:r w:rsidR="00F40703">
        <w:rPr>
          <w:rFonts w:asciiTheme="minorHAnsi" w:hAnsiTheme="minorHAnsi" w:cstheme="minorHAnsi"/>
          <w:sz w:val="22"/>
          <w:szCs w:val="22"/>
        </w:rPr>
        <w:t xml:space="preserve"> – we hope to learn more about benchmarking and alignment with similar </w:t>
      </w:r>
      <w:r w:rsidR="003627A6">
        <w:rPr>
          <w:rFonts w:asciiTheme="minorHAnsi" w:hAnsiTheme="minorHAnsi" w:cstheme="minorHAnsi"/>
          <w:sz w:val="22"/>
          <w:szCs w:val="22"/>
        </w:rPr>
        <w:t>tertiary programmes across vocational and tertiary providers internationally.</w:t>
      </w:r>
    </w:p>
    <w:p w14:paraId="4599DBE0" w14:textId="7FD57204" w:rsidR="000E17A5" w:rsidRPr="004C4B24" w:rsidRDefault="00447716" w:rsidP="00ED3DD3">
      <w:pPr>
        <w:pStyle w:val="BodyText"/>
        <w:numPr>
          <w:ilvl w:val="0"/>
          <w:numId w:val="18"/>
        </w:numPr>
        <w:rPr>
          <w:rFonts w:asciiTheme="minorHAnsi" w:hAnsiTheme="minorHAnsi" w:cstheme="minorHAnsi"/>
          <w:sz w:val="22"/>
          <w:szCs w:val="22"/>
        </w:rPr>
      </w:pPr>
      <w:r w:rsidRPr="004C4B24">
        <w:rPr>
          <w:rFonts w:asciiTheme="minorHAnsi" w:hAnsiTheme="minorHAnsi" w:cstheme="minorHAnsi"/>
          <w:sz w:val="22"/>
          <w:szCs w:val="22"/>
        </w:rPr>
        <w:t>Conclusion</w:t>
      </w:r>
      <w:r w:rsidR="003627A6">
        <w:rPr>
          <w:rFonts w:asciiTheme="minorHAnsi" w:hAnsiTheme="minorHAnsi" w:cstheme="minorHAnsi"/>
          <w:sz w:val="22"/>
          <w:szCs w:val="22"/>
        </w:rPr>
        <w:t xml:space="preserve"> – there is much to learn about constant change in our context of constant change – let’s collaborate to learn alongside each other.</w:t>
      </w:r>
    </w:p>
    <w:p w14:paraId="165278A9" w14:textId="77777777" w:rsidR="00466815" w:rsidRDefault="003627A6" w:rsidP="004C4B24">
      <w:pPr>
        <w:pStyle w:val="BodyText"/>
        <w:rPr>
          <w:rFonts w:asciiTheme="minorHAnsi" w:hAnsiTheme="minorHAnsi" w:cstheme="minorHAnsi"/>
          <w:sz w:val="22"/>
          <w:szCs w:val="22"/>
        </w:rPr>
      </w:pPr>
      <w:r>
        <w:rPr>
          <w:rFonts w:asciiTheme="minorHAnsi" w:hAnsiTheme="minorHAnsi" w:cstheme="minorHAnsi"/>
          <w:sz w:val="22"/>
          <w:szCs w:val="22"/>
        </w:rPr>
        <w:lastRenderedPageBreak/>
        <w:t xml:space="preserve">Further workshop </w:t>
      </w:r>
      <w:r w:rsidR="00466815">
        <w:rPr>
          <w:rFonts w:asciiTheme="minorHAnsi" w:hAnsiTheme="minorHAnsi" w:cstheme="minorHAnsi"/>
          <w:sz w:val="22"/>
          <w:szCs w:val="22"/>
        </w:rPr>
        <w:t>details:</w:t>
      </w:r>
    </w:p>
    <w:p w14:paraId="526AAD14" w14:textId="7824E3A3" w:rsidR="004C4B24" w:rsidRDefault="004C4B24" w:rsidP="00466815">
      <w:pPr>
        <w:pStyle w:val="BodyText"/>
        <w:numPr>
          <w:ilvl w:val="0"/>
          <w:numId w:val="18"/>
        </w:numPr>
        <w:rPr>
          <w:rFonts w:asciiTheme="minorHAnsi" w:hAnsiTheme="minorHAnsi" w:cstheme="minorHAnsi"/>
          <w:sz w:val="22"/>
          <w:szCs w:val="22"/>
        </w:rPr>
      </w:pPr>
      <w:r w:rsidRPr="004C4B24">
        <w:rPr>
          <w:rFonts w:asciiTheme="minorHAnsi" w:hAnsiTheme="minorHAnsi" w:cstheme="minorHAnsi"/>
          <w:sz w:val="22"/>
          <w:szCs w:val="22"/>
        </w:rPr>
        <w:t>Content</w:t>
      </w:r>
      <w:r w:rsidR="00C703F8">
        <w:rPr>
          <w:rFonts w:asciiTheme="minorHAnsi" w:hAnsiTheme="minorHAnsi" w:cstheme="minorHAnsi"/>
          <w:sz w:val="22"/>
          <w:szCs w:val="22"/>
        </w:rPr>
        <w:t xml:space="preserve"> </w:t>
      </w:r>
      <w:r w:rsidR="00466815">
        <w:rPr>
          <w:rFonts w:asciiTheme="minorHAnsi" w:hAnsiTheme="minorHAnsi" w:cstheme="minorHAnsi"/>
          <w:sz w:val="22"/>
          <w:szCs w:val="22"/>
        </w:rPr>
        <w:t xml:space="preserve">– the workshop framing will be context setting </w:t>
      </w:r>
      <w:r w:rsidR="00C703F8">
        <w:rPr>
          <w:rFonts w:asciiTheme="minorHAnsi" w:hAnsiTheme="minorHAnsi" w:cstheme="minorHAnsi"/>
          <w:sz w:val="22"/>
          <w:szCs w:val="22"/>
        </w:rPr>
        <w:t xml:space="preserve">as in the abstract above. </w:t>
      </w:r>
    </w:p>
    <w:p w14:paraId="723FFC53" w14:textId="3144A55C" w:rsidR="00C703F8" w:rsidRPr="004C4B24" w:rsidRDefault="00C703F8" w:rsidP="00466815">
      <w:pPr>
        <w:pStyle w:val="BodyText"/>
        <w:numPr>
          <w:ilvl w:val="0"/>
          <w:numId w:val="18"/>
        </w:numPr>
        <w:rPr>
          <w:rFonts w:asciiTheme="minorHAnsi" w:hAnsiTheme="minorHAnsi" w:cstheme="minorHAnsi"/>
          <w:sz w:val="22"/>
          <w:szCs w:val="22"/>
        </w:rPr>
      </w:pPr>
      <w:r w:rsidRPr="004C4B24">
        <w:rPr>
          <w:rFonts w:asciiTheme="minorHAnsi" w:hAnsiTheme="minorHAnsi" w:cstheme="minorHAnsi"/>
          <w:sz w:val="22"/>
          <w:szCs w:val="22"/>
        </w:rPr>
        <w:t>Target audience</w:t>
      </w:r>
      <w:r>
        <w:rPr>
          <w:rFonts w:asciiTheme="minorHAnsi" w:hAnsiTheme="minorHAnsi" w:cstheme="minorHAnsi"/>
          <w:sz w:val="22"/>
          <w:szCs w:val="22"/>
        </w:rPr>
        <w:t xml:space="preserve"> – career guidance professionals </w:t>
      </w:r>
      <w:r w:rsidR="00C50E52">
        <w:rPr>
          <w:rFonts w:asciiTheme="minorHAnsi" w:hAnsiTheme="minorHAnsi" w:cstheme="minorHAnsi"/>
          <w:sz w:val="22"/>
          <w:szCs w:val="22"/>
        </w:rPr>
        <w:t>who are learning the opportunities in the built environment sector, and those who are genuinely interested in how young people learn and what the tertiary sector needs to do to cultivate curiosity in the age of AI.</w:t>
      </w:r>
    </w:p>
    <w:p w14:paraId="71EC4832" w14:textId="71A3C2EE" w:rsidR="004C4B24" w:rsidRPr="004C4B24" w:rsidRDefault="004C4B24" w:rsidP="00C50E52">
      <w:pPr>
        <w:pStyle w:val="BodyText"/>
        <w:numPr>
          <w:ilvl w:val="0"/>
          <w:numId w:val="18"/>
        </w:numPr>
        <w:rPr>
          <w:rFonts w:asciiTheme="minorHAnsi" w:hAnsiTheme="minorHAnsi" w:cstheme="minorHAnsi"/>
          <w:sz w:val="22"/>
          <w:szCs w:val="22"/>
        </w:rPr>
      </w:pPr>
      <w:r w:rsidRPr="004C4B24">
        <w:rPr>
          <w:rFonts w:asciiTheme="minorHAnsi" w:hAnsiTheme="minorHAnsi" w:cstheme="minorHAnsi"/>
          <w:sz w:val="22"/>
          <w:szCs w:val="22"/>
        </w:rPr>
        <w:t>Format (interactive, presentation-based or experiential)</w:t>
      </w:r>
      <w:r w:rsidR="00C50E52">
        <w:rPr>
          <w:rFonts w:asciiTheme="minorHAnsi" w:hAnsiTheme="minorHAnsi" w:cstheme="minorHAnsi"/>
          <w:sz w:val="22"/>
          <w:szCs w:val="22"/>
        </w:rPr>
        <w:t xml:space="preserve"> – a presentation will set the context, and then small group or table-based interactive activities will be facilitated </w:t>
      </w:r>
      <w:r w:rsidR="009932D4">
        <w:rPr>
          <w:rFonts w:asciiTheme="minorHAnsi" w:hAnsiTheme="minorHAnsi" w:cstheme="minorHAnsi"/>
          <w:sz w:val="22"/>
          <w:szCs w:val="22"/>
        </w:rPr>
        <w:t>to create a conversation report-back to the room about the ways experience-based learning could take place at tertiary institutions alongside collaborative industry stakeholder involvement.</w:t>
      </w:r>
    </w:p>
    <w:p w14:paraId="017A2A6F" w14:textId="77777777" w:rsidR="00B7613E" w:rsidRPr="004C4B24" w:rsidRDefault="00B7613E" w:rsidP="008F2E25">
      <w:pPr>
        <w:jc w:val="both"/>
        <w:rPr>
          <w:rFonts w:asciiTheme="minorHAnsi" w:hAnsiTheme="minorHAnsi" w:cstheme="minorHAnsi"/>
          <w:b/>
          <w:bCs/>
          <w:sz w:val="22"/>
          <w:szCs w:val="22"/>
        </w:rPr>
      </w:pPr>
    </w:p>
    <w:p w14:paraId="78256D62" w14:textId="35C5D49C" w:rsidR="008F2E25" w:rsidRPr="004C4B24" w:rsidRDefault="008F2E25" w:rsidP="008F2E25">
      <w:pPr>
        <w:jc w:val="both"/>
        <w:rPr>
          <w:rFonts w:asciiTheme="minorHAnsi" w:hAnsiTheme="minorHAnsi" w:cstheme="minorHAnsi"/>
          <w:b/>
          <w:bCs/>
          <w:sz w:val="22"/>
          <w:szCs w:val="22"/>
        </w:rPr>
      </w:pPr>
      <w:r w:rsidRPr="004C4B24">
        <w:rPr>
          <w:rFonts w:asciiTheme="minorHAnsi" w:hAnsiTheme="minorHAnsi" w:cstheme="minorHAnsi"/>
          <w:b/>
          <w:bCs/>
          <w:sz w:val="22"/>
          <w:szCs w:val="22"/>
        </w:rPr>
        <w:t>Contact details</w:t>
      </w:r>
    </w:p>
    <w:p w14:paraId="620251B5" w14:textId="22C3320E" w:rsidR="008F2E25" w:rsidRPr="00272829" w:rsidRDefault="008F2E25" w:rsidP="00272829">
      <w:pPr>
        <w:numPr>
          <w:ilvl w:val="0"/>
          <w:numId w:val="16"/>
        </w:numPr>
        <w:spacing w:after="160" w:line="278" w:lineRule="auto"/>
        <w:rPr>
          <w:rFonts w:asciiTheme="minorHAnsi" w:hAnsiTheme="minorHAnsi" w:cstheme="minorHAnsi"/>
          <w:sz w:val="22"/>
          <w:szCs w:val="22"/>
        </w:rPr>
      </w:pPr>
      <w:r w:rsidRPr="008F2E25">
        <w:rPr>
          <w:rFonts w:asciiTheme="minorHAnsi" w:hAnsiTheme="minorHAnsi" w:cstheme="minorHAnsi"/>
          <w:sz w:val="22"/>
          <w:szCs w:val="22"/>
        </w:rPr>
        <w:t xml:space="preserve">For further inquiries, contact the </w:t>
      </w:r>
      <w:r w:rsidR="00550B15">
        <w:rPr>
          <w:rFonts w:asciiTheme="minorHAnsi" w:hAnsiTheme="minorHAnsi" w:cstheme="minorHAnsi"/>
          <w:sz w:val="22"/>
          <w:szCs w:val="22"/>
        </w:rPr>
        <w:t xml:space="preserve">Sir </w:t>
      </w:r>
      <w:r w:rsidRPr="008F2E25">
        <w:rPr>
          <w:rFonts w:asciiTheme="minorHAnsi" w:hAnsiTheme="minorHAnsi" w:cstheme="minorHAnsi"/>
          <w:sz w:val="22"/>
          <w:szCs w:val="22"/>
        </w:rPr>
        <w:t xml:space="preserve">Mark Dunajtschik Chair of Construction and Professor of Advanced Construction, Pamela Bell </w:t>
      </w:r>
      <w:hyperlink r:id="rId11" w:history="1">
        <w:r w:rsidRPr="008F2E25">
          <w:rPr>
            <w:rStyle w:val="Hyperlink"/>
            <w:rFonts w:asciiTheme="minorHAnsi" w:hAnsiTheme="minorHAnsi" w:cstheme="minorHAnsi"/>
            <w:sz w:val="22"/>
            <w:szCs w:val="22"/>
          </w:rPr>
          <w:t>pamela.bell@vuw.ac.nz</w:t>
        </w:r>
      </w:hyperlink>
      <w:r w:rsidRPr="008F2E25">
        <w:rPr>
          <w:rFonts w:asciiTheme="minorHAnsi" w:hAnsiTheme="minorHAnsi" w:cstheme="minorHAnsi"/>
          <w:sz w:val="22"/>
          <w:szCs w:val="22"/>
        </w:rPr>
        <w:t xml:space="preserve"> </w:t>
      </w:r>
    </w:p>
    <w:p w14:paraId="0FCA6990" w14:textId="3ACA48DD" w:rsidR="008761FD" w:rsidRPr="008F2E25" w:rsidRDefault="008761FD" w:rsidP="008F2E25">
      <w:pPr>
        <w:rPr>
          <w:rFonts w:asciiTheme="minorHAnsi" w:eastAsia="Verdana" w:hAnsiTheme="minorHAnsi" w:cstheme="minorHAnsi"/>
          <w:sz w:val="22"/>
          <w:szCs w:val="22"/>
          <w:lang w:val="en-US"/>
        </w:rPr>
      </w:pPr>
    </w:p>
    <w:p w14:paraId="45D48B4B" w14:textId="18B107A9" w:rsidR="008761FD" w:rsidRPr="008F2E25" w:rsidRDefault="008761FD" w:rsidP="4AF531D7">
      <w:pPr>
        <w:ind w:left="-567" w:right="-474"/>
        <w:rPr>
          <w:rFonts w:asciiTheme="minorHAnsi" w:hAnsiTheme="minorHAnsi" w:cstheme="minorHAnsi"/>
          <w:sz w:val="22"/>
          <w:szCs w:val="22"/>
        </w:rPr>
      </w:pPr>
    </w:p>
    <w:sectPr w:rsidR="008761FD" w:rsidRPr="008F2E25" w:rsidSect="00471F63">
      <w:headerReference w:type="even" r:id="rId12"/>
      <w:footerReference w:type="default" r:id="rId13"/>
      <w:headerReference w:type="first" r:id="rId14"/>
      <w:footerReference w:type="first" r:id="rId15"/>
      <w:pgSz w:w="11906" w:h="16838"/>
      <w:pgMar w:top="1440" w:right="1247" w:bottom="1247" w:left="1588" w:header="82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62F12" w14:textId="77777777" w:rsidR="003F1E81" w:rsidRDefault="003F1E81" w:rsidP="00F50FD3">
      <w:pPr>
        <w:spacing w:line="240" w:lineRule="auto"/>
      </w:pPr>
      <w:r>
        <w:separator/>
      </w:r>
    </w:p>
  </w:endnote>
  <w:endnote w:type="continuationSeparator" w:id="0">
    <w:p w14:paraId="4F5C1F0F" w14:textId="77777777" w:rsidR="003F1E81" w:rsidRDefault="003F1E81" w:rsidP="00F50F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Regular">
    <w:altName w:val="Times New Roman"/>
    <w:charset w:val="00"/>
    <w:family w:val="auto"/>
    <w:pitch w:val="variable"/>
    <w:sig w:usb0="E00002FF" w:usb1="5000205A" w:usb2="00000000" w:usb3="00000000" w:csb0="0000019F" w:csb1="00000000"/>
  </w:font>
  <w:font w:name="Georgia">
    <w:panose1 w:val="02040502050405020303"/>
    <w:charset w:val="00"/>
    <w:family w:val="roman"/>
    <w:pitch w:val="variable"/>
    <w:sig w:usb0="00000287" w:usb1="00000000" w:usb2="00000000" w:usb3="00000000" w:csb0="0000009F" w:csb1="00000000"/>
  </w:font>
  <w:font w:name="Vic Trade Gothic Std Bold Conde">
    <w:panose1 w:val="00000000000000000000"/>
    <w:charset w:val="00"/>
    <w:family w:val="auto"/>
    <w:notTrueType/>
    <w:pitch w:val="default"/>
    <w:sig w:usb0="00000003" w:usb1="00000000" w:usb2="00000000" w:usb3="00000000" w:csb0="00000001" w:csb1="00000000"/>
  </w:font>
  <w:font w:name="Victoria Sans">
    <w:altName w:val="Arial"/>
    <w:panose1 w:val="00000000000000000000"/>
    <w:charset w:val="4D"/>
    <w:family w:val="auto"/>
    <w:notTrueType/>
    <w:pitch w:val="variable"/>
    <w:sig w:usb0="A00000FF" w:usb1="500160FF" w:usb2="00000010" w:usb3="00000000" w:csb0="0000009B"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DF422" w14:textId="20FA2FD4" w:rsidR="000952B7" w:rsidRDefault="000952B7">
    <w:pPr>
      <w:pStyle w:val="Footer"/>
    </w:pPr>
    <w:r w:rsidRPr="004D7DCB">
      <w:rPr>
        <w:noProof/>
      </w:rPr>
      <w:drawing>
        <wp:inline distT="0" distB="0" distL="0" distR="0" wp14:anchorId="39099575" wp14:editId="1420BE59">
          <wp:extent cx="5760085" cy="1485265"/>
          <wp:effectExtent l="0" t="0" r="0" b="635"/>
          <wp:docPr id="1167413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83210" name=""/>
                  <pic:cNvPicPr/>
                </pic:nvPicPr>
                <pic:blipFill>
                  <a:blip r:embed="rId1"/>
                  <a:stretch>
                    <a:fillRect/>
                  </a:stretch>
                </pic:blipFill>
                <pic:spPr>
                  <a:xfrm>
                    <a:off x="0" y="0"/>
                    <a:ext cx="5760085" cy="1485265"/>
                  </a:xfrm>
                  <a:prstGeom prst="rect">
                    <a:avLst/>
                  </a:prstGeom>
                </pic:spPr>
              </pic:pic>
            </a:graphicData>
          </a:graphic>
        </wp:inline>
      </w:drawing>
    </w:r>
  </w:p>
  <w:p w14:paraId="21735D45" w14:textId="77777777" w:rsidR="000952B7" w:rsidRDefault="000952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47FFC" w14:textId="2C835469" w:rsidR="00441230" w:rsidRDefault="004D7DCB">
    <w:pPr>
      <w:pStyle w:val="Footer"/>
    </w:pPr>
    <w:r w:rsidRPr="004D7DCB">
      <w:rPr>
        <w:noProof/>
      </w:rPr>
      <w:drawing>
        <wp:inline distT="0" distB="0" distL="0" distR="0" wp14:anchorId="454A0634" wp14:editId="09E9D005">
          <wp:extent cx="5760085" cy="1485265"/>
          <wp:effectExtent l="0" t="0" r="0" b="635"/>
          <wp:docPr id="1436883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83210" name=""/>
                  <pic:cNvPicPr/>
                </pic:nvPicPr>
                <pic:blipFill>
                  <a:blip r:embed="rId1"/>
                  <a:stretch>
                    <a:fillRect/>
                  </a:stretch>
                </pic:blipFill>
                <pic:spPr>
                  <a:xfrm>
                    <a:off x="0" y="0"/>
                    <a:ext cx="5760085" cy="1485265"/>
                  </a:xfrm>
                  <a:prstGeom prst="rect">
                    <a:avLst/>
                  </a:prstGeom>
                </pic:spPr>
              </pic:pic>
            </a:graphicData>
          </a:graphic>
        </wp:inline>
      </w:drawing>
    </w:r>
  </w:p>
  <w:p w14:paraId="449ACB15" w14:textId="14A54BE8" w:rsidR="00801D85" w:rsidRDefault="00801D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A586D" w14:textId="77777777" w:rsidR="003F1E81" w:rsidRDefault="003F1E81" w:rsidP="00F50FD3">
      <w:pPr>
        <w:spacing w:line="240" w:lineRule="auto"/>
      </w:pPr>
      <w:r>
        <w:separator/>
      </w:r>
    </w:p>
  </w:footnote>
  <w:footnote w:type="continuationSeparator" w:id="0">
    <w:p w14:paraId="1EC1693A" w14:textId="77777777" w:rsidR="003F1E81" w:rsidRDefault="003F1E81" w:rsidP="00F50FD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2D13F" w14:textId="77777777" w:rsidR="00EB2223" w:rsidRDefault="00366E3E">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046" w:type="dxa"/>
      <w:tblInd w:w="2835" w:type="dxa"/>
      <w:tblLook w:val="04A0" w:firstRow="1" w:lastRow="0" w:firstColumn="1" w:lastColumn="0" w:noHBand="0" w:noVBand="1"/>
    </w:tblPr>
    <w:tblGrid>
      <w:gridCol w:w="7046"/>
    </w:tblGrid>
    <w:tr w:rsidR="008925AD" w14:paraId="7BEC5165" w14:textId="77777777" w:rsidTr="00E736AC">
      <w:trPr>
        <w:trHeight w:val="727"/>
      </w:trPr>
      <w:tc>
        <w:tcPr>
          <w:tcW w:w="7046" w:type="dxa"/>
          <w:vAlign w:val="center"/>
        </w:tcPr>
        <w:p w14:paraId="03F31E78" w14:textId="77777777" w:rsidR="008925AD" w:rsidRDefault="00E736AC" w:rsidP="002D45A2">
          <w:pPr>
            <w:pStyle w:val="SchoolorCSUAddressBlockBold"/>
            <w:tabs>
              <w:tab w:val="clear" w:pos="520"/>
              <w:tab w:val="clear" w:pos="1660"/>
              <w:tab w:val="clear" w:pos="2860"/>
              <w:tab w:val="clear" w:pos="3140"/>
            </w:tabs>
          </w:pPr>
          <w:r>
            <w:rPr>
              <w:noProof/>
              <w:lang w:val="en-NZ"/>
            </w:rPr>
            <w:drawing>
              <wp:anchor distT="0" distB="0" distL="114300" distR="114300" simplePos="0" relativeHeight="251658240" behindDoc="1" locked="1" layoutInCell="1" allowOverlap="1" wp14:anchorId="26E23903" wp14:editId="4FB1F484">
                <wp:simplePos x="0" y="0"/>
                <wp:positionH relativeFrom="page">
                  <wp:posOffset>-2912745</wp:posOffset>
                </wp:positionH>
                <wp:positionV relativeFrom="page">
                  <wp:posOffset>-525145</wp:posOffset>
                </wp:positionV>
                <wp:extent cx="7581265" cy="10448925"/>
                <wp:effectExtent l="0" t="0" r="635"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B021 - 04 - Letterhead.jpg"/>
                        <pic:cNvPicPr/>
                      </pic:nvPicPr>
                      <pic:blipFill rotWithShape="1">
                        <a:blip r:embed="rId1">
                          <a:extLst>
                            <a:ext uri="{28A0092B-C50C-407E-A947-70E740481C1C}">
                              <a14:useLocalDpi xmlns:a14="http://schemas.microsoft.com/office/drawing/2010/main" val="0"/>
                            </a:ext>
                          </a:extLst>
                        </a:blip>
                        <a:srcRect b="2464"/>
                        <a:stretch/>
                      </pic:blipFill>
                      <pic:spPr bwMode="auto">
                        <a:xfrm>
                          <a:off x="0" y="0"/>
                          <a:ext cx="7581265" cy="10448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D45A2">
            <w:t xml:space="preserve">WELLINGTON </w:t>
          </w:r>
          <w:r w:rsidR="00161641">
            <w:t xml:space="preserve">SCHOOL OF </w:t>
          </w:r>
          <w:r w:rsidR="009F4E46">
            <w:t>ARCHITECTURE</w:t>
          </w:r>
        </w:p>
        <w:p w14:paraId="20E481F7" w14:textId="77777777" w:rsidR="008925AD" w:rsidRPr="00870B97" w:rsidRDefault="002D45A2" w:rsidP="00897CC6">
          <w:pPr>
            <w:pStyle w:val="SchoolorCSUAddressBlockBold"/>
            <w:tabs>
              <w:tab w:val="clear" w:pos="520"/>
              <w:tab w:val="clear" w:pos="1660"/>
              <w:tab w:val="clear" w:pos="2860"/>
              <w:tab w:val="clear" w:pos="3140"/>
            </w:tabs>
            <w:rPr>
              <w:b w:val="0"/>
            </w:rPr>
          </w:pPr>
          <w:r>
            <w:rPr>
              <w:b w:val="0"/>
            </w:rPr>
            <w:t xml:space="preserve">TE </w:t>
          </w:r>
          <w:r w:rsidR="00161641">
            <w:rPr>
              <w:b w:val="0"/>
            </w:rPr>
            <w:t>KURA WAIHANGA</w:t>
          </w:r>
        </w:p>
        <w:p w14:paraId="795AA630" w14:textId="77777777" w:rsidR="008925AD" w:rsidRDefault="008925AD" w:rsidP="00897CC6">
          <w:pPr>
            <w:pStyle w:val="CSUAddressBlockunbold"/>
            <w:tabs>
              <w:tab w:val="clear" w:pos="520"/>
              <w:tab w:val="clear" w:pos="1660"/>
              <w:tab w:val="clear" w:pos="2860"/>
              <w:tab w:val="clear" w:pos="3140"/>
            </w:tabs>
            <w:rPr>
              <w:b/>
            </w:rPr>
          </w:pPr>
          <w:r>
            <w:rPr>
              <w:b/>
            </w:rPr>
            <w:t xml:space="preserve">VICTORIA UNIVERSITY OF WELLINGTON, </w:t>
          </w:r>
          <w:r w:rsidR="00AA18D3">
            <w:t xml:space="preserve">PO Box 600, </w:t>
          </w:r>
          <w:r w:rsidRPr="00B645A7">
            <w:t>Wellington 6140, New Zealand</w:t>
          </w:r>
        </w:p>
        <w:p w14:paraId="25A667E4" w14:textId="77777777" w:rsidR="008925AD" w:rsidRPr="00B779E8" w:rsidRDefault="008925AD" w:rsidP="009F4E46">
          <w:pPr>
            <w:pStyle w:val="CSUAddressBlockunbold"/>
            <w:tabs>
              <w:tab w:val="clear" w:pos="520"/>
              <w:tab w:val="clear" w:pos="1660"/>
              <w:tab w:val="clear" w:pos="2860"/>
              <w:tab w:val="clear" w:pos="3140"/>
            </w:tabs>
          </w:pPr>
          <w:proofErr w:type="gramStart"/>
          <w:r w:rsidRPr="00897CC6">
            <w:rPr>
              <w:b/>
            </w:rPr>
            <w:t xml:space="preserve">Phone </w:t>
          </w:r>
          <w:r w:rsidR="0031452F">
            <w:t xml:space="preserve"> +</w:t>
          </w:r>
          <w:proofErr w:type="gramEnd"/>
          <w:r w:rsidR="0031452F">
            <w:t xml:space="preserve"> 64</w:t>
          </w:r>
          <w:r w:rsidR="00620581">
            <w:t xml:space="preserve"> </w:t>
          </w:r>
          <w:r w:rsidR="0031452F">
            <w:t>4</w:t>
          </w:r>
          <w:r w:rsidR="00620581">
            <w:t xml:space="preserve"> </w:t>
          </w:r>
          <w:r w:rsidR="009F4E46">
            <w:t xml:space="preserve">463 </w:t>
          </w:r>
          <w:proofErr w:type="gramStart"/>
          <w:r w:rsidR="009F4E46">
            <w:t>6200</w:t>
          </w:r>
          <w:r w:rsidRPr="00B645A7">
            <w:t xml:space="preserve">  </w:t>
          </w:r>
          <w:r w:rsidRPr="00362605">
            <w:rPr>
              <w:b/>
            </w:rPr>
            <w:t>Email</w:t>
          </w:r>
          <w:proofErr w:type="gramEnd"/>
          <w:r w:rsidRPr="003C6F73">
            <w:t xml:space="preserve"> </w:t>
          </w:r>
          <w:r w:rsidR="00870B97">
            <w:t xml:space="preserve"> </w:t>
          </w:r>
          <w:r w:rsidR="009F4E46">
            <w:t>architecture</w:t>
          </w:r>
          <w:hyperlink r:id="rId2" w:history="1">
            <w:r w:rsidR="0031452F" w:rsidRPr="002E23F7">
              <w:rPr>
                <w:rStyle w:val="Hyperlink"/>
              </w:rPr>
              <w:t>@vuw.ac.nz</w:t>
            </w:r>
          </w:hyperlink>
          <w:r>
            <w:rPr>
              <w:rStyle w:val="Hyperlink"/>
            </w:rPr>
            <w:t xml:space="preserve"> </w:t>
          </w:r>
          <w:proofErr w:type="gramStart"/>
          <w:r w:rsidRPr="00897CC6">
            <w:rPr>
              <w:b/>
            </w:rPr>
            <w:t>Web</w:t>
          </w:r>
          <w:r w:rsidRPr="00B645A7">
            <w:t xml:space="preserve">  </w:t>
          </w:r>
          <w:r w:rsidR="00797005">
            <w:t>wgtn.ac.nz</w:t>
          </w:r>
          <w:proofErr w:type="gramEnd"/>
          <w:r w:rsidR="00797005">
            <w:t>/</w:t>
          </w:r>
          <w:r w:rsidR="009F4E46">
            <w:t>architecture</w:t>
          </w:r>
        </w:p>
      </w:tc>
    </w:tr>
  </w:tbl>
  <w:p w14:paraId="33FB790B" w14:textId="77777777" w:rsidR="008925AD" w:rsidRPr="009F435D" w:rsidRDefault="008925AD" w:rsidP="009F435D">
    <w:pPr>
      <w:pStyle w:val="Header"/>
      <w:tabs>
        <w:tab w:val="clear" w:pos="4513"/>
        <w:tab w:val="clear" w:pos="9026"/>
        <w:tab w:val="left" w:pos="3804"/>
      </w:tabs>
      <w:spacing w:after="600"/>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51825"/>
    <w:multiLevelType w:val="hybridMultilevel"/>
    <w:tmpl w:val="0A34C9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D7B61D8"/>
    <w:multiLevelType w:val="multilevel"/>
    <w:tmpl w:val="EF005E74"/>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DD856F3"/>
    <w:multiLevelType w:val="hybridMultilevel"/>
    <w:tmpl w:val="D4CA0832"/>
    <w:lvl w:ilvl="0" w:tplc="B78CFD0C">
      <w:start w:val="1"/>
      <w:numFmt w:val="lowerLetter"/>
      <w:pStyle w:val="ListNumber2"/>
      <w:lvlText w:val="(%1)"/>
      <w:lvlJc w:val="left"/>
      <w:pPr>
        <w:ind w:left="927" w:hanging="360"/>
      </w:pPr>
      <w:rPr>
        <w:rFonts w:hint="default"/>
      </w:rPr>
    </w:lvl>
    <w:lvl w:ilvl="1" w:tplc="14090019" w:tentative="1">
      <w:start w:val="1"/>
      <w:numFmt w:val="lowerLetter"/>
      <w:lvlText w:val="%2."/>
      <w:lvlJc w:val="left"/>
      <w:pPr>
        <w:ind w:left="1647" w:hanging="360"/>
      </w:pPr>
    </w:lvl>
    <w:lvl w:ilvl="2" w:tplc="1409001B" w:tentative="1">
      <w:start w:val="1"/>
      <w:numFmt w:val="lowerRoman"/>
      <w:lvlText w:val="%3."/>
      <w:lvlJc w:val="right"/>
      <w:pPr>
        <w:ind w:left="2367" w:hanging="180"/>
      </w:pPr>
    </w:lvl>
    <w:lvl w:ilvl="3" w:tplc="1409000F" w:tentative="1">
      <w:start w:val="1"/>
      <w:numFmt w:val="decimal"/>
      <w:lvlText w:val="%4."/>
      <w:lvlJc w:val="left"/>
      <w:pPr>
        <w:ind w:left="3087" w:hanging="360"/>
      </w:pPr>
    </w:lvl>
    <w:lvl w:ilvl="4" w:tplc="14090019" w:tentative="1">
      <w:start w:val="1"/>
      <w:numFmt w:val="lowerLetter"/>
      <w:lvlText w:val="%5."/>
      <w:lvlJc w:val="left"/>
      <w:pPr>
        <w:ind w:left="3807" w:hanging="360"/>
      </w:pPr>
    </w:lvl>
    <w:lvl w:ilvl="5" w:tplc="1409001B" w:tentative="1">
      <w:start w:val="1"/>
      <w:numFmt w:val="lowerRoman"/>
      <w:lvlText w:val="%6."/>
      <w:lvlJc w:val="right"/>
      <w:pPr>
        <w:ind w:left="4527" w:hanging="180"/>
      </w:pPr>
    </w:lvl>
    <w:lvl w:ilvl="6" w:tplc="1409000F" w:tentative="1">
      <w:start w:val="1"/>
      <w:numFmt w:val="decimal"/>
      <w:lvlText w:val="%7."/>
      <w:lvlJc w:val="left"/>
      <w:pPr>
        <w:ind w:left="5247" w:hanging="360"/>
      </w:pPr>
    </w:lvl>
    <w:lvl w:ilvl="7" w:tplc="14090019" w:tentative="1">
      <w:start w:val="1"/>
      <w:numFmt w:val="lowerLetter"/>
      <w:lvlText w:val="%8."/>
      <w:lvlJc w:val="left"/>
      <w:pPr>
        <w:ind w:left="5967" w:hanging="360"/>
      </w:pPr>
    </w:lvl>
    <w:lvl w:ilvl="8" w:tplc="1409001B" w:tentative="1">
      <w:start w:val="1"/>
      <w:numFmt w:val="lowerRoman"/>
      <w:lvlText w:val="%9."/>
      <w:lvlJc w:val="right"/>
      <w:pPr>
        <w:ind w:left="6687" w:hanging="180"/>
      </w:pPr>
    </w:lvl>
  </w:abstractNum>
  <w:abstractNum w:abstractNumId="3" w15:restartNumberingAfterBreak="0">
    <w:nsid w:val="13240487"/>
    <w:multiLevelType w:val="multilevel"/>
    <w:tmpl w:val="BFC6AD0C"/>
    <w:lvl w:ilvl="0">
      <w:start w:val="1"/>
      <w:numFmt w:val="decimal"/>
      <w:pStyle w:val="Heading1"/>
      <w:lvlText w:val="%1"/>
      <w:lvlJc w:val="left"/>
      <w:pPr>
        <w:ind w:left="432" w:hanging="432"/>
      </w:pPr>
    </w:lvl>
    <w:lvl w:ilvl="1">
      <w:start w:val="1"/>
      <w:numFmt w:val="decimal"/>
      <w:pStyle w:val="Heading2"/>
      <w:lvlText w:val="%1.%2"/>
      <w:lvlJc w:val="left"/>
      <w:pPr>
        <w:ind w:left="2419"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846439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16A6976"/>
    <w:multiLevelType w:val="hybridMultilevel"/>
    <w:tmpl w:val="0A3C1832"/>
    <w:lvl w:ilvl="0" w:tplc="723E39B4">
      <w:start w:val="31"/>
      <w:numFmt w:val="bullet"/>
      <w:lvlText w:val=""/>
      <w:lvlJc w:val="left"/>
      <w:pPr>
        <w:ind w:left="720" w:hanging="360"/>
      </w:pPr>
      <w:rPr>
        <w:rFonts w:ascii="Symbol" w:eastAsia="Times New Roman" w:hAnsi="Symbol" w:cstheme="minorHAns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3AB97B48"/>
    <w:multiLevelType w:val="hybridMultilevel"/>
    <w:tmpl w:val="8868689E"/>
    <w:lvl w:ilvl="0" w:tplc="F716ABE0">
      <w:start w:val="1"/>
      <w:numFmt w:val="decimal"/>
      <w:lvlText w:val="%1."/>
      <w:lvlJc w:val="left"/>
      <w:pPr>
        <w:ind w:left="360" w:hanging="360"/>
      </w:pPr>
      <w:rPr>
        <w:rFonts w:asciiTheme="minorHAnsi" w:hAnsiTheme="minorHAnsi" w:cstheme="minorHAnsi" w:hint="default"/>
        <w:i w:val="0"/>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 w15:restartNumberingAfterBreak="0">
    <w:nsid w:val="3F6D7018"/>
    <w:multiLevelType w:val="hybridMultilevel"/>
    <w:tmpl w:val="426484C0"/>
    <w:lvl w:ilvl="0" w:tplc="14090001">
      <w:start w:val="1"/>
      <w:numFmt w:val="bullet"/>
      <w:lvlText w:val=""/>
      <w:lvlJc w:val="left"/>
      <w:pPr>
        <w:ind w:left="720" w:hanging="360"/>
      </w:pPr>
      <w:rPr>
        <w:rFonts w:ascii="Symbol" w:hAnsi="Symbol"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3FAC6D45"/>
    <w:multiLevelType w:val="hybridMultilevel"/>
    <w:tmpl w:val="5ABA0C2C"/>
    <w:lvl w:ilvl="0" w:tplc="9E68920C">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BC92F78"/>
    <w:multiLevelType w:val="multilevel"/>
    <w:tmpl w:val="79C8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7D4390"/>
    <w:multiLevelType w:val="hybridMultilevel"/>
    <w:tmpl w:val="0B66BCE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5C9805E2"/>
    <w:multiLevelType w:val="hybridMultilevel"/>
    <w:tmpl w:val="B3A8CCE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64170299"/>
    <w:multiLevelType w:val="hybridMultilevel"/>
    <w:tmpl w:val="BD0C2DF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6BBF5A32"/>
    <w:multiLevelType w:val="hybridMultilevel"/>
    <w:tmpl w:val="314811E2"/>
    <w:lvl w:ilvl="0" w:tplc="90E2AF36">
      <w:start w:val="31"/>
      <w:numFmt w:val="bullet"/>
      <w:lvlText w:val="-"/>
      <w:lvlJc w:val="left"/>
      <w:pPr>
        <w:ind w:left="720" w:hanging="360"/>
      </w:pPr>
      <w:rPr>
        <w:rFonts w:ascii="Arial Narrow" w:eastAsia="Times New Roman" w:hAnsi="Arial Narrow"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6D356BBB"/>
    <w:multiLevelType w:val="hybridMultilevel"/>
    <w:tmpl w:val="4C7A3A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724047CA"/>
    <w:multiLevelType w:val="hybridMultilevel"/>
    <w:tmpl w:val="81D07C60"/>
    <w:lvl w:ilvl="0" w:tplc="CE402D3C">
      <w:start w:val="1"/>
      <w:numFmt w:val="decimal"/>
      <w:lvlText w:val="%1."/>
      <w:lvlJc w:val="left"/>
      <w:pPr>
        <w:ind w:left="360" w:hanging="360"/>
      </w:pPr>
      <w:rPr>
        <w:b w:val="0"/>
        <w:i w:val="0"/>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 w15:restartNumberingAfterBreak="0">
    <w:nsid w:val="72D775CE"/>
    <w:multiLevelType w:val="multilevel"/>
    <w:tmpl w:val="A6D23EBC"/>
    <w:lvl w:ilvl="0">
      <w:start w:val="1"/>
      <w:numFmt w:val="lowerLetter"/>
      <w:pStyle w:val="AlphaList"/>
      <w:lvlText w:val="%1)"/>
      <w:lvlJc w:val="left"/>
      <w:pPr>
        <w:ind w:left="851"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12501771">
    <w:abstractNumId w:val="16"/>
  </w:num>
  <w:num w:numId="2" w16cid:durableId="1290940389">
    <w:abstractNumId w:val="3"/>
  </w:num>
  <w:num w:numId="3" w16cid:durableId="255022683">
    <w:abstractNumId w:val="3"/>
  </w:num>
  <w:num w:numId="4" w16cid:durableId="361368846">
    <w:abstractNumId w:val="4"/>
  </w:num>
  <w:num w:numId="5" w16cid:durableId="281033371">
    <w:abstractNumId w:val="6"/>
  </w:num>
  <w:num w:numId="6" w16cid:durableId="953748528">
    <w:abstractNumId w:val="8"/>
  </w:num>
  <w:num w:numId="7" w16cid:durableId="217669484">
    <w:abstractNumId w:val="14"/>
  </w:num>
  <w:num w:numId="8" w16cid:durableId="1021123861">
    <w:abstractNumId w:val="2"/>
  </w:num>
  <w:num w:numId="9" w16cid:durableId="1132477895">
    <w:abstractNumId w:val="1"/>
  </w:num>
  <w:num w:numId="10" w16cid:durableId="1620069212">
    <w:abstractNumId w:val="15"/>
  </w:num>
  <w:num w:numId="11" w16cid:durableId="511802730">
    <w:abstractNumId w:val="10"/>
  </w:num>
  <w:num w:numId="12" w16cid:durableId="220142378">
    <w:abstractNumId w:val="0"/>
  </w:num>
  <w:num w:numId="13" w16cid:durableId="85002138">
    <w:abstractNumId w:val="11"/>
  </w:num>
  <w:num w:numId="14" w16cid:durableId="35084145">
    <w:abstractNumId w:val="12"/>
  </w:num>
  <w:num w:numId="15" w16cid:durableId="555509098">
    <w:abstractNumId w:val="7"/>
  </w:num>
  <w:num w:numId="16" w16cid:durableId="188953745">
    <w:abstractNumId w:val="9"/>
  </w:num>
  <w:num w:numId="17" w16cid:durableId="1580284649">
    <w:abstractNumId w:val="5"/>
  </w:num>
  <w:num w:numId="18" w16cid:durableId="129036256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0" w:nlCheck="1" w:checkStyle="0"/>
  <w:activeWritingStyle w:appName="MSWord" w:lang="en-NZ" w:vendorID="64" w:dllVersion="0" w:nlCheck="1" w:checkStyle="0"/>
  <w:activeWritingStyle w:appName="MSWord" w:lang="en-GB" w:vendorID="64" w:dllVersion="0" w:nlCheck="1" w:checkStyle="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52F"/>
    <w:rsid w:val="000353E3"/>
    <w:rsid w:val="00057C62"/>
    <w:rsid w:val="00077027"/>
    <w:rsid w:val="00092952"/>
    <w:rsid w:val="000952B7"/>
    <w:rsid w:val="000A041C"/>
    <w:rsid w:val="000A2051"/>
    <w:rsid w:val="000B1745"/>
    <w:rsid w:val="000C39F0"/>
    <w:rsid w:val="000E17A5"/>
    <w:rsid w:val="000F40B0"/>
    <w:rsid w:val="00103325"/>
    <w:rsid w:val="001077D8"/>
    <w:rsid w:val="00135BBC"/>
    <w:rsid w:val="00161641"/>
    <w:rsid w:val="00181645"/>
    <w:rsid w:val="001A4035"/>
    <w:rsid w:val="001C0AE8"/>
    <w:rsid w:val="001F15C0"/>
    <w:rsid w:val="00210649"/>
    <w:rsid w:val="0021535D"/>
    <w:rsid w:val="00221E13"/>
    <w:rsid w:val="002461C2"/>
    <w:rsid w:val="00272829"/>
    <w:rsid w:val="00282061"/>
    <w:rsid w:val="00295DA6"/>
    <w:rsid w:val="002A0518"/>
    <w:rsid w:val="002B4406"/>
    <w:rsid w:val="002C42A7"/>
    <w:rsid w:val="002D45A2"/>
    <w:rsid w:val="002E6FBA"/>
    <w:rsid w:val="002E7FDA"/>
    <w:rsid w:val="00307380"/>
    <w:rsid w:val="0031452F"/>
    <w:rsid w:val="003367EA"/>
    <w:rsid w:val="00340267"/>
    <w:rsid w:val="0035233A"/>
    <w:rsid w:val="0036182E"/>
    <w:rsid w:val="00362605"/>
    <w:rsid w:val="003627A6"/>
    <w:rsid w:val="00366E3E"/>
    <w:rsid w:val="003742CB"/>
    <w:rsid w:val="00381863"/>
    <w:rsid w:val="003829F3"/>
    <w:rsid w:val="003908E9"/>
    <w:rsid w:val="003C5C59"/>
    <w:rsid w:val="003C6F73"/>
    <w:rsid w:val="003D3341"/>
    <w:rsid w:val="003D5201"/>
    <w:rsid w:val="003E3DDE"/>
    <w:rsid w:val="003E41FE"/>
    <w:rsid w:val="003F1E81"/>
    <w:rsid w:val="0040361D"/>
    <w:rsid w:val="00404924"/>
    <w:rsid w:val="0043651E"/>
    <w:rsid w:val="00441230"/>
    <w:rsid w:val="00447716"/>
    <w:rsid w:val="00455B4D"/>
    <w:rsid w:val="00466815"/>
    <w:rsid w:val="00471F63"/>
    <w:rsid w:val="004760CB"/>
    <w:rsid w:val="00476D4C"/>
    <w:rsid w:val="00492F19"/>
    <w:rsid w:val="004C4B24"/>
    <w:rsid w:val="004D4E67"/>
    <w:rsid w:val="004D75C2"/>
    <w:rsid w:val="004D7DCB"/>
    <w:rsid w:val="004E06D9"/>
    <w:rsid w:val="004F0AD4"/>
    <w:rsid w:val="00520692"/>
    <w:rsid w:val="00523BCE"/>
    <w:rsid w:val="00550B15"/>
    <w:rsid w:val="005625F1"/>
    <w:rsid w:val="0058050B"/>
    <w:rsid w:val="0059348B"/>
    <w:rsid w:val="005939E5"/>
    <w:rsid w:val="005A1E6E"/>
    <w:rsid w:val="005B6D54"/>
    <w:rsid w:val="005B74C3"/>
    <w:rsid w:val="00600B1B"/>
    <w:rsid w:val="0060371F"/>
    <w:rsid w:val="00606B25"/>
    <w:rsid w:val="00611A3E"/>
    <w:rsid w:val="00612459"/>
    <w:rsid w:val="00615ACB"/>
    <w:rsid w:val="00620581"/>
    <w:rsid w:val="00631577"/>
    <w:rsid w:val="00636899"/>
    <w:rsid w:val="00641349"/>
    <w:rsid w:val="00643030"/>
    <w:rsid w:val="006440D5"/>
    <w:rsid w:val="006464E2"/>
    <w:rsid w:val="0065103D"/>
    <w:rsid w:val="00664B81"/>
    <w:rsid w:val="00675F13"/>
    <w:rsid w:val="006809ED"/>
    <w:rsid w:val="006B15C3"/>
    <w:rsid w:val="006C15A1"/>
    <w:rsid w:val="006C4B03"/>
    <w:rsid w:val="006D1562"/>
    <w:rsid w:val="006D3A02"/>
    <w:rsid w:val="006D4861"/>
    <w:rsid w:val="00730BDB"/>
    <w:rsid w:val="00733C11"/>
    <w:rsid w:val="007466DB"/>
    <w:rsid w:val="00746947"/>
    <w:rsid w:val="00760FE0"/>
    <w:rsid w:val="007611FB"/>
    <w:rsid w:val="00761649"/>
    <w:rsid w:val="00766857"/>
    <w:rsid w:val="00797005"/>
    <w:rsid w:val="007A10A8"/>
    <w:rsid w:val="007A549B"/>
    <w:rsid w:val="007C1EA5"/>
    <w:rsid w:val="007D0319"/>
    <w:rsid w:val="007E0B8E"/>
    <w:rsid w:val="007E0FA0"/>
    <w:rsid w:val="007E22AD"/>
    <w:rsid w:val="00801D85"/>
    <w:rsid w:val="0080202D"/>
    <w:rsid w:val="00814DEF"/>
    <w:rsid w:val="0081790A"/>
    <w:rsid w:val="00822BF0"/>
    <w:rsid w:val="008634B3"/>
    <w:rsid w:val="00870B97"/>
    <w:rsid w:val="008761FD"/>
    <w:rsid w:val="00876673"/>
    <w:rsid w:val="008925AD"/>
    <w:rsid w:val="00897CC6"/>
    <w:rsid w:val="008B5CC3"/>
    <w:rsid w:val="008C42AD"/>
    <w:rsid w:val="008D36FF"/>
    <w:rsid w:val="008D49F8"/>
    <w:rsid w:val="008F2E25"/>
    <w:rsid w:val="009070EF"/>
    <w:rsid w:val="00923B2C"/>
    <w:rsid w:val="0092546B"/>
    <w:rsid w:val="0092612C"/>
    <w:rsid w:val="00943AEE"/>
    <w:rsid w:val="0096727A"/>
    <w:rsid w:val="00971716"/>
    <w:rsid w:val="009932D4"/>
    <w:rsid w:val="009B464D"/>
    <w:rsid w:val="009D1536"/>
    <w:rsid w:val="009F1281"/>
    <w:rsid w:val="009F25D6"/>
    <w:rsid w:val="009F435D"/>
    <w:rsid w:val="009F45F6"/>
    <w:rsid w:val="009F4E46"/>
    <w:rsid w:val="00A35656"/>
    <w:rsid w:val="00A56136"/>
    <w:rsid w:val="00A61EDC"/>
    <w:rsid w:val="00AA0E0C"/>
    <w:rsid w:val="00AA18D3"/>
    <w:rsid w:val="00AC0867"/>
    <w:rsid w:val="00AC63EC"/>
    <w:rsid w:val="00AE4F7A"/>
    <w:rsid w:val="00AF0416"/>
    <w:rsid w:val="00B05062"/>
    <w:rsid w:val="00B20771"/>
    <w:rsid w:val="00B246DF"/>
    <w:rsid w:val="00B33B00"/>
    <w:rsid w:val="00B36070"/>
    <w:rsid w:val="00B456BA"/>
    <w:rsid w:val="00B55876"/>
    <w:rsid w:val="00B57B43"/>
    <w:rsid w:val="00B645A7"/>
    <w:rsid w:val="00B7613E"/>
    <w:rsid w:val="00B779E8"/>
    <w:rsid w:val="00B839EF"/>
    <w:rsid w:val="00B84054"/>
    <w:rsid w:val="00B87235"/>
    <w:rsid w:val="00B91F4B"/>
    <w:rsid w:val="00BE5A30"/>
    <w:rsid w:val="00BF0354"/>
    <w:rsid w:val="00C13EB2"/>
    <w:rsid w:val="00C34DFA"/>
    <w:rsid w:val="00C373D9"/>
    <w:rsid w:val="00C50E52"/>
    <w:rsid w:val="00C53666"/>
    <w:rsid w:val="00C65A77"/>
    <w:rsid w:val="00C67010"/>
    <w:rsid w:val="00C703F8"/>
    <w:rsid w:val="00CF25B7"/>
    <w:rsid w:val="00CF6689"/>
    <w:rsid w:val="00D1236B"/>
    <w:rsid w:val="00D27504"/>
    <w:rsid w:val="00D43C25"/>
    <w:rsid w:val="00D578F0"/>
    <w:rsid w:val="00D74216"/>
    <w:rsid w:val="00D8726C"/>
    <w:rsid w:val="00D94068"/>
    <w:rsid w:val="00D94082"/>
    <w:rsid w:val="00D9648C"/>
    <w:rsid w:val="00DB45AB"/>
    <w:rsid w:val="00DE77C2"/>
    <w:rsid w:val="00E02638"/>
    <w:rsid w:val="00E06F86"/>
    <w:rsid w:val="00E54AB0"/>
    <w:rsid w:val="00E707CA"/>
    <w:rsid w:val="00E72F3A"/>
    <w:rsid w:val="00E736AC"/>
    <w:rsid w:val="00E75196"/>
    <w:rsid w:val="00E9737E"/>
    <w:rsid w:val="00EB2223"/>
    <w:rsid w:val="00EC1084"/>
    <w:rsid w:val="00ED3DD3"/>
    <w:rsid w:val="00ED3E6D"/>
    <w:rsid w:val="00EE430F"/>
    <w:rsid w:val="00F17A1F"/>
    <w:rsid w:val="00F24B95"/>
    <w:rsid w:val="00F40703"/>
    <w:rsid w:val="00F42E20"/>
    <w:rsid w:val="00F50FD3"/>
    <w:rsid w:val="00F51F00"/>
    <w:rsid w:val="00F656BC"/>
    <w:rsid w:val="00F71320"/>
    <w:rsid w:val="00F944B5"/>
    <w:rsid w:val="00FA1608"/>
    <w:rsid w:val="00FC1CB7"/>
    <w:rsid w:val="00FC6115"/>
    <w:rsid w:val="00FD1852"/>
    <w:rsid w:val="00FE661B"/>
    <w:rsid w:val="00FF553A"/>
    <w:rsid w:val="02354415"/>
    <w:rsid w:val="32F673E0"/>
    <w:rsid w:val="3448B9E1"/>
    <w:rsid w:val="4AF531D7"/>
    <w:rsid w:val="7C72816D"/>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ABC50"/>
  <w15:docId w15:val="{6C0FC417-5532-4865-B1CF-0D35143D0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NZ"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0C39F0"/>
    <w:pPr>
      <w:spacing w:line="288" w:lineRule="atLeast"/>
    </w:pPr>
    <w:rPr>
      <w:rFonts w:ascii="Arial Narrow" w:hAnsi="Arial Narrow"/>
      <w:sz w:val="24"/>
      <w:lang w:eastAsia="en-GB"/>
    </w:rPr>
  </w:style>
  <w:style w:type="paragraph" w:styleId="Heading1">
    <w:name w:val="heading 1"/>
    <w:basedOn w:val="Normal"/>
    <w:next w:val="Heading2"/>
    <w:link w:val="Heading1Char"/>
    <w:qFormat/>
    <w:rsid w:val="004F0AD4"/>
    <w:pPr>
      <w:widowControl w:val="0"/>
      <w:numPr>
        <w:numId w:val="3"/>
      </w:numPr>
      <w:tabs>
        <w:tab w:val="left" w:pos="567"/>
      </w:tabs>
      <w:spacing w:before="170"/>
      <w:outlineLvl w:val="0"/>
    </w:pPr>
    <w:rPr>
      <w:b/>
      <w:color w:val="676A5E"/>
    </w:rPr>
  </w:style>
  <w:style w:type="paragraph" w:styleId="Heading2">
    <w:name w:val="heading 2"/>
    <w:basedOn w:val="Normal"/>
    <w:next w:val="BodyText"/>
    <w:link w:val="Heading2Char"/>
    <w:qFormat/>
    <w:rsid w:val="004F0AD4"/>
    <w:pPr>
      <w:keepNext/>
      <w:numPr>
        <w:ilvl w:val="1"/>
        <w:numId w:val="3"/>
      </w:numPr>
      <w:tabs>
        <w:tab w:val="left" w:pos="567"/>
      </w:tabs>
      <w:spacing w:before="57"/>
      <w:ind w:left="576"/>
      <w:outlineLvl w:val="1"/>
    </w:pPr>
    <w:rPr>
      <w:b/>
    </w:rPr>
  </w:style>
  <w:style w:type="paragraph" w:styleId="Heading3">
    <w:name w:val="heading 3"/>
    <w:basedOn w:val="Normal"/>
    <w:next w:val="BodyText"/>
    <w:link w:val="Heading3Char"/>
    <w:qFormat/>
    <w:rsid w:val="004F0AD4"/>
    <w:pPr>
      <w:keepNext/>
      <w:spacing w:before="57"/>
      <w:outlineLvl w:val="2"/>
    </w:pPr>
    <w:rPr>
      <w:rFonts w:ascii="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phaList">
    <w:name w:val="Alpha List"/>
    <w:qFormat/>
    <w:rsid w:val="004F0AD4"/>
    <w:pPr>
      <w:numPr>
        <w:numId w:val="1"/>
      </w:numPr>
      <w:tabs>
        <w:tab w:val="left" w:pos="851"/>
      </w:tabs>
      <w:spacing w:before="57" w:line="300" w:lineRule="atLeast"/>
    </w:pPr>
    <w:rPr>
      <w:rFonts w:ascii="Verdana" w:hAnsi="Verdana"/>
      <w:color w:val="8D8F86"/>
      <w:sz w:val="18"/>
      <w:lang w:eastAsia="en-GB"/>
    </w:rPr>
  </w:style>
  <w:style w:type="paragraph" w:styleId="BodyText">
    <w:name w:val="Body Text"/>
    <w:basedOn w:val="Normal"/>
    <w:link w:val="BodyTextChar"/>
    <w:rsid w:val="004F0AD4"/>
  </w:style>
  <w:style w:type="character" w:customStyle="1" w:styleId="BodyTextChar">
    <w:name w:val="Body Text Char"/>
    <w:basedOn w:val="DefaultParagraphFont"/>
    <w:link w:val="BodyText"/>
    <w:uiPriority w:val="99"/>
    <w:rsid w:val="004F0AD4"/>
    <w:rPr>
      <w:rFonts w:ascii="Verdana" w:eastAsia="Times New Roman" w:hAnsi="Verdana" w:cs="Times New Roman"/>
      <w:color w:val="8D8F86"/>
      <w:sz w:val="18"/>
      <w:szCs w:val="20"/>
      <w:lang w:eastAsia="en-GB"/>
    </w:rPr>
  </w:style>
  <w:style w:type="character" w:customStyle="1" w:styleId="Heading1Char">
    <w:name w:val="Heading 1 Char"/>
    <w:basedOn w:val="DefaultParagraphFont"/>
    <w:link w:val="Heading1"/>
    <w:rsid w:val="004F0AD4"/>
    <w:rPr>
      <w:rFonts w:ascii="Verdana" w:eastAsia="Times New Roman" w:hAnsi="Verdana" w:cs="Times New Roman"/>
      <w:b/>
      <w:color w:val="676A5E"/>
      <w:sz w:val="18"/>
      <w:szCs w:val="20"/>
      <w:lang w:eastAsia="en-GB"/>
    </w:rPr>
  </w:style>
  <w:style w:type="character" w:customStyle="1" w:styleId="Heading2Char">
    <w:name w:val="Heading 2 Char"/>
    <w:basedOn w:val="DefaultParagraphFont"/>
    <w:link w:val="Heading2"/>
    <w:rsid w:val="004F0AD4"/>
    <w:rPr>
      <w:rFonts w:ascii="Verdana" w:eastAsia="Times New Roman" w:hAnsi="Verdana" w:cs="Times New Roman"/>
      <w:b/>
      <w:color w:val="8D8F86"/>
      <w:sz w:val="18"/>
      <w:szCs w:val="20"/>
      <w:lang w:eastAsia="en-GB"/>
    </w:rPr>
  </w:style>
  <w:style w:type="character" w:customStyle="1" w:styleId="Heading3Char">
    <w:name w:val="Heading 3 Char"/>
    <w:basedOn w:val="DefaultParagraphFont"/>
    <w:link w:val="Heading3"/>
    <w:rsid w:val="004F0AD4"/>
    <w:rPr>
      <w:rFonts w:ascii="Times New Roman" w:eastAsia="Times New Roman" w:hAnsi="Times New Roman" w:cs="Times New Roman"/>
      <w:b/>
      <w:color w:val="8D8F86"/>
      <w:sz w:val="20"/>
      <w:szCs w:val="20"/>
      <w:lang w:eastAsia="en-GB"/>
    </w:rPr>
  </w:style>
  <w:style w:type="paragraph" w:styleId="Header">
    <w:name w:val="header"/>
    <w:basedOn w:val="Normal"/>
    <w:link w:val="HeaderChar"/>
    <w:unhideWhenUsed/>
    <w:rsid w:val="00F50FD3"/>
    <w:pPr>
      <w:tabs>
        <w:tab w:val="center" w:pos="4513"/>
        <w:tab w:val="right" w:pos="9026"/>
      </w:tabs>
    </w:pPr>
  </w:style>
  <w:style w:type="character" w:customStyle="1" w:styleId="HeaderChar">
    <w:name w:val="Header Char"/>
    <w:basedOn w:val="DefaultParagraphFont"/>
    <w:link w:val="Header"/>
    <w:rsid w:val="00F50FD3"/>
    <w:rPr>
      <w:rFonts w:ascii="Verdana" w:hAnsi="Verdana" w:cs="Times New Roman"/>
      <w:color w:val="8D8F86"/>
      <w:sz w:val="18"/>
      <w:szCs w:val="20"/>
      <w:lang w:eastAsia="en-GB"/>
    </w:rPr>
  </w:style>
  <w:style w:type="paragraph" w:styleId="Footer">
    <w:name w:val="footer"/>
    <w:basedOn w:val="Normal"/>
    <w:link w:val="FooterChar"/>
    <w:uiPriority w:val="99"/>
    <w:unhideWhenUsed/>
    <w:rsid w:val="00F50FD3"/>
    <w:pPr>
      <w:tabs>
        <w:tab w:val="center" w:pos="4513"/>
        <w:tab w:val="right" w:pos="9026"/>
      </w:tabs>
    </w:pPr>
  </w:style>
  <w:style w:type="character" w:customStyle="1" w:styleId="FooterChar">
    <w:name w:val="Footer Char"/>
    <w:basedOn w:val="DefaultParagraphFont"/>
    <w:link w:val="Footer"/>
    <w:uiPriority w:val="99"/>
    <w:rsid w:val="00F50FD3"/>
    <w:rPr>
      <w:rFonts w:ascii="Verdana" w:hAnsi="Verdana" w:cs="Times New Roman"/>
      <w:color w:val="8D8F86"/>
      <w:sz w:val="18"/>
      <w:szCs w:val="20"/>
      <w:lang w:eastAsia="en-GB"/>
    </w:rPr>
  </w:style>
  <w:style w:type="paragraph" w:styleId="BalloonText">
    <w:name w:val="Balloon Text"/>
    <w:basedOn w:val="Normal"/>
    <w:link w:val="BalloonTextChar"/>
    <w:uiPriority w:val="99"/>
    <w:semiHidden/>
    <w:unhideWhenUsed/>
    <w:rsid w:val="00F50FD3"/>
    <w:rPr>
      <w:rFonts w:ascii="Tahoma" w:hAnsi="Tahoma" w:cs="Tahoma"/>
      <w:sz w:val="16"/>
      <w:szCs w:val="16"/>
    </w:rPr>
  </w:style>
  <w:style w:type="character" w:customStyle="1" w:styleId="BalloonTextChar">
    <w:name w:val="Balloon Text Char"/>
    <w:basedOn w:val="DefaultParagraphFont"/>
    <w:link w:val="BalloonText"/>
    <w:uiPriority w:val="99"/>
    <w:semiHidden/>
    <w:rsid w:val="00F50FD3"/>
    <w:rPr>
      <w:rFonts w:ascii="Tahoma" w:hAnsi="Tahoma" w:cs="Tahoma"/>
      <w:color w:val="8D8F86"/>
      <w:sz w:val="16"/>
      <w:szCs w:val="16"/>
      <w:lang w:eastAsia="en-GB"/>
    </w:rPr>
  </w:style>
  <w:style w:type="paragraph" w:customStyle="1" w:styleId="AddressBlock">
    <w:name w:val="Address Block"/>
    <w:basedOn w:val="Normal"/>
    <w:uiPriority w:val="99"/>
    <w:qFormat/>
    <w:rsid w:val="003E3DDE"/>
    <w:pPr>
      <w:autoSpaceDE w:val="0"/>
      <w:autoSpaceDN w:val="0"/>
      <w:adjustRightInd w:val="0"/>
      <w:spacing w:line="240" w:lineRule="auto"/>
      <w:textAlignment w:val="center"/>
    </w:pPr>
    <w:rPr>
      <w:rFonts w:ascii="Times New Roman" w:hAnsi="Times New Roman" w:cs="Times Regular"/>
      <w:color w:val="000000"/>
      <w:szCs w:val="24"/>
      <w:lang w:val="en-US" w:eastAsia="en-US"/>
    </w:rPr>
  </w:style>
  <w:style w:type="paragraph" w:customStyle="1" w:styleId="LetterBody">
    <w:name w:val="Letter Body"/>
    <w:basedOn w:val="AddressBlock"/>
    <w:qFormat/>
    <w:rsid w:val="000C39F0"/>
    <w:pPr>
      <w:spacing w:after="240"/>
    </w:pPr>
    <w:rPr>
      <w:rFonts w:ascii="Georgia" w:hAnsi="Georgia"/>
      <w:sz w:val="22"/>
    </w:rPr>
  </w:style>
  <w:style w:type="paragraph" w:customStyle="1" w:styleId="StartandSignoff">
    <w:name w:val="Start and Signoff"/>
    <w:basedOn w:val="AddressBlock"/>
    <w:qFormat/>
    <w:rsid w:val="000C39F0"/>
    <w:pPr>
      <w:spacing w:before="760" w:after="240"/>
    </w:pPr>
    <w:rPr>
      <w:rFonts w:ascii="Georgia" w:hAnsi="Georgia"/>
      <w:sz w:val="22"/>
    </w:rPr>
  </w:style>
  <w:style w:type="paragraph" w:customStyle="1" w:styleId="AddressBlockStyle">
    <w:name w:val="Address Block Style"/>
    <w:basedOn w:val="Normal"/>
    <w:uiPriority w:val="99"/>
    <w:rsid w:val="000C39F0"/>
    <w:pPr>
      <w:autoSpaceDE w:val="0"/>
      <w:autoSpaceDN w:val="0"/>
      <w:adjustRightInd w:val="0"/>
      <w:spacing w:line="240" w:lineRule="auto"/>
      <w:textAlignment w:val="center"/>
    </w:pPr>
    <w:rPr>
      <w:rFonts w:ascii="Georgia" w:hAnsi="Georgia" w:cs="Times Regular"/>
      <w:color w:val="000000"/>
      <w:sz w:val="22"/>
      <w:szCs w:val="24"/>
      <w:lang w:val="en-US" w:eastAsia="en-US"/>
    </w:rPr>
  </w:style>
  <w:style w:type="paragraph" w:customStyle="1" w:styleId="ParagraphStyle1StyleGroup1">
    <w:name w:val="Paragraph Style 1 (Style Group 1)"/>
    <w:basedOn w:val="Normal"/>
    <w:uiPriority w:val="99"/>
    <w:rsid w:val="003C6F73"/>
    <w:pPr>
      <w:autoSpaceDE w:val="0"/>
      <w:autoSpaceDN w:val="0"/>
      <w:adjustRightInd w:val="0"/>
      <w:spacing w:line="288" w:lineRule="auto"/>
      <w:textAlignment w:val="center"/>
    </w:pPr>
    <w:rPr>
      <w:rFonts w:ascii="Vic Trade Gothic Std Bold Conde" w:hAnsi="Vic Trade Gothic Std Bold Conde" w:cs="Vic Trade Gothic Std Bold Conde"/>
      <w:b/>
      <w:bCs/>
      <w:color w:val="FFFFFF"/>
      <w:spacing w:val="3"/>
      <w:sz w:val="30"/>
      <w:szCs w:val="30"/>
      <w:lang w:val="en-GB" w:eastAsia="en-NZ"/>
    </w:rPr>
  </w:style>
  <w:style w:type="character" w:styleId="Hyperlink">
    <w:name w:val="Hyperlink"/>
    <w:basedOn w:val="DefaultParagraphFont"/>
    <w:uiPriority w:val="99"/>
    <w:unhideWhenUsed/>
    <w:rsid w:val="000C39F0"/>
    <w:rPr>
      <w:color w:val="005234"/>
      <w:u w:val="none"/>
    </w:rPr>
  </w:style>
  <w:style w:type="paragraph" w:customStyle="1" w:styleId="SchoolorCSUAddressBlockBold">
    <w:name w:val="School or CSU Address Block Bold"/>
    <w:basedOn w:val="ParagraphStyle1StyleGroup1"/>
    <w:qFormat/>
    <w:rsid w:val="007E0B8E"/>
    <w:pPr>
      <w:tabs>
        <w:tab w:val="left" w:pos="520"/>
        <w:tab w:val="left" w:pos="1660"/>
        <w:tab w:val="left" w:pos="2860"/>
        <w:tab w:val="left" w:pos="3140"/>
      </w:tabs>
      <w:suppressAutoHyphens/>
    </w:pPr>
    <w:rPr>
      <w:rFonts w:ascii="Arial Narrow" w:hAnsi="Arial Narrow" w:cs="Victoria Sans"/>
      <w:color w:val="005234"/>
      <w:sz w:val="16"/>
      <w:szCs w:val="16"/>
    </w:rPr>
  </w:style>
  <w:style w:type="paragraph" w:customStyle="1" w:styleId="CSUAddressBlockunbold">
    <w:name w:val="CSU Address Block unbold"/>
    <w:basedOn w:val="SchoolorCSUAddressBlockBold"/>
    <w:qFormat/>
    <w:rsid w:val="007E0B8E"/>
    <w:rPr>
      <w:b w:val="0"/>
      <w:iCs/>
    </w:rPr>
  </w:style>
  <w:style w:type="table" w:styleId="TableGrid">
    <w:name w:val="Table Grid"/>
    <w:basedOn w:val="TableNormal"/>
    <w:uiPriority w:val="39"/>
    <w:rsid w:val="00B779E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797005"/>
    <w:rPr>
      <w:color w:val="800080" w:themeColor="followedHyperlink"/>
      <w:u w:val="single"/>
    </w:rPr>
  </w:style>
  <w:style w:type="paragraph" w:styleId="ListParagraph">
    <w:name w:val="List Paragraph"/>
    <w:basedOn w:val="Normal"/>
    <w:uiPriority w:val="34"/>
    <w:qFormat/>
    <w:rsid w:val="0021535D"/>
    <w:pPr>
      <w:spacing w:line="240" w:lineRule="auto"/>
      <w:ind w:left="720"/>
    </w:pPr>
    <w:rPr>
      <w:rFonts w:ascii="Arial" w:hAnsi="Arial"/>
      <w:lang w:val="en-GB" w:eastAsia="en-US"/>
    </w:rPr>
  </w:style>
  <w:style w:type="paragraph" w:styleId="ListNumber2">
    <w:name w:val="List Number 2"/>
    <w:basedOn w:val="ListBullet"/>
    <w:uiPriority w:val="99"/>
    <w:unhideWhenUsed/>
    <w:qFormat/>
    <w:rsid w:val="000A2051"/>
    <w:pPr>
      <w:numPr>
        <w:numId w:val="8"/>
      </w:numPr>
      <w:tabs>
        <w:tab w:val="num" w:pos="360"/>
      </w:tabs>
      <w:spacing w:after="120" w:line="240" w:lineRule="auto"/>
      <w:ind w:left="851" w:hanging="425"/>
      <w:contextualSpacing w:val="0"/>
    </w:pPr>
    <w:rPr>
      <w:rFonts w:cs="Arial"/>
      <w:szCs w:val="24"/>
      <w:lang w:eastAsia="en-NZ"/>
    </w:rPr>
  </w:style>
  <w:style w:type="paragraph" w:customStyle="1" w:styleId="Notice">
    <w:name w:val="Notice"/>
    <w:basedOn w:val="Heading1"/>
    <w:qFormat/>
    <w:rsid w:val="000A2051"/>
    <w:pPr>
      <w:numPr>
        <w:numId w:val="0"/>
      </w:numPr>
      <w:spacing w:before="240" w:after="120" w:line="240" w:lineRule="auto"/>
    </w:pPr>
    <w:rPr>
      <w:rFonts w:cs="Arial"/>
      <w:color w:val="auto"/>
      <w:szCs w:val="24"/>
      <w:lang w:eastAsia="en-NZ"/>
    </w:rPr>
  </w:style>
  <w:style w:type="paragraph" w:styleId="ListBullet">
    <w:name w:val="List Bullet"/>
    <w:basedOn w:val="Normal"/>
    <w:uiPriority w:val="99"/>
    <w:semiHidden/>
    <w:unhideWhenUsed/>
    <w:rsid w:val="000A2051"/>
    <w:pPr>
      <w:numPr>
        <w:numId w:val="9"/>
      </w:numPr>
      <w:contextualSpacing/>
    </w:pPr>
  </w:style>
  <w:style w:type="paragraph" w:customStyle="1" w:styleId="paragraph">
    <w:name w:val="paragraph"/>
    <w:basedOn w:val="Normal"/>
    <w:rsid w:val="006C4B03"/>
    <w:pPr>
      <w:spacing w:before="100" w:beforeAutospacing="1" w:after="100" w:afterAutospacing="1" w:line="240" w:lineRule="auto"/>
    </w:pPr>
    <w:rPr>
      <w:rFonts w:ascii="Times New Roman" w:hAnsi="Times New Roman"/>
      <w:szCs w:val="24"/>
      <w:lang w:eastAsia="en-NZ"/>
    </w:rPr>
  </w:style>
  <w:style w:type="character" w:customStyle="1" w:styleId="normaltextrun">
    <w:name w:val="normaltextrun"/>
    <w:basedOn w:val="DefaultParagraphFont"/>
    <w:rsid w:val="006C4B03"/>
  </w:style>
  <w:style w:type="character" w:customStyle="1" w:styleId="eop">
    <w:name w:val="eop"/>
    <w:basedOn w:val="DefaultParagraphFont"/>
    <w:rsid w:val="006C4B03"/>
  </w:style>
  <w:style w:type="character" w:styleId="UnresolvedMention">
    <w:name w:val="Unresolved Mention"/>
    <w:basedOn w:val="DefaultParagraphFont"/>
    <w:uiPriority w:val="99"/>
    <w:semiHidden/>
    <w:unhideWhenUsed/>
    <w:rsid w:val="00760F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408766">
      <w:bodyDiv w:val="1"/>
      <w:marLeft w:val="0"/>
      <w:marRight w:val="0"/>
      <w:marTop w:val="0"/>
      <w:marBottom w:val="0"/>
      <w:divBdr>
        <w:top w:val="none" w:sz="0" w:space="0" w:color="auto"/>
        <w:left w:val="none" w:sz="0" w:space="0" w:color="auto"/>
        <w:bottom w:val="none" w:sz="0" w:space="0" w:color="auto"/>
        <w:right w:val="none" w:sz="0" w:space="0" w:color="auto"/>
      </w:divBdr>
      <w:divsChild>
        <w:div w:id="1749185569">
          <w:marLeft w:val="0"/>
          <w:marRight w:val="0"/>
          <w:marTop w:val="0"/>
          <w:marBottom w:val="0"/>
          <w:divBdr>
            <w:top w:val="none" w:sz="0" w:space="0" w:color="auto"/>
            <w:left w:val="none" w:sz="0" w:space="0" w:color="auto"/>
            <w:bottom w:val="none" w:sz="0" w:space="0" w:color="auto"/>
            <w:right w:val="none" w:sz="0" w:space="0" w:color="auto"/>
          </w:divBdr>
        </w:div>
        <w:div w:id="902566376">
          <w:marLeft w:val="0"/>
          <w:marRight w:val="0"/>
          <w:marTop w:val="0"/>
          <w:marBottom w:val="0"/>
          <w:divBdr>
            <w:top w:val="none" w:sz="0" w:space="0" w:color="auto"/>
            <w:left w:val="none" w:sz="0" w:space="0" w:color="auto"/>
            <w:bottom w:val="none" w:sz="0" w:space="0" w:color="auto"/>
            <w:right w:val="none" w:sz="0" w:space="0" w:color="auto"/>
          </w:divBdr>
        </w:div>
        <w:div w:id="41222891">
          <w:marLeft w:val="0"/>
          <w:marRight w:val="0"/>
          <w:marTop w:val="0"/>
          <w:marBottom w:val="0"/>
          <w:divBdr>
            <w:top w:val="none" w:sz="0" w:space="0" w:color="auto"/>
            <w:left w:val="none" w:sz="0" w:space="0" w:color="auto"/>
            <w:bottom w:val="none" w:sz="0" w:space="0" w:color="auto"/>
            <w:right w:val="none" w:sz="0" w:space="0" w:color="auto"/>
          </w:divBdr>
        </w:div>
        <w:div w:id="1952324157">
          <w:marLeft w:val="0"/>
          <w:marRight w:val="0"/>
          <w:marTop w:val="0"/>
          <w:marBottom w:val="0"/>
          <w:divBdr>
            <w:top w:val="none" w:sz="0" w:space="0" w:color="auto"/>
            <w:left w:val="none" w:sz="0" w:space="0" w:color="auto"/>
            <w:bottom w:val="none" w:sz="0" w:space="0" w:color="auto"/>
            <w:right w:val="none" w:sz="0" w:space="0" w:color="auto"/>
          </w:divBdr>
        </w:div>
        <w:div w:id="922640052">
          <w:marLeft w:val="0"/>
          <w:marRight w:val="0"/>
          <w:marTop w:val="0"/>
          <w:marBottom w:val="0"/>
          <w:divBdr>
            <w:top w:val="none" w:sz="0" w:space="0" w:color="auto"/>
            <w:left w:val="none" w:sz="0" w:space="0" w:color="auto"/>
            <w:bottom w:val="none" w:sz="0" w:space="0" w:color="auto"/>
            <w:right w:val="none" w:sz="0" w:space="0" w:color="auto"/>
          </w:divBdr>
        </w:div>
        <w:div w:id="1255824658">
          <w:marLeft w:val="0"/>
          <w:marRight w:val="0"/>
          <w:marTop w:val="0"/>
          <w:marBottom w:val="0"/>
          <w:divBdr>
            <w:top w:val="none" w:sz="0" w:space="0" w:color="auto"/>
            <w:left w:val="none" w:sz="0" w:space="0" w:color="auto"/>
            <w:bottom w:val="none" w:sz="0" w:space="0" w:color="auto"/>
            <w:right w:val="none" w:sz="0" w:space="0" w:color="auto"/>
          </w:divBdr>
        </w:div>
        <w:div w:id="591283260">
          <w:marLeft w:val="0"/>
          <w:marRight w:val="0"/>
          <w:marTop w:val="0"/>
          <w:marBottom w:val="0"/>
          <w:divBdr>
            <w:top w:val="none" w:sz="0" w:space="0" w:color="auto"/>
            <w:left w:val="none" w:sz="0" w:space="0" w:color="auto"/>
            <w:bottom w:val="none" w:sz="0" w:space="0" w:color="auto"/>
            <w:right w:val="none" w:sz="0" w:space="0" w:color="auto"/>
          </w:divBdr>
        </w:div>
        <w:div w:id="1340541804">
          <w:marLeft w:val="0"/>
          <w:marRight w:val="0"/>
          <w:marTop w:val="0"/>
          <w:marBottom w:val="0"/>
          <w:divBdr>
            <w:top w:val="none" w:sz="0" w:space="0" w:color="auto"/>
            <w:left w:val="none" w:sz="0" w:space="0" w:color="auto"/>
            <w:bottom w:val="none" w:sz="0" w:space="0" w:color="auto"/>
            <w:right w:val="none" w:sz="0" w:space="0" w:color="auto"/>
          </w:divBdr>
        </w:div>
        <w:div w:id="1209802372">
          <w:marLeft w:val="0"/>
          <w:marRight w:val="0"/>
          <w:marTop w:val="0"/>
          <w:marBottom w:val="0"/>
          <w:divBdr>
            <w:top w:val="none" w:sz="0" w:space="0" w:color="auto"/>
            <w:left w:val="none" w:sz="0" w:space="0" w:color="auto"/>
            <w:bottom w:val="none" w:sz="0" w:space="0" w:color="auto"/>
            <w:right w:val="none" w:sz="0" w:space="0" w:color="auto"/>
          </w:divBdr>
        </w:div>
        <w:div w:id="922105146">
          <w:marLeft w:val="0"/>
          <w:marRight w:val="0"/>
          <w:marTop w:val="0"/>
          <w:marBottom w:val="0"/>
          <w:divBdr>
            <w:top w:val="none" w:sz="0" w:space="0" w:color="auto"/>
            <w:left w:val="none" w:sz="0" w:space="0" w:color="auto"/>
            <w:bottom w:val="none" w:sz="0" w:space="0" w:color="auto"/>
            <w:right w:val="none" w:sz="0" w:space="0" w:color="auto"/>
          </w:divBdr>
        </w:div>
        <w:div w:id="2109612957">
          <w:marLeft w:val="0"/>
          <w:marRight w:val="0"/>
          <w:marTop w:val="0"/>
          <w:marBottom w:val="0"/>
          <w:divBdr>
            <w:top w:val="none" w:sz="0" w:space="0" w:color="auto"/>
            <w:left w:val="none" w:sz="0" w:space="0" w:color="auto"/>
            <w:bottom w:val="none" w:sz="0" w:space="0" w:color="auto"/>
            <w:right w:val="none" w:sz="0" w:space="0" w:color="auto"/>
          </w:divBdr>
        </w:div>
        <w:div w:id="1412510171">
          <w:marLeft w:val="0"/>
          <w:marRight w:val="0"/>
          <w:marTop w:val="0"/>
          <w:marBottom w:val="0"/>
          <w:divBdr>
            <w:top w:val="none" w:sz="0" w:space="0" w:color="auto"/>
            <w:left w:val="none" w:sz="0" w:space="0" w:color="auto"/>
            <w:bottom w:val="none" w:sz="0" w:space="0" w:color="auto"/>
            <w:right w:val="none" w:sz="0" w:space="0" w:color="auto"/>
          </w:divBdr>
        </w:div>
        <w:div w:id="1050349386">
          <w:marLeft w:val="0"/>
          <w:marRight w:val="0"/>
          <w:marTop w:val="0"/>
          <w:marBottom w:val="0"/>
          <w:divBdr>
            <w:top w:val="none" w:sz="0" w:space="0" w:color="auto"/>
            <w:left w:val="none" w:sz="0" w:space="0" w:color="auto"/>
            <w:bottom w:val="none" w:sz="0" w:space="0" w:color="auto"/>
            <w:right w:val="none" w:sz="0" w:space="0" w:color="auto"/>
          </w:divBdr>
        </w:div>
        <w:div w:id="605775543">
          <w:marLeft w:val="0"/>
          <w:marRight w:val="0"/>
          <w:marTop w:val="0"/>
          <w:marBottom w:val="0"/>
          <w:divBdr>
            <w:top w:val="none" w:sz="0" w:space="0" w:color="auto"/>
            <w:left w:val="none" w:sz="0" w:space="0" w:color="auto"/>
            <w:bottom w:val="none" w:sz="0" w:space="0" w:color="auto"/>
            <w:right w:val="none" w:sz="0" w:space="0" w:color="auto"/>
          </w:divBdr>
        </w:div>
        <w:div w:id="715660985">
          <w:marLeft w:val="0"/>
          <w:marRight w:val="0"/>
          <w:marTop w:val="0"/>
          <w:marBottom w:val="0"/>
          <w:divBdr>
            <w:top w:val="none" w:sz="0" w:space="0" w:color="auto"/>
            <w:left w:val="none" w:sz="0" w:space="0" w:color="auto"/>
            <w:bottom w:val="none" w:sz="0" w:space="0" w:color="auto"/>
            <w:right w:val="none" w:sz="0" w:space="0" w:color="auto"/>
          </w:divBdr>
        </w:div>
        <w:div w:id="495733218">
          <w:marLeft w:val="0"/>
          <w:marRight w:val="0"/>
          <w:marTop w:val="0"/>
          <w:marBottom w:val="0"/>
          <w:divBdr>
            <w:top w:val="none" w:sz="0" w:space="0" w:color="auto"/>
            <w:left w:val="none" w:sz="0" w:space="0" w:color="auto"/>
            <w:bottom w:val="none" w:sz="0" w:space="0" w:color="auto"/>
            <w:right w:val="none" w:sz="0" w:space="0" w:color="auto"/>
          </w:divBdr>
        </w:div>
        <w:div w:id="126705624">
          <w:marLeft w:val="0"/>
          <w:marRight w:val="0"/>
          <w:marTop w:val="0"/>
          <w:marBottom w:val="0"/>
          <w:divBdr>
            <w:top w:val="none" w:sz="0" w:space="0" w:color="auto"/>
            <w:left w:val="none" w:sz="0" w:space="0" w:color="auto"/>
            <w:bottom w:val="none" w:sz="0" w:space="0" w:color="auto"/>
            <w:right w:val="none" w:sz="0" w:space="0" w:color="auto"/>
          </w:divBdr>
        </w:div>
        <w:div w:id="2097172241">
          <w:marLeft w:val="0"/>
          <w:marRight w:val="0"/>
          <w:marTop w:val="0"/>
          <w:marBottom w:val="0"/>
          <w:divBdr>
            <w:top w:val="none" w:sz="0" w:space="0" w:color="auto"/>
            <w:left w:val="none" w:sz="0" w:space="0" w:color="auto"/>
            <w:bottom w:val="none" w:sz="0" w:space="0" w:color="auto"/>
            <w:right w:val="none" w:sz="0" w:space="0" w:color="auto"/>
          </w:divBdr>
        </w:div>
        <w:div w:id="1475371047">
          <w:marLeft w:val="0"/>
          <w:marRight w:val="0"/>
          <w:marTop w:val="0"/>
          <w:marBottom w:val="0"/>
          <w:divBdr>
            <w:top w:val="none" w:sz="0" w:space="0" w:color="auto"/>
            <w:left w:val="none" w:sz="0" w:space="0" w:color="auto"/>
            <w:bottom w:val="none" w:sz="0" w:space="0" w:color="auto"/>
            <w:right w:val="none" w:sz="0" w:space="0" w:color="auto"/>
          </w:divBdr>
        </w:div>
        <w:div w:id="1560483677">
          <w:marLeft w:val="0"/>
          <w:marRight w:val="0"/>
          <w:marTop w:val="0"/>
          <w:marBottom w:val="0"/>
          <w:divBdr>
            <w:top w:val="none" w:sz="0" w:space="0" w:color="auto"/>
            <w:left w:val="none" w:sz="0" w:space="0" w:color="auto"/>
            <w:bottom w:val="none" w:sz="0" w:space="0" w:color="auto"/>
            <w:right w:val="none" w:sz="0" w:space="0" w:color="auto"/>
          </w:divBdr>
        </w:div>
        <w:div w:id="1646161926">
          <w:marLeft w:val="0"/>
          <w:marRight w:val="0"/>
          <w:marTop w:val="0"/>
          <w:marBottom w:val="0"/>
          <w:divBdr>
            <w:top w:val="none" w:sz="0" w:space="0" w:color="auto"/>
            <w:left w:val="none" w:sz="0" w:space="0" w:color="auto"/>
            <w:bottom w:val="none" w:sz="0" w:space="0" w:color="auto"/>
            <w:right w:val="none" w:sz="0" w:space="0" w:color="auto"/>
          </w:divBdr>
        </w:div>
        <w:div w:id="862982981">
          <w:marLeft w:val="0"/>
          <w:marRight w:val="0"/>
          <w:marTop w:val="0"/>
          <w:marBottom w:val="0"/>
          <w:divBdr>
            <w:top w:val="none" w:sz="0" w:space="0" w:color="auto"/>
            <w:left w:val="none" w:sz="0" w:space="0" w:color="auto"/>
            <w:bottom w:val="none" w:sz="0" w:space="0" w:color="auto"/>
            <w:right w:val="none" w:sz="0" w:space="0" w:color="auto"/>
          </w:divBdr>
        </w:div>
        <w:div w:id="1078286982">
          <w:marLeft w:val="0"/>
          <w:marRight w:val="0"/>
          <w:marTop w:val="0"/>
          <w:marBottom w:val="0"/>
          <w:divBdr>
            <w:top w:val="none" w:sz="0" w:space="0" w:color="auto"/>
            <w:left w:val="none" w:sz="0" w:space="0" w:color="auto"/>
            <w:bottom w:val="none" w:sz="0" w:space="0" w:color="auto"/>
            <w:right w:val="none" w:sz="0" w:space="0" w:color="auto"/>
          </w:divBdr>
        </w:div>
        <w:div w:id="1463383571">
          <w:marLeft w:val="0"/>
          <w:marRight w:val="0"/>
          <w:marTop w:val="0"/>
          <w:marBottom w:val="0"/>
          <w:divBdr>
            <w:top w:val="none" w:sz="0" w:space="0" w:color="auto"/>
            <w:left w:val="none" w:sz="0" w:space="0" w:color="auto"/>
            <w:bottom w:val="none" w:sz="0" w:space="0" w:color="auto"/>
            <w:right w:val="none" w:sz="0" w:space="0" w:color="auto"/>
          </w:divBdr>
        </w:div>
        <w:div w:id="1868172909">
          <w:marLeft w:val="0"/>
          <w:marRight w:val="0"/>
          <w:marTop w:val="0"/>
          <w:marBottom w:val="0"/>
          <w:divBdr>
            <w:top w:val="none" w:sz="0" w:space="0" w:color="auto"/>
            <w:left w:val="none" w:sz="0" w:space="0" w:color="auto"/>
            <w:bottom w:val="none" w:sz="0" w:space="0" w:color="auto"/>
            <w:right w:val="none" w:sz="0" w:space="0" w:color="auto"/>
          </w:divBdr>
        </w:div>
        <w:div w:id="918562197">
          <w:marLeft w:val="0"/>
          <w:marRight w:val="0"/>
          <w:marTop w:val="0"/>
          <w:marBottom w:val="0"/>
          <w:divBdr>
            <w:top w:val="none" w:sz="0" w:space="0" w:color="auto"/>
            <w:left w:val="none" w:sz="0" w:space="0" w:color="auto"/>
            <w:bottom w:val="none" w:sz="0" w:space="0" w:color="auto"/>
            <w:right w:val="none" w:sz="0" w:space="0" w:color="auto"/>
          </w:divBdr>
          <w:divsChild>
            <w:div w:id="1234319972">
              <w:marLeft w:val="-75"/>
              <w:marRight w:val="0"/>
              <w:marTop w:val="30"/>
              <w:marBottom w:val="30"/>
              <w:divBdr>
                <w:top w:val="none" w:sz="0" w:space="0" w:color="auto"/>
                <w:left w:val="none" w:sz="0" w:space="0" w:color="auto"/>
                <w:bottom w:val="none" w:sz="0" w:space="0" w:color="auto"/>
                <w:right w:val="none" w:sz="0" w:space="0" w:color="auto"/>
              </w:divBdr>
              <w:divsChild>
                <w:div w:id="1647785272">
                  <w:marLeft w:val="0"/>
                  <w:marRight w:val="0"/>
                  <w:marTop w:val="0"/>
                  <w:marBottom w:val="0"/>
                  <w:divBdr>
                    <w:top w:val="none" w:sz="0" w:space="0" w:color="auto"/>
                    <w:left w:val="none" w:sz="0" w:space="0" w:color="auto"/>
                    <w:bottom w:val="none" w:sz="0" w:space="0" w:color="auto"/>
                    <w:right w:val="none" w:sz="0" w:space="0" w:color="auto"/>
                  </w:divBdr>
                  <w:divsChild>
                    <w:div w:id="1964117599">
                      <w:marLeft w:val="0"/>
                      <w:marRight w:val="0"/>
                      <w:marTop w:val="0"/>
                      <w:marBottom w:val="0"/>
                      <w:divBdr>
                        <w:top w:val="none" w:sz="0" w:space="0" w:color="auto"/>
                        <w:left w:val="none" w:sz="0" w:space="0" w:color="auto"/>
                        <w:bottom w:val="none" w:sz="0" w:space="0" w:color="auto"/>
                        <w:right w:val="none" w:sz="0" w:space="0" w:color="auto"/>
                      </w:divBdr>
                    </w:div>
                    <w:div w:id="1659310821">
                      <w:marLeft w:val="0"/>
                      <w:marRight w:val="0"/>
                      <w:marTop w:val="0"/>
                      <w:marBottom w:val="0"/>
                      <w:divBdr>
                        <w:top w:val="none" w:sz="0" w:space="0" w:color="auto"/>
                        <w:left w:val="none" w:sz="0" w:space="0" w:color="auto"/>
                        <w:bottom w:val="none" w:sz="0" w:space="0" w:color="auto"/>
                        <w:right w:val="none" w:sz="0" w:space="0" w:color="auto"/>
                      </w:divBdr>
                    </w:div>
                  </w:divsChild>
                </w:div>
                <w:div w:id="300768292">
                  <w:marLeft w:val="0"/>
                  <w:marRight w:val="0"/>
                  <w:marTop w:val="0"/>
                  <w:marBottom w:val="0"/>
                  <w:divBdr>
                    <w:top w:val="none" w:sz="0" w:space="0" w:color="auto"/>
                    <w:left w:val="none" w:sz="0" w:space="0" w:color="auto"/>
                    <w:bottom w:val="none" w:sz="0" w:space="0" w:color="auto"/>
                    <w:right w:val="none" w:sz="0" w:space="0" w:color="auto"/>
                  </w:divBdr>
                  <w:divsChild>
                    <w:div w:id="1120879873">
                      <w:marLeft w:val="0"/>
                      <w:marRight w:val="0"/>
                      <w:marTop w:val="0"/>
                      <w:marBottom w:val="0"/>
                      <w:divBdr>
                        <w:top w:val="none" w:sz="0" w:space="0" w:color="auto"/>
                        <w:left w:val="none" w:sz="0" w:space="0" w:color="auto"/>
                        <w:bottom w:val="none" w:sz="0" w:space="0" w:color="auto"/>
                        <w:right w:val="none" w:sz="0" w:space="0" w:color="auto"/>
                      </w:divBdr>
                    </w:div>
                    <w:div w:id="1398241490">
                      <w:marLeft w:val="0"/>
                      <w:marRight w:val="0"/>
                      <w:marTop w:val="0"/>
                      <w:marBottom w:val="0"/>
                      <w:divBdr>
                        <w:top w:val="none" w:sz="0" w:space="0" w:color="auto"/>
                        <w:left w:val="none" w:sz="0" w:space="0" w:color="auto"/>
                        <w:bottom w:val="none" w:sz="0" w:space="0" w:color="auto"/>
                        <w:right w:val="none" w:sz="0" w:space="0" w:color="auto"/>
                      </w:divBdr>
                    </w:div>
                    <w:div w:id="90086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064606">
          <w:marLeft w:val="0"/>
          <w:marRight w:val="0"/>
          <w:marTop w:val="0"/>
          <w:marBottom w:val="0"/>
          <w:divBdr>
            <w:top w:val="none" w:sz="0" w:space="0" w:color="auto"/>
            <w:left w:val="none" w:sz="0" w:space="0" w:color="auto"/>
            <w:bottom w:val="none" w:sz="0" w:space="0" w:color="auto"/>
            <w:right w:val="none" w:sz="0" w:space="0" w:color="auto"/>
          </w:divBdr>
        </w:div>
      </w:divsChild>
    </w:div>
    <w:div w:id="1642466487">
      <w:bodyDiv w:val="1"/>
      <w:marLeft w:val="0"/>
      <w:marRight w:val="0"/>
      <w:marTop w:val="0"/>
      <w:marBottom w:val="0"/>
      <w:divBdr>
        <w:top w:val="none" w:sz="0" w:space="0" w:color="auto"/>
        <w:left w:val="none" w:sz="0" w:space="0" w:color="auto"/>
        <w:bottom w:val="none" w:sz="0" w:space="0" w:color="auto"/>
        <w:right w:val="none" w:sz="0" w:space="0" w:color="auto"/>
      </w:divBdr>
      <w:divsChild>
        <w:div w:id="2034069035">
          <w:marLeft w:val="0"/>
          <w:marRight w:val="0"/>
          <w:marTop w:val="0"/>
          <w:marBottom w:val="0"/>
          <w:divBdr>
            <w:top w:val="none" w:sz="0" w:space="0" w:color="auto"/>
            <w:left w:val="none" w:sz="0" w:space="0" w:color="auto"/>
            <w:bottom w:val="none" w:sz="0" w:space="0" w:color="auto"/>
            <w:right w:val="none" w:sz="0" w:space="0" w:color="auto"/>
          </w:divBdr>
        </w:div>
        <w:div w:id="525826585">
          <w:marLeft w:val="0"/>
          <w:marRight w:val="0"/>
          <w:marTop w:val="0"/>
          <w:marBottom w:val="0"/>
          <w:divBdr>
            <w:top w:val="none" w:sz="0" w:space="0" w:color="auto"/>
            <w:left w:val="none" w:sz="0" w:space="0" w:color="auto"/>
            <w:bottom w:val="none" w:sz="0" w:space="0" w:color="auto"/>
            <w:right w:val="none" w:sz="0" w:space="0" w:color="auto"/>
          </w:divBdr>
        </w:div>
        <w:div w:id="1354189090">
          <w:marLeft w:val="0"/>
          <w:marRight w:val="0"/>
          <w:marTop w:val="0"/>
          <w:marBottom w:val="0"/>
          <w:divBdr>
            <w:top w:val="none" w:sz="0" w:space="0" w:color="auto"/>
            <w:left w:val="none" w:sz="0" w:space="0" w:color="auto"/>
            <w:bottom w:val="none" w:sz="0" w:space="0" w:color="auto"/>
            <w:right w:val="none" w:sz="0" w:space="0" w:color="auto"/>
          </w:divBdr>
        </w:div>
        <w:div w:id="824050637">
          <w:marLeft w:val="0"/>
          <w:marRight w:val="0"/>
          <w:marTop w:val="0"/>
          <w:marBottom w:val="0"/>
          <w:divBdr>
            <w:top w:val="none" w:sz="0" w:space="0" w:color="auto"/>
            <w:left w:val="none" w:sz="0" w:space="0" w:color="auto"/>
            <w:bottom w:val="none" w:sz="0" w:space="0" w:color="auto"/>
            <w:right w:val="none" w:sz="0" w:space="0" w:color="auto"/>
          </w:divBdr>
        </w:div>
        <w:div w:id="1414618064">
          <w:marLeft w:val="0"/>
          <w:marRight w:val="0"/>
          <w:marTop w:val="0"/>
          <w:marBottom w:val="0"/>
          <w:divBdr>
            <w:top w:val="none" w:sz="0" w:space="0" w:color="auto"/>
            <w:left w:val="none" w:sz="0" w:space="0" w:color="auto"/>
            <w:bottom w:val="none" w:sz="0" w:space="0" w:color="auto"/>
            <w:right w:val="none" w:sz="0" w:space="0" w:color="auto"/>
          </w:divBdr>
        </w:div>
        <w:div w:id="1842549914">
          <w:marLeft w:val="0"/>
          <w:marRight w:val="0"/>
          <w:marTop w:val="0"/>
          <w:marBottom w:val="0"/>
          <w:divBdr>
            <w:top w:val="none" w:sz="0" w:space="0" w:color="auto"/>
            <w:left w:val="none" w:sz="0" w:space="0" w:color="auto"/>
            <w:bottom w:val="none" w:sz="0" w:space="0" w:color="auto"/>
            <w:right w:val="none" w:sz="0" w:space="0" w:color="auto"/>
          </w:divBdr>
        </w:div>
        <w:div w:id="1642273172">
          <w:marLeft w:val="0"/>
          <w:marRight w:val="0"/>
          <w:marTop w:val="0"/>
          <w:marBottom w:val="0"/>
          <w:divBdr>
            <w:top w:val="none" w:sz="0" w:space="0" w:color="auto"/>
            <w:left w:val="none" w:sz="0" w:space="0" w:color="auto"/>
            <w:bottom w:val="none" w:sz="0" w:space="0" w:color="auto"/>
            <w:right w:val="none" w:sz="0" w:space="0" w:color="auto"/>
          </w:divBdr>
        </w:div>
        <w:div w:id="1557929111">
          <w:marLeft w:val="0"/>
          <w:marRight w:val="0"/>
          <w:marTop w:val="0"/>
          <w:marBottom w:val="0"/>
          <w:divBdr>
            <w:top w:val="none" w:sz="0" w:space="0" w:color="auto"/>
            <w:left w:val="none" w:sz="0" w:space="0" w:color="auto"/>
            <w:bottom w:val="none" w:sz="0" w:space="0" w:color="auto"/>
            <w:right w:val="none" w:sz="0" w:space="0" w:color="auto"/>
          </w:divBdr>
        </w:div>
        <w:div w:id="1839228698">
          <w:marLeft w:val="0"/>
          <w:marRight w:val="0"/>
          <w:marTop w:val="0"/>
          <w:marBottom w:val="0"/>
          <w:divBdr>
            <w:top w:val="none" w:sz="0" w:space="0" w:color="auto"/>
            <w:left w:val="none" w:sz="0" w:space="0" w:color="auto"/>
            <w:bottom w:val="none" w:sz="0" w:space="0" w:color="auto"/>
            <w:right w:val="none" w:sz="0" w:space="0" w:color="auto"/>
          </w:divBdr>
        </w:div>
        <w:div w:id="1767768694">
          <w:marLeft w:val="0"/>
          <w:marRight w:val="0"/>
          <w:marTop w:val="0"/>
          <w:marBottom w:val="0"/>
          <w:divBdr>
            <w:top w:val="none" w:sz="0" w:space="0" w:color="auto"/>
            <w:left w:val="none" w:sz="0" w:space="0" w:color="auto"/>
            <w:bottom w:val="none" w:sz="0" w:space="0" w:color="auto"/>
            <w:right w:val="none" w:sz="0" w:space="0" w:color="auto"/>
          </w:divBdr>
        </w:div>
        <w:div w:id="2077319914">
          <w:marLeft w:val="0"/>
          <w:marRight w:val="0"/>
          <w:marTop w:val="0"/>
          <w:marBottom w:val="0"/>
          <w:divBdr>
            <w:top w:val="none" w:sz="0" w:space="0" w:color="auto"/>
            <w:left w:val="none" w:sz="0" w:space="0" w:color="auto"/>
            <w:bottom w:val="none" w:sz="0" w:space="0" w:color="auto"/>
            <w:right w:val="none" w:sz="0" w:space="0" w:color="auto"/>
          </w:divBdr>
        </w:div>
        <w:div w:id="1423524868">
          <w:marLeft w:val="0"/>
          <w:marRight w:val="0"/>
          <w:marTop w:val="0"/>
          <w:marBottom w:val="0"/>
          <w:divBdr>
            <w:top w:val="none" w:sz="0" w:space="0" w:color="auto"/>
            <w:left w:val="none" w:sz="0" w:space="0" w:color="auto"/>
            <w:bottom w:val="none" w:sz="0" w:space="0" w:color="auto"/>
            <w:right w:val="none" w:sz="0" w:space="0" w:color="auto"/>
          </w:divBdr>
        </w:div>
        <w:div w:id="1784692203">
          <w:marLeft w:val="0"/>
          <w:marRight w:val="0"/>
          <w:marTop w:val="0"/>
          <w:marBottom w:val="0"/>
          <w:divBdr>
            <w:top w:val="none" w:sz="0" w:space="0" w:color="auto"/>
            <w:left w:val="none" w:sz="0" w:space="0" w:color="auto"/>
            <w:bottom w:val="none" w:sz="0" w:space="0" w:color="auto"/>
            <w:right w:val="none" w:sz="0" w:space="0" w:color="auto"/>
          </w:divBdr>
        </w:div>
        <w:div w:id="130441422">
          <w:marLeft w:val="0"/>
          <w:marRight w:val="0"/>
          <w:marTop w:val="0"/>
          <w:marBottom w:val="0"/>
          <w:divBdr>
            <w:top w:val="none" w:sz="0" w:space="0" w:color="auto"/>
            <w:left w:val="none" w:sz="0" w:space="0" w:color="auto"/>
            <w:bottom w:val="none" w:sz="0" w:space="0" w:color="auto"/>
            <w:right w:val="none" w:sz="0" w:space="0" w:color="auto"/>
          </w:divBdr>
        </w:div>
        <w:div w:id="1732387572">
          <w:marLeft w:val="0"/>
          <w:marRight w:val="0"/>
          <w:marTop w:val="0"/>
          <w:marBottom w:val="0"/>
          <w:divBdr>
            <w:top w:val="none" w:sz="0" w:space="0" w:color="auto"/>
            <w:left w:val="none" w:sz="0" w:space="0" w:color="auto"/>
            <w:bottom w:val="none" w:sz="0" w:space="0" w:color="auto"/>
            <w:right w:val="none" w:sz="0" w:space="0" w:color="auto"/>
          </w:divBdr>
        </w:div>
        <w:div w:id="2062557026">
          <w:marLeft w:val="0"/>
          <w:marRight w:val="0"/>
          <w:marTop w:val="0"/>
          <w:marBottom w:val="0"/>
          <w:divBdr>
            <w:top w:val="none" w:sz="0" w:space="0" w:color="auto"/>
            <w:left w:val="none" w:sz="0" w:space="0" w:color="auto"/>
            <w:bottom w:val="none" w:sz="0" w:space="0" w:color="auto"/>
            <w:right w:val="none" w:sz="0" w:space="0" w:color="auto"/>
          </w:divBdr>
        </w:div>
        <w:div w:id="304354148">
          <w:marLeft w:val="0"/>
          <w:marRight w:val="0"/>
          <w:marTop w:val="0"/>
          <w:marBottom w:val="0"/>
          <w:divBdr>
            <w:top w:val="none" w:sz="0" w:space="0" w:color="auto"/>
            <w:left w:val="none" w:sz="0" w:space="0" w:color="auto"/>
            <w:bottom w:val="none" w:sz="0" w:space="0" w:color="auto"/>
            <w:right w:val="none" w:sz="0" w:space="0" w:color="auto"/>
          </w:divBdr>
        </w:div>
        <w:div w:id="2137915697">
          <w:marLeft w:val="0"/>
          <w:marRight w:val="0"/>
          <w:marTop w:val="0"/>
          <w:marBottom w:val="0"/>
          <w:divBdr>
            <w:top w:val="none" w:sz="0" w:space="0" w:color="auto"/>
            <w:left w:val="none" w:sz="0" w:space="0" w:color="auto"/>
            <w:bottom w:val="none" w:sz="0" w:space="0" w:color="auto"/>
            <w:right w:val="none" w:sz="0" w:space="0" w:color="auto"/>
          </w:divBdr>
        </w:div>
        <w:div w:id="1254511696">
          <w:marLeft w:val="0"/>
          <w:marRight w:val="0"/>
          <w:marTop w:val="0"/>
          <w:marBottom w:val="0"/>
          <w:divBdr>
            <w:top w:val="none" w:sz="0" w:space="0" w:color="auto"/>
            <w:left w:val="none" w:sz="0" w:space="0" w:color="auto"/>
            <w:bottom w:val="none" w:sz="0" w:space="0" w:color="auto"/>
            <w:right w:val="none" w:sz="0" w:space="0" w:color="auto"/>
          </w:divBdr>
        </w:div>
        <w:div w:id="444153340">
          <w:marLeft w:val="0"/>
          <w:marRight w:val="0"/>
          <w:marTop w:val="0"/>
          <w:marBottom w:val="0"/>
          <w:divBdr>
            <w:top w:val="none" w:sz="0" w:space="0" w:color="auto"/>
            <w:left w:val="none" w:sz="0" w:space="0" w:color="auto"/>
            <w:bottom w:val="none" w:sz="0" w:space="0" w:color="auto"/>
            <w:right w:val="none" w:sz="0" w:space="0" w:color="auto"/>
          </w:divBdr>
        </w:div>
        <w:div w:id="115950618">
          <w:marLeft w:val="0"/>
          <w:marRight w:val="0"/>
          <w:marTop w:val="0"/>
          <w:marBottom w:val="0"/>
          <w:divBdr>
            <w:top w:val="none" w:sz="0" w:space="0" w:color="auto"/>
            <w:left w:val="none" w:sz="0" w:space="0" w:color="auto"/>
            <w:bottom w:val="none" w:sz="0" w:space="0" w:color="auto"/>
            <w:right w:val="none" w:sz="0" w:space="0" w:color="auto"/>
          </w:divBdr>
        </w:div>
        <w:div w:id="1218475966">
          <w:marLeft w:val="0"/>
          <w:marRight w:val="0"/>
          <w:marTop w:val="0"/>
          <w:marBottom w:val="0"/>
          <w:divBdr>
            <w:top w:val="none" w:sz="0" w:space="0" w:color="auto"/>
            <w:left w:val="none" w:sz="0" w:space="0" w:color="auto"/>
            <w:bottom w:val="none" w:sz="0" w:space="0" w:color="auto"/>
            <w:right w:val="none" w:sz="0" w:space="0" w:color="auto"/>
          </w:divBdr>
        </w:div>
        <w:div w:id="1679891757">
          <w:marLeft w:val="0"/>
          <w:marRight w:val="0"/>
          <w:marTop w:val="0"/>
          <w:marBottom w:val="0"/>
          <w:divBdr>
            <w:top w:val="none" w:sz="0" w:space="0" w:color="auto"/>
            <w:left w:val="none" w:sz="0" w:space="0" w:color="auto"/>
            <w:bottom w:val="none" w:sz="0" w:space="0" w:color="auto"/>
            <w:right w:val="none" w:sz="0" w:space="0" w:color="auto"/>
          </w:divBdr>
        </w:div>
        <w:div w:id="1758594697">
          <w:marLeft w:val="0"/>
          <w:marRight w:val="0"/>
          <w:marTop w:val="0"/>
          <w:marBottom w:val="0"/>
          <w:divBdr>
            <w:top w:val="none" w:sz="0" w:space="0" w:color="auto"/>
            <w:left w:val="none" w:sz="0" w:space="0" w:color="auto"/>
            <w:bottom w:val="none" w:sz="0" w:space="0" w:color="auto"/>
            <w:right w:val="none" w:sz="0" w:space="0" w:color="auto"/>
          </w:divBdr>
        </w:div>
        <w:div w:id="273170698">
          <w:marLeft w:val="0"/>
          <w:marRight w:val="0"/>
          <w:marTop w:val="0"/>
          <w:marBottom w:val="0"/>
          <w:divBdr>
            <w:top w:val="none" w:sz="0" w:space="0" w:color="auto"/>
            <w:left w:val="none" w:sz="0" w:space="0" w:color="auto"/>
            <w:bottom w:val="none" w:sz="0" w:space="0" w:color="auto"/>
            <w:right w:val="none" w:sz="0" w:space="0" w:color="auto"/>
          </w:divBdr>
          <w:divsChild>
            <w:div w:id="638220000">
              <w:marLeft w:val="-75"/>
              <w:marRight w:val="0"/>
              <w:marTop w:val="30"/>
              <w:marBottom w:val="30"/>
              <w:divBdr>
                <w:top w:val="none" w:sz="0" w:space="0" w:color="auto"/>
                <w:left w:val="none" w:sz="0" w:space="0" w:color="auto"/>
                <w:bottom w:val="none" w:sz="0" w:space="0" w:color="auto"/>
                <w:right w:val="none" w:sz="0" w:space="0" w:color="auto"/>
              </w:divBdr>
              <w:divsChild>
                <w:div w:id="1746957354">
                  <w:marLeft w:val="0"/>
                  <w:marRight w:val="0"/>
                  <w:marTop w:val="0"/>
                  <w:marBottom w:val="0"/>
                  <w:divBdr>
                    <w:top w:val="none" w:sz="0" w:space="0" w:color="auto"/>
                    <w:left w:val="none" w:sz="0" w:space="0" w:color="auto"/>
                    <w:bottom w:val="none" w:sz="0" w:space="0" w:color="auto"/>
                    <w:right w:val="none" w:sz="0" w:space="0" w:color="auto"/>
                  </w:divBdr>
                  <w:divsChild>
                    <w:div w:id="878516360">
                      <w:marLeft w:val="0"/>
                      <w:marRight w:val="0"/>
                      <w:marTop w:val="0"/>
                      <w:marBottom w:val="0"/>
                      <w:divBdr>
                        <w:top w:val="none" w:sz="0" w:space="0" w:color="auto"/>
                        <w:left w:val="none" w:sz="0" w:space="0" w:color="auto"/>
                        <w:bottom w:val="none" w:sz="0" w:space="0" w:color="auto"/>
                        <w:right w:val="none" w:sz="0" w:space="0" w:color="auto"/>
                      </w:divBdr>
                    </w:div>
                    <w:div w:id="550465320">
                      <w:marLeft w:val="0"/>
                      <w:marRight w:val="0"/>
                      <w:marTop w:val="0"/>
                      <w:marBottom w:val="0"/>
                      <w:divBdr>
                        <w:top w:val="none" w:sz="0" w:space="0" w:color="auto"/>
                        <w:left w:val="none" w:sz="0" w:space="0" w:color="auto"/>
                        <w:bottom w:val="none" w:sz="0" w:space="0" w:color="auto"/>
                        <w:right w:val="none" w:sz="0" w:space="0" w:color="auto"/>
                      </w:divBdr>
                    </w:div>
                  </w:divsChild>
                </w:div>
                <w:div w:id="805244086">
                  <w:marLeft w:val="0"/>
                  <w:marRight w:val="0"/>
                  <w:marTop w:val="0"/>
                  <w:marBottom w:val="0"/>
                  <w:divBdr>
                    <w:top w:val="none" w:sz="0" w:space="0" w:color="auto"/>
                    <w:left w:val="none" w:sz="0" w:space="0" w:color="auto"/>
                    <w:bottom w:val="none" w:sz="0" w:space="0" w:color="auto"/>
                    <w:right w:val="none" w:sz="0" w:space="0" w:color="auto"/>
                  </w:divBdr>
                  <w:divsChild>
                    <w:div w:id="315887714">
                      <w:marLeft w:val="0"/>
                      <w:marRight w:val="0"/>
                      <w:marTop w:val="0"/>
                      <w:marBottom w:val="0"/>
                      <w:divBdr>
                        <w:top w:val="none" w:sz="0" w:space="0" w:color="auto"/>
                        <w:left w:val="none" w:sz="0" w:space="0" w:color="auto"/>
                        <w:bottom w:val="none" w:sz="0" w:space="0" w:color="auto"/>
                        <w:right w:val="none" w:sz="0" w:space="0" w:color="auto"/>
                      </w:divBdr>
                    </w:div>
                    <w:div w:id="201795915">
                      <w:marLeft w:val="0"/>
                      <w:marRight w:val="0"/>
                      <w:marTop w:val="0"/>
                      <w:marBottom w:val="0"/>
                      <w:divBdr>
                        <w:top w:val="none" w:sz="0" w:space="0" w:color="auto"/>
                        <w:left w:val="none" w:sz="0" w:space="0" w:color="auto"/>
                        <w:bottom w:val="none" w:sz="0" w:space="0" w:color="auto"/>
                        <w:right w:val="none" w:sz="0" w:space="0" w:color="auto"/>
                      </w:divBdr>
                    </w:div>
                    <w:div w:id="81484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044709">
          <w:marLeft w:val="0"/>
          <w:marRight w:val="0"/>
          <w:marTop w:val="0"/>
          <w:marBottom w:val="0"/>
          <w:divBdr>
            <w:top w:val="none" w:sz="0" w:space="0" w:color="auto"/>
            <w:left w:val="none" w:sz="0" w:space="0" w:color="auto"/>
            <w:bottom w:val="none" w:sz="0" w:space="0" w:color="auto"/>
            <w:right w:val="none" w:sz="0" w:space="0" w:color="auto"/>
          </w:divBdr>
        </w:div>
      </w:divsChild>
    </w:div>
    <w:div w:id="1824002648">
      <w:bodyDiv w:val="1"/>
      <w:marLeft w:val="0"/>
      <w:marRight w:val="0"/>
      <w:marTop w:val="0"/>
      <w:marBottom w:val="0"/>
      <w:divBdr>
        <w:top w:val="none" w:sz="0" w:space="0" w:color="auto"/>
        <w:left w:val="none" w:sz="0" w:space="0" w:color="auto"/>
        <w:bottom w:val="none" w:sz="0" w:space="0" w:color="auto"/>
        <w:right w:val="none" w:sz="0" w:space="0" w:color="auto"/>
      </w:divBdr>
      <w:divsChild>
        <w:div w:id="1765420214">
          <w:marLeft w:val="0"/>
          <w:marRight w:val="0"/>
          <w:marTop w:val="0"/>
          <w:marBottom w:val="0"/>
          <w:divBdr>
            <w:top w:val="none" w:sz="0" w:space="0" w:color="auto"/>
            <w:left w:val="none" w:sz="0" w:space="0" w:color="auto"/>
            <w:bottom w:val="none" w:sz="0" w:space="0" w:color="auto"/>
            <w:right w:val="none" w:sz="0" w:space="0" w:color="auto"/>
          </w:divBdr>
        </w:div>
        <w:div w:id="1684816844">
          <w:marLeft w:val="0"/>
          <w:marRight w:val="0"/>
          <w:marTop w:val="0"/>
          <w:marBottom w:val="0"/>
          <w:divBdr>
            <w:top w:val="none" w:sz="0" w:space="0" w:color="auto"/>
            <w:left w:val="none" w:sz="0" w:space="0" w:color="auto"/>
            <w:bottom w:val="none" w:sz="0" w:space="0" w:color="auto"/>
            <w:right w:val="none" w:sz="0" w:space="0" w:color="auto"/>
          </w:divBdr>
        </w:div>
        <w:div w:id="151483075">
          <w:marLeft w:val="0"/>
          <w:marRight w:val="0"/>
          <w:marTop w:val="0"/>
          <w:marBottom w:val="0"/>
          <w:divBdr>
            <w:top w:val="none" w:sz="0" w:space="0" w:color="auto"/>
            <w:left w:val="none" w:sz="0" w:space="0" w:color="auto"/>
            <w:bottom w:val="none" w:sz="0" w:space="0" w:color="auto"/>
            <w:right w:val="none" w:sz="0" w:space="0" w:color="auto"/>
          </w:divBdr>
        </w:div>
        <w:div w:id="1598322092">
          <w:marLeft w:val="0"/>
          <w:marRight w:val="0"/>
          <w:marTop w:val="0"/>
          <w:marBottom w:val="0"/>
          <w:divBdr>
            <w:top w:val="none" w:sz="0" w:space="0" w:color="auto"/>
            <w:left w:val="none" w:sz="0" w:space="0" w:color="auto"/>
            <w:bottom w:val="none" w:sz="0" w:space="0" w:color="auto"/>
            <w:right w:val="none" w:sz="0" w:space="0" w:color="auto"/>
          </w:divBdr>
        </w:div>
        <w:div w:id="41708883">
          <w:marLeft w:val="0"/>
          <w:marRight w:val="0"/>
          <w:marTop w:val="0"/>
          <w:marBottom w:val="0"/>
          <w:divBdr>
            <w:top w:val="none" w:sz="0" w:space="0" w:color="auto"/>
            <w:left w:val="none" w:sz="0" w:space="0" w:color="auto"/>
            <w:bottom w:val="none" w:sz="0" w:space="0" w:color="auto"/>
            <w:right w:val="none" w:sz="0" w:space="0" w:color="auto"/>
          </w:divBdr>
        </w:div>
        <w:div w:id="721639591">
          <w:marLeft w:val="0"/>
          <w:marRight w:val="0"/>
          <w:marTop w:val="0"/>
          <w:marBottom w:val="0"/>
          <w:divBdr>
            <w:top w:val="none" w:sz="0" w:space="0" w:color="auto"/>
            <w:left w:val="none" w:sz="0" w:space="0" w:color="auto"/>
            <w:bottom w:val="none" w:sz="0" w:space="0" w:color="auto"/>
            <w:right w:val="none" w:sz="0" w:space="0" w:color="auto"/>
          </w:divBdr>
        </w:div>
        <w:div w:id="727844031">
          <w:marLeft w:val="0"/>
          <w:marRight w:val="0"/>
          <w:marTop w:val="0"/>
          <w:marBottom w:val="0"/>
          <w:divBdr>
            <w:top w:val="none" w:sz="0" w:space="0" w:color="auto"/>
            <w:left w:val="none" w:sz="0" w:space="0" w:color="auto"/>
            <w:bottom w:val="none" w:sz="0" w:space="0" w:color="auto"/>
            <w:right w:val="none" w:sz="0" w:space="0" w:color="auto"/>
          </w:divBdr>
        </w:div>
        <w:div w:id="662008313">
          <w:marLeft w:val="0"/>
          <w:marRight w:val="0"/>
          <w:marTop w:val="0"/>
          <w:marBottom w:val="0"/>
          <w:divBdr>
            <w:top w:val="none" w:sz="0" w:space="0" w:color="auto"/>
            <w:left w:val="none" w:sz="0" w:space="0" w:color="auto"/>
            <w:bottom w:val="none" w:sz="0" w:space="0" w:color="auto"/>
            <w:right w:val="none" w:sz="0" w:space="0" w:color="auto"/>
          </w:divBdr>
        </w:div>
        <w:div w:id="194775608">
          <w:marLeft w:val="0"/>
          <w:marRight w:val="0"/>
          <w:marTop w:val="0"/>
          <w:marBottom w:val="0"/>
          <w:divBdr>
            <w:top w:val="none" w:sz="0" w:space="0" w:color="auto"/>
            <w:left w:val="none" w:sz="0" w:space="0" w:color="auto"/>
            <w:bottom w:val="none" w:sz="0" w:space="0" w:color="auto"/>
            <w:right w:val="none" w:sz="0" w:space="0" w:color="auto"/>
          </w:divBdr>
        </w:div>
        <w:div w:id="350189128">
          <w:marLeft w:val="0"/>
          <w:marRight w:val="0"/>
          <w:marTop w:val="0"/>
          <w:marBottom w:val="0"/>
          <w:divBdr>
            <w:top w:val="none" w:sz="0" w:space="0" w:color="auto"/>
            <w:left w:val="none" w:sz="0" w:space="0" w:color="auto"/>
            <w:bottom w:val="none" w:sz="0" w:space="0" w:color="auto"/>
            <w:right w:val="none" w:sz="0" w:space="0" w:color="auto"/>
          </w:divBdr>
        </w:div>
        <w:div w:id="1635453246">
          <w:marLeft w:val="0"/>
          <w:marRight w:val="0"/>
          <w:marTop w:val="0"/>
          <w:marBottom w:val="0"/>
          <w:divBdr>
            <w:top w:val="none" w:sz="0" w:space="0" w:color="auto"/>
            <w:left w:val="none" w:sz="0" w:space="0" w:color="auto"/>
            <w:bottom w:val="none" w:sz="0" w:space="0" w:color="auto"/>
            <w:right w:val="none" w:sz="0" w:space="0" w:color="auto"/>
          </w:divBdr>
        </w:div>
        <w:div w:id="413019029">
          <w:marLeft w:val="0"/>
          <w:marRight w:val="0"/>
          <w:marTop w:val="0"/>
          <w:marBottom w:val="0"/>
          <w:divBdr>
            <w:top w:val="none" w:sz="0" w:space="0" w:color="auto"/>
            <w:left w:val="none" w:sz="0" w:space="0" w:color="auto"/>
            <w:bottom w:val="none" w:sz="0" w:space="0" w:color="auto"/>
            <w:right w:val="none" w:sz="0" w:space="0" w:color="auto"/>
          </w:divBdr>
        </w:div>
        <w:div w:id="365108832">
          <w:marLeft w:val="0"/>
          <w:marRight w:val="0"/>
          <w:marTop w:val="0"/>
          <w:marBottom w:val="0"/>
          <w:divBdr>
            <w:top w:val="none" w:sz="0" w:space="0" w:color="auto"/>
            <w:left w:val="none" w:sz="0" w:space="0" w:color="auto"/>
            <w:bottom w:val="none" w:sz="0" w:space="0" w:color="auto"/>
            <w:right w:val="none" w:sz="0" w:space="0" w:color="auto"/>
          </w:divBdr>
        </w:div>
        <w:div w:id="1331836395">
          <w:marLeft w:val="0"/>
          <w:marRight w:val="0"/>
          <w:marTop w:val="0"/>
          <w:marBottom w:val="0"/>
          <w:divBdr>
            <w:top w:val="none" w:sz="0" w:space="0" w:color="auto"/>
            <w:left w:val="none" w:sz="0" w:space="0" w:color="auto"/>
            <w:bottom w:val="none" w:sz="0" w:space="0" w:color="auto"/>
            <w:right w:val="none" w:sz="0" w:space="0" w:color="auto"/>
          </w:divBdr>
        </w:div>
        <w:div w:id="142936328">
          <w:marLeft w:val="0"/>
          <w:marRight w:val="0"/>
          <w:marTop w:val="0"/>
          <w:marBottom w:val="0"/>
          <w:divBdr>
            <w:top w:val="none" w:sz="0" w:space="0" w:color="auto"/>
            <w:left w:val="none" w:sz="0" w:space="0" w:color="auto"/>
            <w:bottom w:val="none" w:sz="0" w:space="0" w:color="auto"/>
            <w:right w:val="none" w:sz="0" w:space="0" w:color="auto"/>
          </w:divBdr>
        </w:div>
        <w:div w:id="1935283857">
          <w:marLeft w:val="0"/>
          <w:marRight w:val="0"/>
          <w:marTop w:val="0"/>
          <w:marBottom w:val="0"/>
          <w:divBdr>
            <w:top w:val="none" w:sz="0" w:space="0" w:color="auto"/>
            <w:left w:val="none" w:sz="0" w:space="0" w:color="auto"/>
            <w:bottom w:val="none" w:sz="0" w:space="0" w:color="auto"/>
            <w:right w:val="none" w:sz="0" w:space="0" w:color="auto"/>
          </w:divBdr>
        </w:div>
        <w:div w:id="924993626">
          <w:marLeft w:val="0"/>
          <w:marRight w:val="0"/>
          <w:marTop w:val="0"/>
          <w:marBottom w:val="0"/>
          <w:divBdr>
            <w:top w:val="none" w:sz="0" w:space="0" w:color="auto"/>
            <w:left w:val="none" w:sz="0" w:space="0" w:color="auto"/>
            <w:bottom w:val="none" w:sz="0" w:space="0" w:color="auto"/>
            <w:right w:val="none" w:sz="0" w:space="0" w:color="auto"/>
          </w:divBdr>
        </w:div>
        <w:div w:id="1379014605">
          <w:marLeft w:val="0"/>
          <w:marRight w:val="0"/>
          <w:marTop w:val="0"/>
          <w:marBottom w:val="0"/>
          <w:divBdr>
            <w:top w:val="none" w:sz="0" w:space="0" w:color="auto"/>
            <w:left w:val="none" w:sz="0" w:space="0" w:color="auto"/>
            <w:bottom w:val="none" w:sz="0" w:space="0" w:color="auto"/>
            <w:right w:val="none" w:sz="0" w:space="0" w:color="auto"/>
          </w:divBdr>
        </w:div>
        <w:div w:id="697582917">
          <w:marLeft w:val="0"/>
          <w:marRight w:val="0"/>
          <w:marTop w:val="0"/>
          <w:marBottom w:val="0"/>
          <w:divBdr>
            <w:top w:val="none" w:sz="0" w:space="0" w:color="auto"/>
            <w:left w:val="none" w:sz="0" w:space="0" w:color="auto"/>
            <w:bottom w:val="none" w:sz="0" w:space="0" w:color="auto"/>
            <w:right w:val="none" w:sz="0" w:space="0" w:color="auto"/>
          </w:divBdr>
        </w:div>
        <w:div w:id="2146777175">
          <w:marLeft w:val="0"/>
          <w:marRight w:val="0"/>
          <w:marTop w:val="0"/>
          <w:marBottom w:val="0"/>
          <w:divBdr>
            <w:top w:val="none" w:sz="0" w:space="0" w:color="auto"/>
            <w:left w:val="none" w:sz="0" w:space="0" w:color="auto"/>
            <w:bottom w:val="none" w:sz="0" w:space="0" w:color="auto"/>
            <w:right w:val="none" w:sz="0" w:space="0" w:color="auto"/>
          </w:divBdr>
        </w:div>
        <w:div w:id="2037190758">
          <w:marLeft w:val="0"/>
          <w:marRight w:val="0"/>
          <w:marTop w:val="0"/>
          <w:marBottom w:val="0"/>
          <w:divBdr>
            <w:top w:val="none" w:sz="0" w:space="0" w:color="auto"/>
            <w:left w:val="none" w:sz="0" w:space="0" w:color="auto"/>
            <w:bottom w:val="none" w:sz="0" w:space="0" w:color="auto"/>
            <w:right w:val="none" w:sz="0" w:space="0" w:color="auto"/>
          </w:divBdr>
        </w:div>
        <w:div w:id="608783352">
          <w:marLeft w:val="0"/>
          <w:marRight w:val="0"/>
          <w:marTop w:val="0"/>
          <w:marBottom w:val="0"/>
          <w:divBdr>
            <w:top w:val="none" w:sz="0" w:space="0" w:color="auto"/>
            <w:left w:val="none" w:sz="0" w:space="0" w:color="auto"/>
            <w:bottom w:val="none" w:sz="0" w:space="0" w:color="auto"/>
            <w:right w:val="none" w:sz="0" w:space="0" w:color="auto"/>
          </w:divBdr>
        </w:div>
        <w:div w:id="2828696">
          <w:marLeft w:val="0"/>
          <w:marRight w:val="0"/>
          <w:marTop w:val="0"/>
          <w:marBottom w:val="0"/>
          <w:divBdr>
            <w:top w:val="none" w:sz="0" w:space="0" w:color="auto"/>
            <w:left w:val="none" w:sz="0" w:space="0" w:color="auto"/>
            <w:bottom w:val="none" w:sz="0" w:space="0" w:color="auto"/>
            <w:right w:val="none" w:sz="0" w:space="0" w:color="auto"/>
          </w:divBdr>
        </w:div>
        <w:div w:id="1275988429">
          <w:marLeft w:val="0"/>
          <w:marRight w:val="0"/>
          <w:marTop w:val="0"/>
          <w:marBottom w:val="0"/>
          <w:divBdr>
            <w:top w:val="none" w:sz="0" w:space="0" w:color="auto"/>
            <w:left w:val="none" w:sz="0" w:space="0" w:color="auto"/>
            <w:bottom w:val="none" w:sz="0" w:space="0" w:color="auto"/>
            <w:right w:val="none" w:sz="0" w:space="0" w:color="auto"/>
          </w:divBdr>
        </w:div>
        <w:div w:id="2063602643">
          <w:marLeft w:val="0"/>
          <w:marRight w:val="0"/>
          <w:marTop w:val="0"/>
          <w:marBottom w:val="0"/>
          <w:divBdr>
            <w:top w:val="none" w:sz="0" w:space="0" w:color="auto"/>
            <w:left w:val="none" w:sz="0" w:space="0" w:color="auto"/>
            <w:bottom w:val="none" w:sz="0" w:space="0" w:color="auto"/>
            <w:right w:val="none" w:sz="0" w:space="0" w:color="auto"/>
          </w:divBdr>
        </w:div>
        <w:div w:id="301740558">
          <w:marLeft w:val="0"/>
          <w:marRight w:val="0"/>
          <w:marTop w:val="0"/>
          <w:marBottom w:val="0"/>
          <w:divBdr>
            <w:top w:val="none" w:sz="0" w:space="0" w:color="auto"/>
            <w:left w:val="none" w:sz="0" w:space="0" w:color="auto"/>
            <w:bottom w:val="none" w:sz="0" w:space="0" w:color="auto"/>
            <w:right w:val="none" w:sz="0" w:space="0" w:color="auto"/>
          </w:divBdr>
        </w:div>
        <w:div w:id="1214461802">
          <w:marLeft w:val="0"/>
          <w:marRight w:val="0"/>
          <w:marTop w:val="0"/>
          <w:marBottom w:val="0"/>
          <w:divBdr>
            <w:top w:val="none" w:sz="0" w:space="0" w:color="auto"/>
            <w:left w:val="none" w:sz="0" w:space="0" w:color="auto"/>
            <w:bottom w:val="none" w:sz="0" w:space="0" w:color="auto"/>
            <w:right w:val="none" w:sz="0" w:space="0" w:color="auto"/>
          </w:divBdr>
        </w:div>
        <w:div w:id="1966812559">
          <w:marLeft w:val="0"/>
          <w:marRight w:val="0"/>
          <w:marTop w:val="0"/>
          <w:marBottom w:val="0"/>
          <w:divBdr>
            <w:top w:val="none" w:sz="0" w:space="0" w:color="auto"/>
            <w:left w:val="none" w:sz="0" w:space="0" w:color="auto"/>
            <w:bottom w:val="none" w:sz="0" w:space="0" w:color="auto"/>
            <w:right w:val="none" w:sz="0" w:space="0" w:color="auto"/>
          </w:divBdr>
          <w:divsChild>
            <w:div w:id="698505786">
              <w:marLeft w:val="-75"/>
              <w:marRight w:val="0"/>
              <w:marTop w:val="30"/>
              <w:marBottom w:val="30"/>
              <w:divBdr>
                <w:top w:val="none" w:sz="0" w:space="0" w:color="auto"/>
                <w:left w:val="none" w:sz="0" w:space="0" w:color="auto"/>
                <w:bottom w:val="none" w:sz="0" w:space="0" w:color="auto"/>
                <w:right w:val="none" w:sz="0" w:space="0" w:color="auto"/>
              </w:divBdr>
              <w:divsChild>
                <w:div w:id="979454957">
                  <w:marLeft w:val="0"/>
                  <w:marRight w:val="0"/>
                  <w:marTop w:val="0"/>
                  <w:marBottom w:val="0"/>
                  <w:divBdr>
                    <w:top w:val="none" w:sz="0" w:space="0" w:color="auto"/>
                    <w:left w:val="none" w:sz="0" w:space="0" w:color="auto"/>
                    <w:bottom w:val="none" w:sz="0" w:space="0" w:color="auto"/>
                    <w:right w:val="none" w:sz="0" w:space="0" w:color="auto"/>
                  </w:divBdr>
                  <w:divsChild>
                    <w:div w:id="92095160">
                      <w:marLeft w:val="0"/>
                      <w:marRight w:val="0"/>
                      <w:marTop w:val="0"/>
                      <w:marBottom w:val="0"/>
                      <w:divBdr>
                        <w:top w:val="none" w:sz="0" w:space="0" w:color="auto"/>
                        <w:left w:val="none" w:sz="0" w:space="0" w:color="auto"/>
                        <w:bottom w:val="none" w:sz="0" w:space="0" w:color="auto"/>
                        <w:right w:val="none" w:sz="0" w:space="0" w:color="auto"/>
                      </w:divBdr>
                    </w:div>
                    <w:div w:id="567618144">
                      <w:marLeft w:val="0"/>
                      <w:marRight w:val="0"/>
                      <w:marTop w:val="0"/>
                      <w:marBottom w:val="0"/>
                      <w:divBdr>
                        <w:top w:val="none" w:sz="0" w:space="0" w:color="auto"/>
                        <w:left w:val="none" w:sz="0" w:space="0" w:color="auto"/>
                        <w:bottom w:val="none" w:sz="0" w:space="0" w:color="auto"/>
                        <w:right w:val="none" w:sz="0" w:space="0" w:color="auto"/>
                      </w:divBdr>
                    </w:div>
                  </w:divsChild>
                </w:div>
                <w:div w:id="287014080">
                  <w:marLeft w:val="0"/>
                  <w:marRight w:val="0"/>
                  <w:marTop w:val="0"/>
                  <w:marBottom w:val="0"/>
                  <w:divBdr>
                    <w:top w:val="none" w:sz="0" w:space="0" w:color="auto"/>
                    <w:left w:val="none" w:sz="0" w:space="0" w:color="auto"/>
                    <w:bottom w:val="none" w:sz="0" w:space="0" w:color="auto"/>
                    <w:right w:val="none" w:sz="0" w:space="0" w:color="auto"/>
                  </w:divBdr>
                  <w:divsChild>
                    <w:div w:id="1935236758">
                      <w:marLeft w:val="0"/>
                      <w:marRight w:val="0"/>
                      <w:marTop w:val="0"/>
                      <w:marBottom w:val="0"/>
                      <w:divBdr>
                        <w:top w:val="none" w:sz="0" w:space="0" w:color="auto"/>
                        <w:left w:val="none" w:sz="0" w:space="0" w:color="auto"/>
                        <w:bottom w:val="none" w:sz="0" w:space="0" w:color="auto"/>
                        <w:right w:val="none" w:sz="0" w:space="0" w:color="auto"/>
                      </w:divBdr>
                    </w:div>
                    <w:div w:id="1428430484">
                      <w:marLeft w:val="0"/>
                      <w:marRight w:val="0"/>
                      <w:marTop w:val="0"/>
                      <w:marBottom w:val="0"/>
                      <w:divBdr>
                        <w:top w:val="none" w:sz="0" w:space="0" w:color="auto"/>
                        <w:left w:val="none" w:sz="0" w:space="0" w:color="auto"/>
                        <w:bottom w:val="none" w:sz="0" w:space="0" w:color="auto"/>
                        <w:right w:val="none" w:sz="0" w:space="0" w:color="auto"/>
                      </w:divBdr>
                    </w:div>
                    <w:div w:id="7216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949231">
          <w:marLeft w:val="0"/>
          <w:marRight w:val="0"/>
          <w:marTop w:val="0"/>
          <w:marBottom w:val="0"/>
          <w:divBdr>
            <w:top w:val="none" w:sz="0" w:space="0" w:color="auto"/>
            <w:left w:val="none" w:sz="0" w:space="0" w:color="auto"/>
            <w:bottom w:val="none" w:sz="0" w:space="0" w:color="auto"/>
            <w:right w:val="none" w:sz="0" w:space="0" w:color="auto"/>
          </w:divBdr>
        </w:div>
      </w:divsChild>
    </w:div>
    <w:div w:id="2039893950">
      <w:bodyDiv w:val="1"/>
      <w:marLeft w:val="0"/>
      <w:marRight w:val="0"/>
      <w:marTop w:val="0"/>
      <w:marBottom w:val="0"/>
      <w:divBdr>
        <w:top w:val="none" w:sz="0" w:space="0" w:color="auto"/>
        <w:left w:val="none" w:sz="0" w:space="0" w:color="auto"/>
        <w:bottom w:val="none" w:sz="0" w:space="0" w:color="auto"/>
        <w:right w:val="none" w:sz="0" w:space="0" w:color="auto"/>
      </w:divBdr>
      <w:divsChild>
        <w:div w:id="1196232436">
          <w:marLeft w:val="0"/>
          <w:marRight w:val="0"/>
          <w:marTop w:val="0"/>
          <w:marBottom w:val="0"/>
          <w:divBdr>
            <w:top w:val="none" w:sz="0" w:space="0" w:color="auto"/>
            <w:left w:val="none" w:sz="0" w:space="0" w:color="auto"/>
            <w:bottom w:val="none" w:sz="0" w:space="0" w:color="auto"/>
            <w:right w:val="none" w:sz="0" w:space="0" w:color="auto"/>
          </w:divBdr>
        </w:div>
        <w:div w:id="694235299">
          <w:marLeft w:val="0"/>
          <w:marRight w:val="0"/>
          <w:marTop w:val="0"/>
          <w:marBottom w:val="0"/>
          <w:divBdr>
            <w:top w:val="none" w:sz="0" w:space="0" w:color="auto"/>
            <w:left w:val="none" w:sz="0" w:space="0" w:color="auto"/>
            <w:bottom w:val="none" w:sz="0" w:space="0" w:color="auto"/>
            <w:right w:val="none" w:sz="0" w:space="0" w:color="auto"/>
          </w:divBdr>
        </w:div>
        <w:div w:id="1896967481">
          <w:marLeft w:val="0"/>
          <w:marRight w:val="0"/>
          <w:marTop w:val="0"/>
          <w:marBottom w:val="0"/>
          <w:divBdr>
            <w:top w:val="none" w:sz="0" w:space="0" w:color="auto"/>
            <w:left w:val="none" w:sz="0" w:space="0" w:color="auto"/>
            <w:bottom w:val="none" w:sz="0" w:space="0" w:color="auto"/>
            <w:right w:val="none" w:sz="0" w:space="0" w:color="auto"/>
          </w:divBdr>
        </w:div>
        <w:div w:id="1170631954">
          <w:marLeft w:val="0"/>
          <w:marRight w:val="0"/>
          <w:marTop w:val="0"/>
          <w:marBottom w:val="0"/>
          <w:divBdr>
            <w:top w:val="none" w:sz="0" w:space="0" w:color="auto"/>
            <w:left w:val="none" w:sz="0" w:space="0" w:color="auto"/>
            <w:bottom w:val="none" w:sz="0" w:space="0" w:color="auto"/>
            <w:right w:val="none" w:sz="0" w:space="0" w:color="auto"/>
          </w:divBdr>
        </w:div>
        <w:div w:id="2060084353">
          <w:marLeft w:val="0"/>
          <w:marRight w:val="0"/>
          <w:marTop w:val="0"/>
          <w:marBottom w:val="0"/>
          <w:divBdr>
            <w:top w:val="none" w:sz="0" w:space="0" w:color="auto"/>
            <w:left w:val="none" w:sz="0" w:space="0" w:color="auto"/>
            <w:bottom w:val="none" w:sz="0" w:space="0" w:color="auto"/>
            <w:right w:val="none" w:sz="0" w:space="0" w:color="auto"/>
          </w:divBdr>
        </w:div>
        <w:div w:id="1212376262">
          <w:marLeft w:val="0"/>
          <w:marRight w:val="0"/>
          <w:marTop w:val="0"/>
          <w:marBottom w:val="0"/>
          <w:divBdr>
            <w:top w:val="none" w:sz="0" w:space="0" w:color="auto"/>
            <w:left w:val="none" w:sz="0" w:space="0" w:color="auto"/>
            <w:bottom w:val="none" w:sz="0" w:space="0" w:color="auto"/>
            <w:right w:val="none" w:sz="0" w:space="0" w:color="auto"/>
          </w:divBdr>
        </w:div>
        <w:div w:id="470680052">
          <w:marLeft w:val="0"/>
          <w:marRight w:val="0"/>
          <w:marTop w:val="0"/>
          <w:marBottom w:val="0"/>
          <w:divBdr>
            <w:top w:val="none" w:sz="0" w:space="0" w:color="auto"/>
            <w:left w:val="none" w:sz="0" w:space="0" w:color="auto"/>
            <w:bottom w:val="none" w:sz="0" w:space="0" w:color="auto"/>
            <w:right w:val="none" w:sz="0" w:space="0" w:color="auto"/>
          </w:divBdr>
        </w:div>
        <w:div w:id="2095541829">
          <w:marLeft w:val="0"/>
          <w:marRight w:val="0"/>
          <w:marTop w:val="0"/>
          <w:marBottom w:val="0"/>
          <w:divBdr>
            <w:top w:val="none" w:sz="0" w:space="0" w:color="auto"/>
            <w:left w:val="none" w:sz="0" w:space="0" w:color="auto"/>
            <w:bottom w:val="none" w:sz="0" w:space="0" w:color="auto"/>
            <w:right w:val="none" w:sz="0" w:space="0" w:color="auto"/>
          </w:divBdr>
        </w:div>
        <w:div w:id="119619020">
          <w:marLeft w:val="0"/>
          <w:marRight w:val="0"/>
          <w:marTop w:val="0"/>
          <w:marBottom w:val="0"/>
          <w:divBdr>
            <w:top w:val="none" w:sz="0" w:space="0" w:color="auto"/>
            <w:left w:val="none" w:sz="0" w:space="0" w:color="auto"/>
            <w:bottom w:val="none" w:sz="0" w:space="0" w:color="auto"/>
            <w:right w:val="none" w:sz="0" w:space="0" w:color="auto"/>
          </w:divBdr>
        </w:div>
        <w:div w:id="1115752371">
          <w:marLeft w:val="0"/>
          <w:marRight w:val="0"/>
          <w:marTop w:val="0"/>
          <w:marBottom w:val="0"/>
          <w:divBdr>
            <w:top w:val="none" w:sz="0" w:space="0" w:color="auto"/>
            <w:left w:val="none" w:sz="0" w:space="0" w:color="auto"/>
            <w:bottom w:val="none" w:sz="0" w:space="0" w:color="auto"/>
            <w:right w:val="none" w:sz="0" w:space="0" w:color="auto"/>
          </w:divBdr>
        </w:div>
        <w:div w:id="1938755372">
          <w:marLeft w:val="0"/>
          <w:marRight w:val="0"/>
          <w:marTop w:val="0"/>
          <w:marBottom w:val="0"/>
          <w:divBdr>
            <w:top w:val="none" w:sz="0" w:space="0" w:color="auto"/>
            <w:left w:val="none" w:sz="0" w:space="0" w:color="auto"/>
            <w:bottom w:val="none" w:sz="0" w:space="0" w:color="auto"/>
            <w:right w:val="none" w:sz="0" w:space="0" w:color="auto"/>
          </w:divBdr>
        </w:div>
        <w:div w:id="462502236">
          <w:marLeft w:val="0"/>
          <w:marRight w:val="0"/>
          <w:marTop w:val="0"/>
          <w:marBottom w:val="0"/>
          <w:divBdr>
            <w:top w:val="none" w:sz="0" w:space="0" w:color="auto"/>
            <w:left w:val="none" w:sz="0" w:space="0" w:color="auto"/>
            <w:bottom w:val="none" w:sz="0" w:space="0" w:color="auto"/>
            <w:right w:val="none" w:sz="0" w:space="0" w:color="auto"/>
          </w:divBdr>
        </w:div>
        <w:div w:id="492994054">
          <w:marLeft w:val="0"/>
          <w:marRight w:val="0"/>
          <w:marTop w:val="0"/>
          <w:marBottom w:val="0"/>
          <w:divBdr>
            <w:top w:val="none" w:sz="0" w:space="0" w:color="auto"/>
            <w:left w:val="none" w:sz="0" w:space="0" w:color="auto"/>
            <w:bottom w:val="none" w:sz="0" w:space="0" w:color="auto"/>
            <w:right w:val="none" w:sz="0" w:space="0" w:color="auto"/>
          </w:divBdr>
        </w:div>
        <w:div w:id="1507282852">
          <w:marLeft w:val="0"/>
          <w:marRight w:val="0"/>
          <w:marTop w:val="0"/>
          <w:marBottom w:val="0"/>
          <w:divBdr>
            <w:top w:val="none" w:sz="0" w:space="0" w:color="auto"/>
            <w:left w:val="none" w:sz="0" w:space="0" w:color="auto"/>
            <w:bottom w:val="none" w:sz="0" w:space="0" w:color="auto"/>
            <w:right w:val="none" w:sz="0" w:space="0" w:color="auto"/>
          </w:divBdr>
        </w:div>
        <w:div w:id="1924292880">
          <w:marLeft w:val="0"/>
          <w:marRight w:val="0"/>
          <w:marTop w:val="0"/>
          <w:marBottom w:val="0"/>
          <w:divBdr>
            <w:top w:val="none" w:sz="0" w:space="0" w:color="auto"/>
            <w:left w:val="none" w:sz="0" w:space="0" w:color="auto"/>
            <w:bottom w:val="none" w:sz="0" w:space="0" w:color="auto"/>
            <w:right w:val="none" w:sz="0" w:space="0" w:color="auto"/>
          </w:divBdr>
        </w:div>
        <w:div w:id="1027608357">
          <w:marLeft w:val="0"/>
          <w:marRight w:val="0"/>
          <w:marTop w:val="0"/>
          <w:marBottom w:val="0"/>
          <w:divBdr>
            <w:top w:val="none" w:sz="0" w:space="0" w:color="auto"/>
            <w:left w:val="none" w:sz="0" w:space="0" w:color="auto"/>
            <w:bottom w:val="none" w:sz="0" w:space="0" w:color="auto"/>
            <w:right w:val="none" w:sz="0" w:space="0" w:color="auto"/>
          </w:divBdr>
        </w:div>
        <w:div w:id="2099978229">
          <w:marLeft w:val="0"/>
          <w:marRight w:val="0"/>
          <w:marTop w:val="0"/>
          <w:marBottom w:val="0"/>
          <w:divBdr>
            <w:top w:val="none" w:sz="0" w:space="0" w:color="auto"/>
            <w:left w:val="none" w:sz="0" w:space="0" w:color="auto"/>
            <w:bottom w:val="none" w:sz="0" w:space="0" w:color="auto"/>
            <w:right w:val="none" w:sz="0" w:space="0" w:color="auto"/>
          </w:divBdr>
        </w:div>
        <w:div w:id="129595817">
          <w:marLeft w:val="0"/>
          <w:marRight w:val="0"/>
          <w:marTop w:val="0"/>
          <w:marBottom w:val="0"/>
          <w:divBdr>
            <w:top w:val="none" w:sz="0" w:space="0" w:color="auto"/>
            <w:left w:val="none" w:sz="0" w:space="0" w:color="auto"/>
            <w:bottom w:val="none" w:sz="0" w:space="0" w:color="auto"/>
            <w:right w:val="none" w:sz="0" w:space="0" w:color="auto"/>
          </w:divBdr>
        </w:div>
        <w:div w:id="1665858">
          <w:marLeft w:val="0"/>
          <w:marRight w:val="0"/>
          <w:marTop w:val="0"/>
          <w:marBottom w:val="0"/>
          <w:divBdr>
            <w:top w:val="none" w:sz="0" w:space="0" w:color="auto"/>
            <w:left w:val="none" w:sz="0" w:space="0" w:color="auto"/>
            <w:bottom w:val="none" w:sz="0" w:space="0" w:color="auto"/>
            <w:right w:val="none" w:sz="0" w:space="0" w:color="auto"/>
          </w:divBdr>
        </w:div>
        <w:div w:id="1524123649">
          <w:marLeft w:val="0"/>
          <w:marRight w:val="0"/>
          <w:marTop w:val="0"/>
          <w:marBottom w:val="0"/>
          <w:divBdr>
            <w:top w:val="none" w:sz="0" w:space="0" w:color="auto"/>
            <w:left w:val="none" w:sz="0" w:space="0" w:color="auto"/>
            <w:bottom w:val="none" w:sz="0" w:space="0" w:color="auto"/>
            <w:right w:val="none" w:sz="0" w:space="0" w:color="auto"/>
          </w:divBdr>
        </w:div>
        <w:div w:id="2055734165">
          <w:marLeft w:val="0"/>
          <w:marRight w:val="0"/>
          <w:marTop w:val="0"/>
          <w:marBottom w:val="0"/>
          <w:divBdr>
            <w:top w:val="none" w:sz="0" w:space="0" w:color="auto"/>
            <w:left w:val="none" w:sz="0" w:space="0" w:color="auto"/>
            <w:bottom w:val="none" w:sz="0" w:space="0" w:color="auto"/>
            <w:right w:val="none" w:sz="0" w:space="0" w:color="auto"/>
          </w:divBdr>
        </w:div>
        <w:div w:id="1630934438">
          <w:marLeft w:val="0"/>
          <w:marRight w:val="0"/>
          <w:marTop w:val="0"/>
          <w:marBottom w:val="0"/>
          <w:divBdr>
            <w:top w:val="none" w:sz="0" w:space="0" w:color="auto"/>
            <w:left w:val="none" w:sz="0" w:space="0" w:color="auto"/>
            <w:bottom w:val="none" w:sz="0" w:space="0" w:color="auto"/>
            <w:right w:val="none" w:sz="0" w:space="0" w:color="auto"/>
          </w:divBdr>
        </w:div>
        <w:div w:id="137043125">
          <w:marLeft w:val="0"/>
          <w:marRight w:val="0"/>
          <w:marTop w:val="0"/>
          <w:marBottom w:val="0"/>
          <w:divBdr>
            <w:top w:val="none" w:sz="0" w:space="0" w:color="auto"/>
            <w:left w:val="none" w:sz="0" w:space="0" w:color="auto"/>
            <w:bottom w:val="none" w:sz="0" w:space="0" w:color="auto"/>
            <w:right w:val="none" w:sz="0" w:space="0" w:color="auto"/>
          </w:divBdr>
        </w:div>
        <w:div w:id="1245608274">
          <w:marLeft w:val="0"/>
          <w:marRight w:val="0"/>
          <w:marTop w:val="0"/>
          <w:marBottom w:val="0"/>
          <w:divBdr>
            <w:top w:val="none" w:sz="0" w:space="0" w:color="auto"/>
            <w:left w:val="none" w:sz="0" w:space="0" w:color="auto"/>
            <w:bottom w:val="none" w:sz="0" w:space="0" w:color="auto"/>
            <w:right w:val="none" w:sz="0" w:space="0" w:color="auto"/>
          </w:divBdr>
        </w:div>
        <w:div w:id="420495124">
          <w:marLeft w:val="0"/>
          <w:marRight w:val="0"/>
          <w:marTop w:val="0"/>
          <w:marBottom w:val="0"/>
          <w:divBdr>
            <w:top w:val="none" w:sz="0" w:space="0" w:color="auto"/>
            <w:left w:val="none" w:sz="0" w:space="0" w:color="auto"/>
            <w:bottom w:val="none" w:sz="0" w:space="0" w:color="auto"/>
            <w:right w:val="none" w:sz="0" w:space="0" w:color="auto"/>
          </w:divBdr>
          <w:divsChild>
            <w:div w:id="239684560">
              <w:marLeft w:val="0"/>
              <w:marRight w:val="0"/>
              <w:marTop w:val="30"/>
              <w:marBottom w:val="30"/>
              <w:divBdr>
                <w:top w:val="none" w:sz="0" w:space="0" w:color="auto"/>
                <w:left w:val="none" w:sz="0" w:space="0" w:color="auto"/>
                <w:bottom w:val="none" w:sz="0" w:space="0" w:color="auto"/>
                <w:right w:val="none" w:sz="0" w:space="0" w:color="auto"/>
              </w:divBdr>
              <w:divsChild>
                <w:div w:id="931203846">
                  <w:marLeft w:val="0"/>
                  <w:marRight w:val="0"/>
                  <w:marTop w:val="0"/>
                  <w:marBottom w:val="0"/>
                  <w:divBdr>
                    <w:top w:val="none" w:sz="0" w:space="0" w:color="auto"/>
                    <w:left w:val="none" w:sz="0" w:space="0" w:color="auto"/>
                    <w:bottom w:val="none" w:sz="0" w:space="0" w:color="auto"/>
                    <w:right w:val="none" w:sz="0" w:space="0" w:color="auto"/>
                  </w:divBdr>
                  <w:divsChild>
                    <w:div w:id="1573193420">
                      <w:marLeft w:val="0"/>
                      <w:marRight w:val="0"/>
                      <w:marTop w:val="0"/>
                      <w:marBottom w:val="0"/>
                      <w:divBdr>
                        <w:top w:val="none" w:sz="0" w:space="0" w:color="auto"/>
                        <w:left w:val="none" w:sz="0" w:space="0" w:color="auto"/>
                        <w:bottom w:val="none" w:sz="0" w:space="0" w:color="auto"/>
                        <w:right w:val="none" w:sz="0" w:space="0" w:color="auto"/>
                      </w:divBdr>
                    </w:div>
                    <w:div w:id="1496605160">
                      <w:marLeft w:val="0"/>
                      <w:marRight w:val="0"/>
                      <w:marTop w:val="0"/>
                      <w:marBottom w:val="0"/>
                      <w:divBdr>
                        <w:top w:val="none" w:sz="0" w:space="0" w:color="auto"/>
                        <w:left w:val="none" w:sz="0" w:space="0" w:color="auto"/>
                        <w:bottom w:val="none" w:sz="0" w:space="0" w:color="auto"/>
                        <w:right w:val="none" w:sz="0" w:space="0" w:color="auto"/>
                      </w:divBdr>
                    </w:div>
                  </w:divsChild>
                </w:div>
                <w:div w:id="1839885189">
                  <w:marLeft w:val="0"/>
                  <w:marRight w:val="0"/>
                  <w:marTop w:val="0"/>
                  <w:marBottom w:val="0"/>
                  <w:divBdr>
                    <w:top w:val="none" w:sz="0" w:space="0" w:color="auto"/>
                    <w:left w:val="none" w:sz="0" w:space="0" w:color="auto"/>
                    <w:bottom w:val="none" w:sz="0" w:space="0" w:color="auto"/>
                    <w:right w:val="none" w:sz="0" w:space="0" w:color="auto"/>
                  </w:divBdr>
                  <w:divsChild>
                    <w:div w:id="16590689">
                      <w:marLeft w:val="0"/>
                      <w:marRight w:val="0"/>
                      <w:marTop w:val="0"/>
                      <w:marBottom w:val="0"/>
                      <w:divBdr>
                        <w:top w:val="none" w:sz="0" w:space="0" w:color="auto"/>
                        <w:left w:val="none" w:sz="0" w:space="0" w:color="auto"/>
                        <w:bottom w:val="none" w:sz="0" w:space="0" w:color="auto"/>
                        <w:right w:val="none" w:sz="0" w:space="0" w:color="auto"/>
                      </w:divBdr>
                    </w:div>
                    <w:div w:id="1231306309">
                      <w:marLeft w:val="0"/>
                      <w:marRight w:val="0"/>
                      <w:marTop w:val="0"/>
                      <w:marBottom w:val="0"/>
                      <w:divBdr>
                        <w:top w:val="none" w:sz="0" w:space="0" w:color="auto"/>
                        <w:left w:val="none" w:sz="0" w:space="0" w:color="auto"/>
                        <w:bottom w:val="none" w:sz="0" w:space="0" w:color="auto"/>
                        <w:right w:val="none" w:sz="0" w:space="0" w:color="auto"/>
                      </w:divBdr>
                    </w:div>
                    <w:div w:id="186138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mela.bell@vuw.ac.nz"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Pamela.Bell@VUW.ac.n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XXXX@vuw.ac.nz" TargetMode="External"/><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eyna.STAFF\Downloads\e-Letterhead%20HIPPI%20example%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B91AE756530C4C84ECE70A0FF145F3" ma:contentTypeVersion="22" ma:contentTypeDescription="Create a new document." ma:contentTypeScope="" ma:versionID="df4b4a9d2f2b89193e836b846214e1ef">
  <xsd:schema xmlns:xsd="http://www.w3.org/2001/XMLSchema" xmlns:xs="http://www.w3.org/2001/XMLSchema" xmlns:p="http://schemas.microsoft.com/office/2006/metadata/properties" xmlns:ns2="66a3690b-defc-4441-8133-4d2ebc787e4c" xmlns:ns3="ca36ddb3-942e-491e-8083-3a96d34ab2a9" targetNamespace="http://schemas.microsoft.com/office/2006/metadata/properties" ma:root="true" ma:fieldsID="307fbf0721da4c05a750592c498d1f39" ns2:_="" ns3:_="">
    <xsd:import namespace="66a3690b-defc-4441-8133-4d2ebc787e4c"/>
    <xsd:import namespace="ca36ddb3-942e-491e-8083-3a96d34ab2a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SARC131_x003f_" minOccurs="0"/>
                <xsd:element ref="ns2:SARC131"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a3690b-defc-4441-8133-4d2ebc787e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37fece0-7c67-4b6d-b059-36af53aee6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SARC131_x003f_" ma:index="26" nillable="true" ma:displayName="SARC 131?" ma:format="Dropdown" ma:internalName="SARC131_x003f_">
      <xsd:simpleType>
        <xsd:restriction base="dms:Text">
          <xsd:maxLength value="255"/>
        </xsd:restriction>
      </xsd:simpleType>
    </xsd:element>
    <xsd:element name="SARC131" ma:index="27" nillable="true" ma:displayName="SARC 131" ma:default="1" ma:format="Dropdown" ma:internalName="SARC131">
      <xsd:simpleType>
        <xsd:restriction base="dms:Boolea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Notes" ma:index="29" nillable="true" ma:displayName="Notes" ma:description="S223 experience. No nominated cours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36ddb3-942e-491e-8083-3a96d34ab2a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6ed880-4e2b-4bbc-873b-6cf3ee39e315}" ma:internalName="TaxCatchAll" ma:showField="CatchAllData" ma:web="ca36ddb3-942e-491e-8083-3a96d34ab2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a36ddb3-942e-491e-8083-3a96d34ab2a9" xsi:nil="true"/>
    <lcf76f155ced4ddcb4097134ff3c332f xmlns="66a3690b-defc-4441-8133-4d2ebc787e4c">
      <Terms xmlns="http://schemas.microsoft.com/office/infopath/2007/PartnerControls"/>
    </lcf76f155ced4ddcb4097134ff3c332f>
    <SARC131_x003f_ xmlns="66a3690b-defc-4441-8133-4d2ebc787e4c" xsi:nil="true"/>
    <SARC131 xmlns="66a3690b-defc-4441-8133-4d2ebc787e4c">true</SARC131>
    <Notes xmlns="66a3690b-defc-4441-8133-4d2ebc787e4c" xsi:nil="true"/>
  </documentManagement>
</p:properties>
</file>

<file path=customXml/itemProps1.xml><?xml version="1.0" encoding="utf-8"?>
<ds:datastoreItem xmlns:ds="http://schemas.openxmlformats.org/officeDocument/2006/customXml" ds:itemID="{9E8025EA-08BA-4D44-BEAA-79DEF88693EA}">
  <ds:schemaRefs>
    <ds:schemaRef ds:uri="http://schemas.microsoft.com/sharepoint/v3/contenttype/forms"/>
  </ds:schemaRefs>
</ds:datastoreItem>
</file>

<file path=customXml/itemProps2.xml><?xml version="1.0" encoding="utf-8"?>
<ds:datastoreItem xmlns:ds="http://schemas.openxmlformats.org/officeDocument/2006/customXml" ds:itemID="{6BFA6B32-B5A7-42F4-9580-DF16DC8E69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a3690b-defc-4441-8133-4d2ebc787e4c"/>
    <ds:schemaRef ds:uri="ca36ddb3-942e-491e-8083-3a96d34ab2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4C0968-7188-4800-BA1E-2E5BCCEAF193}">
  <ds:schemaRefs>
    <ds:schemaRef ds:uri="http://schemas.microsoft.com/office/2006/metadata/properties"/>
    <ds:schemaRef ds:uri="http://schemas.microsoft.com/office/infopath/2007/PartnerControls"/>
    <ds:schemaRef ds:uri="ca36ddb3-942e-491e-8083-3a96d34ab2a9"/>
    <ds:schemaRef ds:uri="66a3690b-defc-4441-8133-4d2ebc787e4c"/>
  </ds:schemaRefs>
</ds:datastoreItem>
</file>

<file path=docProps/app.xml><?xml version="1.0" encoding="utf-8"?>
<Properties xmlns="http://schemas.openxmlformats.org/officeDocument/2006/extended-properties" xmlns:vt="http://schemas.openxmlformats.org/officeDocument/2006/docPropsVTypes">
  <Template>e-Letterhead HIPPI example template</Template>
  <TotalTime>162</TotalTime>
  <Pages>4</Pages>
  <Words>1122</Words>
  <Characters>6524</Characters>
  <Application>Microsoft Office Word</Application>
  <DocSecurity>0</DocSecurity>
  <Lines>130</Lines>
  <Paragraphs>78</Paragraphs>
  <ScaleCrop>false</ScaleCrop>
  <Company>Victoria University of Wellington</Company>
  <LinksUpToDate>false</LinksUpToDate>
  <CharactersWithSpaces>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daveyna</dc:creator>
  <dc:description>Developed by Shiree at Allfields, call 04 978 7101 if you want a template too, or email shiree@allfields.co.nz</dc:description>
  <cp:lastModifiedBy>Pamela Bell</cp:lastModifiedBy>
  <cp:revision>89</cp:revision>
  <cp:lastPrinted>2026-03-31T02:51:00Z</cp:lastPrinted>
  <dcterms:created xsi:type="dcterms:W3CDTF">2025-11-05T01:06:00Z</dcterms:created>
  <dcterms:modified xsi:type="dcterms:W3CDTF">2026-03-31T02:56:00Z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0x010100D1B91AE756530C4C84ECE70A0FF145F3</vt:lpwstr>
  </property>
  <property fmtid="{D5CDD505-2E9C-101B-9397-08002B2CF9AE}" pid="3" name="Order">
    <vt:r8>100</vt:r8>
  </property>
  <property fmtid="{D5CDD505-2E9C-101B-9397-08002B2CF9AE}" pid="4" name="MediaServiceImageTags">
    <vt:lpwstr/>
  </property>
</Properties>
</file>