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47978" w14:textId="5596CAE6" w:rsidR="00F803CC" w:rsidRDefault="004F7452">
      <w:r>
        <w:t xml:space="preserve">Keywords: Green Guidance, environmental sustainability, recent developments </w:t>
      </w:r>
    </w:p>
    <w:p w14:paraId="2B40360B" w14:textId="772AEF8A" w:rsidR="00F803CC" w:rsidRDefault="00F803CC" w:rsidP="00157C62">
      <w:pPr>
        <w:pStyle w:val="Overskrift1"/>
      </w:pPr>
      <w:r>
        <w:t xml:space="preserve">Introduction </w:t>
      </w:r>
    </w:p>
    <w:p w14:paraId="5D5DC71D" w14:textId="77777777" w:rsidR="004F7452" w:rsidRPr="004F7452" w:rsidRDefault="004F7452" w:rsidP="004F7452">
      <w:r w:rsidRPr="004F7452">
        <w:t xml:space="preserve">The Erasmus+ project </w:t>
      </w:r>
      <w:r w:rsidRPr="004F7452">
        <w:rPr>
          <w:i/>
          <w:iCs/>
        </w:rPr>
        <w:t>Exploring Green Guidance</w:t>
      </w:r>
      <w:r w:rsidRPr="004F7452">
        <w:t xml:space="preserve"> has, over the last three years, worked on developing the concept of Green Guidance and exploring its practical application. The idea of ‘green guidance’ was first coined by Peter Plant before the millennium (Buhl and Plant 2023). More recent work focusing on sustainability, including Di Fabio and Bucci (2016), Guichard (2016), Cohen</w:t>
      </w:r>
      <w:r w:rsidRPr="004F7452">
        <w:noBreakHyphen/>
        <w:t>Scali (2018), Rochat (2021), and Buhl and Plant (2023), has further advanced the idea of aligning career guidance with sustainability and environmental concerns, creating space for a practice</w:t>
      </w:r>
      <w:r w:rsidRPr="004F7452">
        <w:noBreakHyphen/>
        <w:t>oriented project.</w:t>
      </w:r>
    </w:p>
    <w:p w14:paraId="71AC7E32" w14:textId="77777777" w:rsidR="004F7452" w:rsidRPr="004F7452" w:rsidRDefault="004F7452" w:rsidP="004F7452">
      <w:r w:rsidRPr="004F7452">
        <w:t>The Exploring Green Guidance project started in 2023 and defines green guidance as a development of career guidance that supports people in making education, training and employment choices with awareness of the climate crisis and other environmental issues. It helps individuals understand the environmental impact of working lives and identify more sustainable pathways forward. While green guidance has been widely discussed academically, it has only limited influence on practice to date.</w:t>
      </w:r>
    </w:p>
    <w:p w14:paraId="01723C21" w14:textId="77777777" w:rsidR="004F7452" w:rsidRPr="004F7452" w:rsidRDefault="004F7452" w:rsidP="004F7452">
      <w:r w:rsidRPr="004F7452">
        <w:t>The project addressed three objectives: developing the concept of green guidance through international collaboration; providing career guidance practitioners and VET staff with practical approaches to supporting learners’ responses to climate change; and supporting practice through a handbook, audit tool and resources.</w:t>
      </w:r>
    </w:p>
    <w:p w14:paraId="16796A20" w14:textId="77777777" w:rsidR="004F7452" w:rsidRPr="004F7452" w:rsidRDefault="004F7452" w:rsidP="004F7452">
      <w:r w:rsidRPr="004F7452">
        <w:t>The project translated an academic concept into practice through research, practice sharing and tool development. Key outputs include a green guidance handbook defining the concept and outlining delivery approaches, and a resource pack offering practical tools such as interview frameworks, lesson plans and learning resources.</w:t>
      </w:r>
    </w:p>
    <w:p w14:paraId="4AE90094" w14:textId="77777777" w:rsidR="004F7452" w:rsidRPr="004F7452" w:rsidRDefault="004F7452" w:rsidP="004F7452">
      <w:r w:rsidRPr="004F7452">
        <w:t>The workshop at IAEVG 2026 will present the project, its handbook and key findings, and invite participants to engage with the 20+ tools developed. It targets researchers and practitioners interested in applied methods for delivering green guidance.</w:t>
      </w:r>
    </w:p>
    <w:p w14:paraId="1857E445" w14:textId="60C1D9DB" w:rsidR="00F803CC" w:rsidRDefault="004F7452" w:rsidP="004F7452">
      <w:pPr>
        <w:pStyle w:val="Overskrift1"/>
      </w:pPr>
      <w:r>
        <w:t>References</w:t>
      </w:r>
    </w:p>
    <w:p w14:paraId="1CE4502F" w14:textId="14F2B485" w:rsidR="00FF5044" w:rsidRPr="00FF5044" w:rsidRDefault="00F803CC" w:rsidP="00FF5044">
      <w:pPr>
        <w:pStyle w:val="EndNoteBibliography"/>
      </w:pPr>
      <w:r>
        <w:fldChar w:fldCharType="begin"/>
      </w:r>
      <w:r>
        <w:instrText xml:space="preserve"> ADDIN EN.REFLIST </w:instrText>
      </w:r>
      <w:r>
        <w:fldChar w:fldCharType="separate"/>
      </w:r>
      <w:r w:rsidR="00FF5044" w:rsidRPr="00FF5044">
        <w:t xml:space="preserve">Buhl, R. and R. Plant (2023). </w:t>
      </w:r>
      <w:r w:rsidR="00FF5044" w:rsidRPr="00FF5044">
        <w:rPr>
          <w:u w:val="single"/>
        </w:rPr>
        <w:t>Karrierevejledning og bæredygtighed</w:t>
      </w:r>
      <w:r w:rsidR="00FF5044" w:rsidRPr="00FF5044">
        <w:t>. Frederiksberg, Frydenlund.</w:t>
      </w:r>
    </w:p>
    <w:p w14:paraId="51D204D5" w14:textId="77777777" w:rsidR="00FF5044" w:rsidRPr="00FF5044" w:rsidRDefault="00FF5044" w:rsidP="00FF5044">
      <w:pPr>
        <w:pStyle w:val="EndNoteBibliography"/>
      </w:pPr>
      <w:r w:rsidRPr="00FF5044">
        <w:t xml:space="preserve">Cohen-Scali, V. (2018). "Life and Career Design Interventions to Help People Direct Their Active Lives Toward Human-Sustainable Development. The Case of Young People Interested in the Social and Solidarity Economy." </w:t>
      </w:r>
      <w:r w:rsidRPr="00FF5044">
        <w:rPr>
          <w:u w:val="single"/>
        </w:rPr>
        <w:t>Interventions in Career Design and Education: Transformation for Sustainable Development and Decent Work</w:t>
      </w:r>
      <w:r w:rsidRPr="00FF5044">
        <w:t>: 285-302.</w:t>
      </w:r>
    </w:p>
    <w:p w14:paraId="3D23A73A" w14:textId="3EAF3528" w:rsidR="00FF5044" w:rsidRPr="00FF5044" w:rsidRDefault="00157C62" w:rsidP="00157C62">
      <w:pPr>
        <w:pStyle w:val="EndNoteBibliography"/>
      </w:pPr>
      <w:r>
        <w:lastRenderedPageBreak/>
        <w:t>D</w:t>
      </w:r>
      <w:r w:rsidR="00FF5044" w:rsidRPr="00FF5044">
        <w:t xml:space="preserve">i Fabio, A. and O. Bucci (2016). "Green positive guidance and green positive life counseling for decent work and decent lives: Some empirical results." </w:t>
      </w:r>
      <w:r w:rsidR="00FF5044" w:rsidRPr="00FF5044">
        <w:rPr>
          <w:u w:val="single"/>
        </w:rPr>
        <w:t>Frontiers in Psychology</w:t>
      </w:r>
      <w:r w:rsidR="00FF5044" w:rsidRPr="00FF5044">
        <w:t xml:space="preserve"> </w:t>
      </w:r>
      <w:r w:rsidR="00FF5044" w:rsidRPr="00FF5044">
        <w:rPr>
          <w:b/>
        </w:rPr>
        <w:t>7</w:t>
      </w:r>
      <w:r w:rsidR="00FF5044" w:rsidRPr="00FF5044">
        <w:t>: 261.</w:t>
      </w:r>
    </w:p>
    <w:p w14:paraId="189D3A0C" w14:textId="77777777" w:rsidR="00FF5044" w:rsidRPr="00FF5044" w:rsidRDefault="00FF5044" w:rsidP="00FF5044">
      <w:pPr>
        <w:pStyle w:val="EndNoteBibliography"/>
      </w:pPr>
      <w:r w:rsidRPr="00FF5044">
        <w:t xml:space="preserve">Guichard, J. (2016). "Life-and working-design interventions for constructing a sustainable human (e) world." </w:t>
      </w:r>
      <w:r w:rsidRPr="00FF5044">
        <w:rPr>
          <w:u w:val="single"/>
        </w:rPr>
        <w:t>Studia Poradoznawcze/Journal of Counsellogy</w:t>
      </w:r>
      <w:r w:rsidRPr="00FF5044">
        <w:t xml:space="preserve"> </w:t>
      </w:r>
      <w:r w:rsidRPr="00FF5044">
        <w:rPr>
          <w:b/>
        </w:rPr>
        <w:t>5</w:t>
      </w:r>
      <w:r w:rsidRPr="00FF5044">
        <w:t>: 179-190.</w:t>
      </w:r>
    </w:p>
    <w:p w14:paraId="7CB1747A" w14:textId="3C84CF27" w:rsidR="00FF5044" w:rsidRPr="00FF5044" w:rsidRDefault="00FF5044" w:rsidP="00157C62">
      <w:pPr>
        <w:pStyle w:val="EndNoteBibliography"/>
      </w:pPr>
      <w:r w:rsidRPr="00FF5044">
        <w:t xml:space="preserve">Rochat, S. (2021). "«Éco-orientation»: quelles interventions pour quelles problématiques?" </w:t>
      </w:r>
      <w:r w:rsidRPr="00FF5044">
        <w:rPr>
          <w:u w:val="single"/>
        </w:rPr>
        <w:t>L'orientation scolaire et professionnelle</w:t>
      </w:r>
      <w:r w:rsidRPr="00FF5044">
        <w:t>(50/4): 537-562.</w:t>
      </w:r>
    </w:p>
    <w:p w14:paraId="30EFB7EE" w14:textId="4C33DCFB" w:rsidR="00F803CC" w:rsidRDefault="00F803CC">
      <w:r>
        <w:fldChar w:fldCharType="end"/>
      </w:r>
    </w:p>
    <w:sectPr w:rsidR="00F803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2AA4"/>
    <w:multiLevelType w:val="multilevel"/>
    <w:tmpl w:val="1BEA2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4E1401"/>
    <w:multiLevelType w:val="multilevel"/>
    <w:tmpl w:val="2BF48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73037456">
    <w:abstractNumId w:val="0"/>
  </w:num>
  <w:num w:numId="2" w16cid:durableId="19826846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Annotated&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xt2s29z6z2zvfepsfupxazs00pzwwzvxsd0&quot;&gt;My_EndNote_Library_oktober_2022&lt;record-ids&gt;&lt;item&gt;1762&lt;/item&gt;&lt;item&gt;1775&lt;/item&gt;&lt;item&gt;1819&lt;/item&gt;&lt;item&gt;1830&lt;/item&gt;&lt;item&gt;1832&lt;/item&gt;&lt;item&gt;1939&lt;/item&gt;&lt;/record-ids&gt;&lt;/item&gt;&lt;/Libraries&gt;"/>
  </w:docVars>
  <w:rsids>
    <w:rsidRoot w:val="00F803CC"/>
    <w:rsid w:val="000226E8"/>
    <w:rsid w:val="00157C62"/>
    <w:rsid w:val="00195D1B"/>
    <w:rsid w:val="003122DE"/>
    <w:rsid w:val="00433DE0"/>
    <w:rsid w:val="004F7452"/>
    <w:rsid w:val="00F25C93"/>
    <w:rsid w:val="00F803CC"/>
    <w:rsid w:val="00FF504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0E4EE"/>
  <w15:chartTrackingRefBased/>
  <w15:docId w15:val="{E5C622F8-69C3-4D32-96B6-EDC306826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Overskrift1">
    <w:name w:val="heading 1"/>
    <w:basedOn w:val="Normal"/>
    <w:next w:val="Normal"/>
    <w:link w:val="Overskrift1Tegn"/>
    <w:uiPriority w:val="9"/>
    <w:qFormat/>
    <w:rsid w:val="00F803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F803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F803CC"/>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803CC"/>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803CC"/>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803CC"/>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803CC"/>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803CC"/>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803CC"/>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803CC"/>
    <w:rPr>
      <w:rFonts w:asciiTheme="majorHAnsi" w:eastAsiaTheme="majorEastAsia" w:hAnsiTheme="majorHAnsi" w:cstheme="majorBidi"/>
      <w:color w:val="0F4761" w:themeColor="accent1" w:themeShade="BF"/>
      <w:sz w:val="40"/>
      <w:szCs w:val="40"/>
      <w:lang w:val="en-GB"/>
    </w:rPr>
  </w:style>
  <w:style w:type="character" w:customStyle="1" w:styleId="Overskrift2Tegn">
    <w:name w:val="Overskrift 2 Tegn"/>
    <w:basedOn w:val="Standardskriftforavsnitt"/>
    <w:link w:val="Overskrift2"/>
    <w:uiPriority w:val="9"/>
    <w:semiHidden/>
    <w:rsid w:val="00F803CC"/>
    <w:rPr>
      <w:rFonts w:asciiTheme="majorHAnsi" w:eastAsiaTheme="majorEastAsia" w:hAnsiTheme="majorHAnsi" w:cstheme="majorBidi"/>
      <w:color w:val="0F4761" w:themeColor="accent1" w:themeShade="BF"/>
      <w:sz w:val="32"/>
      <w:szCs w:val="32"/>
      <w:lang w:val="en-GB"/>
    </w:rPr>
  </w:style>
  <w:style w:type="character" w:customStyle="1" w:styleId="Overskrift3Tegn">
    <w:name w:val="Overskrift 3 Tegn"/>
    <w:basedOn w:val="Standardskriftforavsnitt"/>
    <w:link w:val="Overskrift3"/>
    <w:uiPriority w:val="9"/>
    <w:semiHidden/>
    <w:rsid w:val="00F803CC"/>
    <w:rPr>
      <w:rFonts w:eastAsiaTheme="majorEastAsia" w:cstheme="majorBidi"/>
      <w:color w:val="0F4761" w:themeColor="accent1" w:themeShade="BF"/>
      <w:sz w:val="28"/>
      <w:szCs w:val="28"/>
      <w:lang w:val="en-GB"/>
    </w:rPr>
  </w:style>
  <w:style w:type="character" w:customStyle="1" w:styleId="Overskrift4Tegn">
    <w:name w:val="Overskrift 4 Tegn"/>
    <w:basedOn w:val="Standardskriftforavsnitt"/>
    <w:link w:val="Overskrift4"/>
    <w:uiPriority w:val="9"/>
    <w:semiHidden/>
    <w:rsid w:val="00F803CC"/>
    <w:rPr>
      <w:rFonts w:eastAsiaTheme="majorEastAsia" w:cstheme="majorBidi"/>
      <w:i/>
      <w:iCs/>
      <w:color w:val="0F4761" w:themeColor="accent1" w:themeShade="BF"/>
      <w:lang w:val="en-GB"/>
    </w:rPr>
  </w:style>
  <w:style w:type="character" w:customStyle="1" w:styleId="Overskrift5Tegn">
    <w:name w:val="Overskrift 5 Tegn"/>
    <w:basedOn w:val="Standardskriftforavsnitt"/>
    <w:link w:val="Overskrift5"/>
    <w:uiPriority w:val="9"/>
    <w:semiHidden/>
    <w:rsid w:val="00F803CC"/>
    <w:rPr>
      <w:rFonts w:eastAsiaTheme="majorEastAsia" w:cstheme="majorBidi"/>
      <w:color w:val="0F4761" w:themeColor="accent1" w:themeShade="BF"/>
      <w:lang w:val="en-GB"/>
    </w:rPr>
  </w:style>
  <w:style w:type="character" w:customStyle="1" w:styleId="Overskrift6Tegn">
    <w:name w:val="Overskrift 6 Tegn"/>
    <w:basedOn w:val="Standardskriftforavsnitt"/>
    <w:link w:val="Overskrift6"/>
    <w:uiPriority w:val="9"/>
    <w:semiHidden/>
    <w:rsid w:val="00F803CC"/>
    <w:rPr>
      <w:rFonts w:eastAsiaTheme="majorEastAsia" w:cstheme="majorBidi"/>
      <w:i/>
      <w:iCs/>
      <w:color w:val="595959" w:themeColor="text1" w:themeTint="A6"/>
      <w:lang w:val="en-GB"/>
    </w:rPr>
  </w:style>
  <w:style w:type="character" w:customStyle="1" w:styleId="Overskrift7Tegn">
    <w:name w:val="Overskrift 7 Tegn"/>
    <w:basedOn w:val="Standardskriftforavsnitt"/>
    <w:link w:val="Overskrift7"/>
    <w:uiPriority w:val="9"/>
    <w:semiHidden/>
    <w:rsid w:val="00F803CC"/>
    <w:rPr>
      <w:rFonts w:eastAsiaTheme="majorEastAsia" w:cstheme="majorBidi"/>
      <w:color w:val="595959" w:themeColor="text1" w:themeTint="A6"/>
      <w:lang w:val="en-GB"/>
    </w:rPr>
  </w:style>
  <w:style w:type="character" w:customStyle="1" w:styleId="Overskrift8Tegn">
    <w:name w:val="Overskrift 8 Tegn"/>
    <w:basedOn w:val="Standardskriftforavsnitt"/>
    <w:link w:val="Overskrift8"/>
    <w:uiPriority w:val="9"/>
    <w:semiHidden/>
    <w:rsid w:val="00F803CC"/>
    <w:rPr>
      <w:rFonts w:eastAsiaTheme="majorEastAsia" w:cstheme="majorBidi"/>
      <w:i/>
      <w:iCs/>
      <w:color w:val="272727" w:themeColor="text1" w:themeTint="D8"/>
      <w:lang w:val="en-GB"/>
    </w:rPr>
  </w:style>
  <w:style w:type="character" w:customStyle="1" w:styleId="Overskrift9Tegn">
    <w:name w:val="Overskrift 9 Tegn"/>
    <w:basedOn w:val="Standardskriftforavsnitt"/>
    <w:link w:val="Overskrift9"/>
    <w:uiPriority w:val="9"/>
    <w:semiHidden/>
    <w:rsid w:val="00F803CC"/>
    <w:rPr>
      <w:rFonts w:eastAsiaTheme="majorEastAsia" w:cstheme="majorBidi"/>
      <w:color w:val="272727" w:themeColor="text1" w:themeTint="D8"/>
      <w:lang w:val="en-GB"/>
    </w:rPr>
  </w:style>
  <w:style w:type="paragraph" w:styleId="Tittel">
    <w:name w:val="Title"/>
    <w:basedOn w:val="Normal"/>
    <w:next w:val="Normal"/>
    <w:link w:val="TittelTegn"/>
    <w:uiPriority w:val="10"/>
    <w:qFormat/>
    <w:rsid w:val="00F803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F803CC"/>
    <w:rPr>
      <w:rFonts w:asciiTheme="majorHAnsi" w:eastAsiaTheme="majorEastAsia" w:hAnsiTheme="majorHAnsi" w:cstheme="majorBidi"/>
      <w:spacing w:val="-10"/>
      <w:kern w:val="28"/>
      <w:sz w:val="56"/>
      <w:szCs w:val="56"/>
      <w:lang w:val="en-GB"/>
    </w:rPr>
  </w:style>
  <w:style w:type="paragraph" w:styleId="Undertittel">
    <w:name w:val="Subtitle"/>
    <w:basedOn w:val="Normal"/>
    <w:next w:val="Normal"/>
    <w:link w:val="UndertittelTegn"/>
    <w:uiPriority w:val="11"/>
    <w:qFormat/>
    <w:rsid w:val="00F803CC"/>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F803CC"/>
    <w:rPr>
      <w:rFonts w:eastAsiaTheme="majorEastAsia" w:cstheme="majorBidi"/>
      <w:color w:val="595959" w:themeColor="text1" w:themeTint="A6"/>
      <w:spacing w:val="15"/>
      <w:sz w:val="28"/>
      <w:szCs w:val="28"/>
      <w:lang w:val="en-GB"/>
    </w:rPr>
  </w:style>
  <w:style w:type="paragraph" w:styleId="Sitat">
    <w:name w:val="Quote"/>
    <w:basedOn w:val="Normal"/>
    <w:next w:val="Normal"/>
    <w:link w:val="SitatTegn"/>
    <w:uiPriority w:val="29"/>
    <w:qFormat/>
    <w:rsid w:val="00F803CC"/>
    <w:pPr>
      <w:spacing w:before="160"/>
      <w:jc w:val="center"/>
    </w:pPr>
    <w:rPr>
      <w:i/>
      <w:iCs/>
      <w:color w:val="404040" w:themeColor="text1" w:themeTint="BF"/>
    </w:rPr>
  </w:style>
  <w:style w:type="character" w:customStyle="1" w:styleId="SitatTegn">
    <w:name w:val="Sitat Tegn"/>
    <w:basedOn w:val="Standardskriftforavsnitt"/>
    <w:link w:val="Sitat"/>
    <w:uiPriority w:val="29"/>
    <w:rsid w:val="00F803CC"/>
    <w:rPr>
      <w:i/>
      <w:iCs/>
      <w:color w:val="404040" w:themeColor="text1" w:themeTint="BF"/>
      <w:lang w:val="en-GB"/>
    </w:rPr>
  </w:style>
  <w:style w:type="paragraph" w:styleId="Listeavsnitt">
    <w:name w:val="List Paragraph"/>
    <w:basedOn w:val="Normal"/>
    <w:uiPriority w:val="34"/>
    <w:qFormat/>
    <w:rsid w:val="00F803CC"/>
    <w:pPr>
      <w:ind w:left="720"/>
      <w:contextualSpacing/>
    </w:pPr>
  </w:style>
  <w:style w:type="character" w:styleId="Sterkutheving">
    <w:name w:val="Intense Emphasis"/>
    <w:basedOn w:val="Standardskriftforavsnitt"/>
    <w:uiPriority w:val="21"/>
    <w:qFormat/>
    <w:rsid w:val="00F803CC"/>
    <w:rPr>
      <w:i/>
      <w:iCs/>
      <w:color w:val="0F4761" w:themeColor="accent1" w:themeShade="BF"/>
    </w:rPr>
  </w:style>
  <w:style w:type="paragraph" w:styleId="Sterktsitat">
    <w:name w:val="Intense Quote"/>
    <w:basedOn w:val="Normal"/>
    <w:next w:val="Normal"/>
    <w:link w:val="SterktsitatTegn"/>
    <w:uiPriority w:val="30"/>
    <w:qFormat/>
    <w:rsid w:val="00F803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F803CC"/>
    <w:rPr>
      <w:i/>
      <w:iCs/>
      <w:color w:val="0F4761" w:themeColor="accent1" w:themeShade="BF"/>
      <w:lang w:val="en-GB"/>
    </w:rPr>
  </w:style>
  <w:style w:type="character" w:styleId="Sterkreferanse">
    <w:name w:val="Intense Reference"/>
    <w:basedOn w:val="Standardskriftforavsnitt"/>
    <w:uiPriority w:val="32"/>
    <w:qFormat/>
    <w:rsid w:val="00F803CC"/>
    <w:rPr>
      <w:b/>
      <w:bCs/>
      <w:smallCaps/>
      <w:color w:val="0F4761" w:themeColor="accent1" w:themeShade="BF"/>
      <w:spacing w:val="5"/>
    </w:rPr>
  </w:style>
  <w:style w:type="paragraph" w:customStyle="1" w:styleId="EndNoteBibliographyTitle">
    <w:name w:val="EndNote Bibliography Title"/>
    <w:basedOn w:val="Normal"/>
    <w:link w:val="EndNoteBibliographyTitleTegn"/>
    <w:rsid w:val="00F803CC"/>
    <w:pPr>
      <w:spacing w:after="0"/>
      <w:jc w:val="center"/>
    </w:pPr>
    <w:rPr>
      <w:rFonts w:ascii="Aptos" w:hAnsi="Aptos"/>
      <w:noProof/>
      <w:lang w:val="en-US"/>
    </w:rPr>
  </w:style>
  <w:style w:type="character" w:customStyle="1" w:styleId="EndNoteBibliographyTitleTegn">
    <w:name w:val="EndNote Bibliography Title Tegn"/>
    <w:basedOn w:val="Standardskriftforavsnitt"/>
    <w:link w:val="EndNoteBibliographyTitle"/>
    <w:rsid w:val="00F803CC"/>
    <w:rPr>
      <w:rFonts w:ascii="Aptos" w:hAnsi="Aptos"/>
      <w:noProof/>
      <w:lang w:val="en-US"/>
    </w:rPr>
  </w:style>
  <w:style w:type="paragraph" w:customStyle="1" w:styleId="EndNoteBibliography">
    <w:name w:val="EndNote Bibliography"/>
    <w:basedOn w:val="Normal"/>
    <w:link w:val="EndNoteBibliographyTegn"/>
    <w:rsid w:val="00F803CC"/>
    <w:pPr>
      <w:spacing w:line="240" w:lineRule="auto"/>
    </w:pPr>
    <w:rPr>
      <w:rFonts w:ascii="Aptos" w:hAnsi="Aptos"/>
      <w:noProof/>
      <w:lang w:val="en-US"/>
    </w:rPr>
  </w:style>
  <w:style w:type="character" w:customStyle="1" w:styleId="EndNoteBibliographyTegn">
    <w:name w:val="EndNote Bibliography Tegn"/>
    <w:basedOn w:val="Standardskriftforavsnitt"/>
    <w:link w:val="EndNoteBibliography"/>
    <w:rsid w:val="00F803CC"/>
    <w:rPr>
      <w:rFonts w:ascii="Aptos" w:hAnsi="Aptos"/>
      <w:noProof/>
      <w:lang w:val="en-US"/>
    </w:rPr>
  </w:style>
  <w:style w:type="character" w:styleId="Hyperkobling">
    <w:name w:val="Hyperlink"/>
    <w:basedOn w:val="Standardskriftforavsnitt"/>
    <w:uiPriority w:val="99"/>
    <w:unhideWhenUsed/>
    <w:rsid w:val="00FF5044"/>
    <w:rPr>
      <w:color w:val="467886" w:themeColor="hyperlink"/>
      <w:u w:val="single"/>
    </w:rPr>
  </w:style>
  <w:style w:type="character" w:styleId="Ulstomtale">
    <w:name w:val="Unresolved Mention"/>
    <w:basedOn w:val="Standardskriftforavsnitt"/>
    <w:uiPriority w:val="99"/>
    <w:semiHidden/>
    <w:unhideWhenUsed/>
    <w:rsid w:val="00FF50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1002</TotalTime>
  <Pages>2</Pages>
  <Words>481</Words>
  <Characters>2550</Characters>
  <Application>Microsoft Office Word</Application>
  <DocSecurity>0</DocSecurity>
  <Lines>21</Lines>
  <Paragraphs>6</Paragraphs>
  <ScaleCrop>false</ScaleCrop>
  <HeadingPairs>
    <vt:vector size="2" baseType="variant">
      <vt:variant>
        <vt:lpstr>Tittel</vt:lpstr>
      </vt:variant>
      <vt:variant>
        <vt:i4>1</vt:i4>
      </vt:variant>
    </vt:vector>
  </HeadingPairs>
  <TitlesOfParts>
    <vt:vector size="1" baseType="lpstr">
      <vt:lpstr/>
    </vt:vector>
  </TitlesOfParts>
  <Company>HINN</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Bårdsdatter Bakke</dc:creator>
  <cp:keywords/>
  <dc:description/>
  <cp:lastModifiedBy>Ingrid Bårdsdatter Bakke</cp:lastModifiedBy>
  <cp:revision>1</cp:revision>
  <dcterms:created xsi:type="dcterms:W3CDTF">2026-04-16T15:11:00Z</dcterms:created>
  <dcterms:modified xsi:type="dcterms:W3CDTF">2026-04-17T07:53:00Z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b75173c3-9676-4676-8cee-d414020d45fd</vt:lpwstr>
  </property>
</Properties>
</file>