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0433F" w14:textId="77777777" w:rsidR="00ED24FA" w:rsidRPr="00971E98" w:rsidRDefault="00ED24FA" w:rsidP="371BDF3C">
      <w:pPr>
        <w:pStyle w:val="Heading1"/>
        <w:rPr>
          <w:rFonts w:ascii="Calibri" w:hAnsi="Calibri" w:cs="Calibri"/>
          <w:sz w:val="22"/>
          <w:szCs w:val="22"/>
        </w:rPr>
      </w:pPr>
      <w:r>
        <w:t>Proposal</w:t>
      </w:r>
    </w:p>
    <w:p w14:paraId="314CCFE4" w14:textId="1219FFC5" w:rsidR="00CA5D98" w:rsidRPr="00971E98" w:rsidRDefault="00775E4D" w:rsidP="00971E98">
      <w:pPr>
        <w:spacing w:line="360" w:lineRule="auto"/>
        <w:rPr>
          <w:rFonts w:ascii="Calibri" w:hAnsi="Calibri" w:cs="Calibri"/>
          <w:sz w:val="22"/>
          <w:szCs w:val="22"/>
        </w:rPr>
      </w:pPr>
      <w:r>
        <w:rPr>
          <w:rFonts w:ascii="Calibri" w:hAnsi="Calibri" w:cs="Calibri"/>
          <w:sz w:val="22"/>
          <w:szCs w:val="22"/>
        </w:rPr>
        <w:t xml:space="preserve">Brodie Lee, </w:t>
      </w:r>
      <w:r w:rsidR="00CA5D98" w:rsidRPr="00971E98">
        <w:rPr>
          <w:rFonts w:ascii="Calibri" w:hAnsi="Calibri" w:cs="Calibri"/>
          <w:sz w:val="22"/>
          <w:szCs w:val="22"/>
        </w:rPr>
        <w:t>Nalter</w:t>
      </w:r>
      <w:r>
        <w:rPr>
          <w:rFonts w:ascii="Calibri" w:hAnsi="Calibri" w:cs="Calibri"/>
          <w:sz w:val="22"/>
          <w:szCs w:val="22"/>
        </w:rPr>
        <w:t xml:space="preserve"> </w:t>
      </w:r>
      <w:r w:rsidR="00CA5D98" w:rsidRPr="00971E98">
        <w:rPr>
          <w:rFonts w:ascii="Calibri" w:hAnsi="Calibri" w:cs="Calibri"/>
          <w:sz w:val="22"/>
          <w:szCs w:val="22"/>
        </w:rPr>
        <w:t>Beth</w:t>
      </w:r>
    </w:p>
    <w:p w14:paraId="63E9FF2A" w14:textId="0A75D634" w:rsidR="00C7495E" w:rsidRDefault="00CA5D98" w:rsidP="00971E98">
      <w:pPr>
        <w:spacing w:line="360" w:lineRule="auto"/>
        <w:rPr>
          <w:rFonts w:ascii="Calibri" w:hAnsi="Calibri" w:cs="Calibri"/>
          <w:sz w:val="22"/>
          <w:szCs w:val="22"/>
        </w:rPr>
      </w:pPr>
      <w:r w:rsidRPr="00971E98">
        <w:rPr>
          <w:rFonts w:ascii="Calibri" w:hAnsi="Calibri" w:cs="Calibri"/>
          <w:b/>
          <w:bCs/>
          <w:sz w:val="22"/>
          <w:szCs w:val="22"/>
        </w:rPr>
        <w:t>Title:</w:t>
      </w:r>
      <w:r w:rsidR="00C7495E" w:rsidRPr="00971E98">
        <w:rPr>
          <w:rFonts w:ascii="Calibri" w:hAnsi="Calibri" w:cs="Calibri"/>
          <w:sz w:val="22"/>
          <w:szCs w:val="22"/>
        </w:rPr>
        <w:t xml:space="preserve"> </w:t>
      </w:r>
    </w:p>
    <w:p w14:paraId="0E5C374A" w14:textId="372EE178" w:rsidR="00775E4D" w:rsidRDefault="00775E4D" w:rsidP="00971E98">
      <w:pPr>
        <w:spacing w:line="360" w:lineRule="auto"/>
        <w:rPr>
          <w:rFonts w:ascii="Calibri" w:hAnsi="Calibri" w:cs="Calibri"/>
          <w:sz w:val="22"/>
          <w:szCs w:val="22"/>
        </w:rPr>
      </w:pPr>
      <w:r>
        <w:rPr>
          <w:rFonts w:ascii="Calibri" w:hAnsi="Calibri" w:cs="Calibri"/>
          <w:sz w:val="22"/>
          <w:szCs w:val="22"/>
        </w:rPr>
        <w:t xml:space="preserve">Lee Brodie – Position: </w:t>
      </w:r>
      <w:r w:rsidRPr="2E1EFDC8">
        <w:rPr>
          <w:rFonts w:ascii="Calibri" w:hAnsi="Calibri" w:cs="Calibri"/>
          <w:sz w:val="22"/>
          <w:szCs w:val="22"/>
        </w:rPr>
        <w:t>Career</w:t>
      </w:r>
      <w:r>
        <w:rPr>
          <w:rFonts w:ascii="Calibri" w:hAnsi="Calibri" w:cs="Calibri"/>
          <w:sz w:val="22"/>
          <w:szCs w:val="22"/>
        </w:rPr>
        <w:t xml:space="preserve"> </w:t>
      </w:r>
      <w:r w:rsidR="186D444B" w:rsidRPr="7E9C8C37">
        <w:rPr>
          <w:rFonts w:ascii="Calibri" w:hAnsi="Calibri" w:cs="Calibri"/>
          <w:sz w:val="22"/>
          <w:szCs w:val="22"/>
        </w:rPr>
        <w:t xml:space="preserve">Consultant </w:t>
      </w:r>
      <w:r w:rsidR="5EA96FF5" w:rsidRPr="0E192FDE">
        <w:rPr>
          <w:rFonts w:ascii="Calibri" w:hAnsi="Calibri" w:cs="Calibri"/>
          <w:sz w:val="22"/>
          <w:szCs w:val="22"/>
        </w:rPr>
        <w:t xml:space="preserve">in </w:t>
      </w:r>
      <w:r w:rsidR="5EA96FF5" w:rsidRPr="024BAEE6">
        <w:rPr>
          <w:rFonts w:ascii="Calibri" w:hAnsi="Calibri" w:cs="Calibri"/>
          <w:sz w:val="22"/>
          <w:szCs w:val="22"/>
        </w:rPr>
        <w:t xml:space="preserve">Private </w:t>
      </w:r>
      <w:r w:rsidR="5EA96FF5" w:rsidRPr="5CB6A5AB">
        <w:rPr>
          <w:rFonts w:ascii="Calibri" w:hAnsi="Calibri" w:cs="Calibri"/>
          <w:sz w:val="22"/>
          <w:szCs w:val="22"/>
        </w:rPr>
        <w:t>Practice</w:t>
      </w:r>
    </w:p>
    <w:p w14:paraId="564BDB0B" w14:textId="5287C831" w:rsidR="00C411C9" w:rsidRDefault="62D58614" w:rsidP="00971E98">
      <w:pPr>
        <w:spacing w:line="360" w:lineRule="auto"/>
        <w:rPr>
          <w:rFonts w:ascii="Calibri" w:hAnsi="Calibri" w:cs="Calibri"/>
          <w:sz w:val="22"/>
          <w:szCs w:val="22"/>
        </w:rPr>
      </w:pPr>
      <w:r w:rsidRPr="0683D300">
        <w:rPr>
          <w:rFonts w:ascii="Calibri" w:hAnsi="Calibri" w:cs="Calibri"/>
          <w:sz w:val="22"/>
          <w:szCs w:val="22"/>
        </w:rPr>
        <w:t>l</w:t>
      </w:r>
      <w:hyperlink r:id="rId5">
        <w:r w:rsidR="00C411C9" w:rsidRPr="7F82D9BC">
          <w:rPr>
            <w:rStyle w:val="Hyperlink"/>
            <w:rFonts w:ascii="Calibri" w:hAnsi="Calibri" w:cs="Calibri"/>
            <w:sz w:val="22"/>
            <w:szCs w:val="22"/>
          </w:rPr>
          <w:t>ee@</w:t>
        </w:r>
        <w:r w:rsidR="7F97AA61" w:rsidRPr="7F82D9BC">
          <w:rPr>
            <w:rStyle w:val="Hyperlink"/>
            <w:rFonts w:ascii="Calibri" w:hAnsi="Calibri" w:cs="Calibri"/>
            <w:sz w:val="22"/>
            <w:szCs w:val="22"/>
          </w:rPr>
          <w:t>c</w:t>
        </w:r>
        <w:r w:rsidR="00C411C9" w:rsidRPr="7F82D9BC">
          <w:rPr>
            <w:rStyle w:val="Hyperlink"/>
            <w:rFonts w:ascii="Calibri" w:hAnsi="Calibri" w:cs="Calibri"/>
            <w:sz w:val="22"/>
            <w:szCs w:val="22"/>
          </w:rPr>
          <w:t>areer</w:t>
        </w:r>
        <w:r w:rsidR="28B8FBD7" w:rsidRPr="7F82D9BC">
          <w:rPr>
            <w:rStyle w:val="Hyperlink"/>
            <w:rFonts w:ascii="Calibri" w:hAnsi="Calibri" w:cs="Calibri"/>
            <w:sz w:val="22"/>
            <w:szCs w:val="22"/>
          </w:rPr>
          <w:t>d</w:t>
        </w:r>
        <w:r w:rsidR="00C411C9" w:rsidRPr="7F82D9BC">
          <w:rPr>
            <w:rStyle w:val="Hyperlink"/>
            <w:rFonts w:ascii="Calibri" w:hAnsi="Calibri" w:cs="Calibri"/>
            <w:sz w:val="22"/>
            <w:szCs w:val="22"/>
          </w:rPr>
          <w:t>ynamic.com</w:t>
        </w:r>
      </w:hyperlink>
    </w:p>
    <w:p w14:paraId="5339E043" w14:textId="68C7AA3E" w:rsidR="00C411C9" w:rsidRDefault="00C411C9" w:rsidP="00971E98">
      <w:pPr>
        <w:spacing w:line="360" w:lineRule="auto"/>
        <w:rPr>
          <w:rFonts w:ascii="Calibri" w:hAnsi="Calibri" w:cs="Calibri"/>
          <w:sz w:val="22"/>
          <w:szCs w:val="22"/>
        </w:rPr>
      </w:pPr>
      <w:r>
        <w:rPr>
          <w:rFonts w:ascii="Calibri" w:hAnsi="Calibri" w:cs="Calibri"/>
          <w:sz w:val="22"/>
          <w:szCs w:val="22"/>
        </w:rPr>
        <w:t xml:space="preserve">Career </w:t>
      </w:r>
      <w:r w:rsidRPr="3C595C99">
        <w:rPr>
          <w:rFonts w:ascii="Calibri" w:hAnsi="Calibri" w:cs="Calibri"/>
          <w:sz w:val="22"/>
          <w:szCs w:val="22"/>
        </w:rPr>
        <w:t>Dynamic</w:t>
      </w:r>
    </w:p>
    <w:p w14:paraId="32DCB6A8" w14:textId="6245A0A8" w:rsidR="00CA5D98" w:rsidRPr="00971E98" w:rsidRDefault="00775E4D" w:rsidP="00971E98">
      <w:pPr>
        <w:spacing w:line="360" w:lineRule="auto"/>
        <w:rPr>
          <w:rFonts w:ascii="Calibri" w:hAnsi="Calibri" w:cs="Calibri"/>
          <w:sz w:val="22"/>
          <w:szCs w:val="22"/>
        </w:rPr>
      </w:pPr>
      <w:r>
        <w:rPr>
          <w:rFonts w:ascii="Calibri" w:hAnsi="Calibri" w:cs="Calibri"/>
          <w:sz w:val="22"/>
          <w:szCs w:val="22"/>
        </w:rPr>
        <w:t xml:space="preserve">Beth Nalter - </w:t>
      </w:r>
      <w:r w:rsidR="00CA5D98" w:rsidRPr="00971E98">
        <w:rPr>
          <w:rFonts w:ascii="Calibri" w:hAnsi="Calibri" w:cs="Calibri"/>
          <w:sz w:val="22"/>
          <w:szCs w:val="22"/>
        </w:rPr>
        <w:t xml:space="preserve">Position: Careers Educator </w:t>
      </w:r>
    </w:p>
    <w:p w14:paraId="72E749EE" w14:textId="197DF5CC" w:rsidR="00CA5D98" w:rsidRPr="00971E98" w:rsidRDefault="00CA5D98" w:rsidP="00971E98">
      <w:pPr>
        <w:spacing w:line="360" w:lineRule="auto"/>
        <w:rPr>
          <w:rFonts w:ascii="Calibri" w:hAnsi="Calibri" w:cs="Calibri"/>
          <w:sz w:val="22"/>
          <w:szCs w:val="22"/>
        </w:rPr>
      </w:pPr>
      <w:hyperlink r:id="rId6" w:history="1">
        <w:r w:rsidRPr="00971E98">
          <w:rPr>
            <w:rStyle w:val="Hyperlink"/>
            <w:rFonts w:ascii="Calibri" w:hAnsi="Calibri" w:cs="Calibri"/>
            <w:sz w:val="22"/>
            <w:szCs w:val="22"/>
          </w:rPr>
          <w:t>bnalter@stdoms.ac.nz</w:t>
        </w:r>
      </w:hyperlink>
    </w:p>
    <w:p w14:paraId="79A9F0BF" w14:textId="2B13D33D" w:rsidR="008A605A" w:rsidRDefault="00CA5D98" w:rsidP="00971E98">
      <w:pPr>
        <w:spacing w:line="360" w:lineRule="auto"/>
        <w:rPr>
          <w:rFonts w:ascii="Calibri" w:hAnsi="Calibri" w:cs="Calibri"/>
          <w:sz w:val="22"/>
          <w:szCs w:val="22"/>
        </w:rPr>
      </w:pPr>
      <w:r w:rsidRPr="00971E98">
        <w:rPr>
          <w:rFonts w:ascii="Calibri" w:hAnsi="Calibri" w:cs="Calibri"/>
          <w:sz w:val="22"/>
          <w:szCs w:val="22"/>
        </w:rPr>
        <w:t>St Dominics Catholic College</w:t>
      </w:r>
    </w:p>
    <w:p w14:paraId="072FBC20" w14:textId="3A997118" w:rsidR="008A605A" w:rsidRPr="00971E98" w:rsidRDefault="008A605A" w:rsidP="00971E98">
      <w:pPr>
        <w:pStyle w:val="Heading2"/>
        <w:spacing w:line="360" w:lineRule="auto"/>
        <w:rPr>
          <w:rFonts w:ascii="Calibri" w:hAnsi="Calibri" w:cs="Calibri"/>
          <w:sz w:val="22"/>
          <w:szCs w:val="22"/>
        </w:rPr>
      </w:pPr>
      <w:r w:rsidRPr="00971E98">
        <w:rPr>
          <w:rFonts w:ascii="Calibri" w:hAnsi="Calibri" w:cs="Calibri"/>
          <w:sz w:val="22"/>
          <w:szCs w:val="22"/>
        </w:rPr>
        <w:t>Introduction</w:t>
      </w:r>
    </w:p>
    <w:p w14:paraId="6C2E6C02" w14:textId="22BA7820" w:rsidR="007B7489" w:rsidRPr="007B7489" w:rsidRDefault="007B7489" w:rsidP="00606955">
      <w:pPr>
        <w:spacing w:line="360" w:lineRule="auto"/>
        <w:rPr>
          <w:rFonts w:ascii="Calibri" w:eastAsia="Calibri" w:hAnsi="Calibri" w:cs="Calibri"/>
          <w:sz w:val="22"/>
          <w:szCs w:val="22"/>
        </w:rPr>
      </w:pPr>
      <w:r w:rsidRPr="007B7489">
        <w:rPr>
          <w:rFonts w:ascii="Calibri" w:eastAsia="Calibri" w:hAnsi="Calibri" w:cs="Calibri"/>
          <w:sz w:val="22"/>
          <w:szCs w:val="22"/>
        </w:rPr>
        <w:t>Career education is most effective when it is both intentional and evidence-based, yet in many settings it remains fragmented—relying on one-off activities or exposure that do not build students’ understanding over time</w:t>
      </w:r>
      <w:r w:rsidR="00974DDF" w:rsidRPr="00974DDF">
        <w:rPr>
          <w:rFonts w:ascii="Calibri" w:eastAsia="Calibri" w:hAnsi="Calibri" w:cs="Calibri"/>
          <w:sz w:val="22"/>
          <w:szCs w:val="22"/>
        </w:rPr>
        <w:t xml:space="preserve">. </w:t>
      </w:r>
      <w:r w:rsidRPr="007B7489">
        <w:rPr>
          <w:rFonts w:ascii="Calibri" w:eastAsia="Calibri" w:hAnsi="Calibri" w:cs="Calibri"/>
          <w:sz w:val="22"/>
          <w:szCs w:val="22"/>
        </w:rPr>
        <w:t xml:space="preserve">This </w:t>
      </w:r>
      <w:r w:rsidR="00974DDF" w:rsidRPr="00974DDF">
        <w:rPr>
          <w:rFonts w:ascii="Calibri" w:eastAsia="Calibri" w:hAnsi="Calibri" w:cs="Calibri"/>
          <w:sz w:val="22"/>
          <w:szCs w:val="22"/>
        </w:rPr>
        <w:t>proposal presents</w:t>
      </w:r>
      <w:r w:rsidRPr="007B7489">
        <w:rPr>
          <w:rFonts w:ascii="Calibri" w:eastAsia="Calibri" w:hAnsi="Calibri" w:cs="Calibri"/>
          <w:sz w:val="22"/>
          <w:szCs w:val="22"/>
        </w:rPr>
        <w:t xml:space="preserve"> a different approach: a structured career development process originally developed in a commercial setting and adapted for use in schools, which has been implemented and evaluated in a classroom context.</w:t>
      </w:r>
    </w:p>
    <w:p w14:paraId="4BF28508" w14:textId="77777777" w:rsidR="007B7489" w:rsidRPr="007B7489" w:rsidRDefault="007B7489" w:rsidP="00606955">
      <w:pPr>
        <w:spacing w:line="360" w:lineRule="auto"/>
        <w:rPr>
          <w:rFonts w:ascii="Calibri" w:eastAsia="Calibri" w:hAnsi="Calibri" w:cs="Calibri"/>
          <w:sz w:val="22"/>
          <w:szCs w:val="22"/>
        </w:rPr>
      </w:pPr>
      <w:r w:rsidRPr="007B7489">
        <w:rPr>
          <w:rFonts w:ascii="Calibri" w:eastAsia="Calibri" w:hAnsi="Calibri" w:cs="Calibri"/>
          <w:sz w:val="22"/>
          <w:szCs w:val="22"/>
        </w:rPr>
        <w:t>The approach brings together two key elements:</w:t>
      </w:r>
      <w:r w:rsidRPr="007B7489">
        <w:rPr>
          <w:rFonts w:ascii="Calibri" w:eastAsia="Calibri" w:hAnsi="Calibri" w:cs="Calibri"/>
          <w:sz w:val="22"/>
          <w:szCs w:val="22"/>
        </w:rPr>
        <w:br/>
      </w:r>
      <w:r w:rsidRPr="007B7489">
        <w:rPr>
          <w:rFonts w:ascii="Segoe UI Emoji" w:eastAsia="Calibri" w:hAnsi="Segoe UI Emoji" w:cs="Segoe UI Emoji"/>
          <w:sz w:val="22"/>
          <w:szCs w:val="22"/>
        </w:rPr>
        <w:t>➡️</w:t>
      </w:r>
      <w:r w:rsidRPr="007B7489">
        <w:rPr>
          <w:rFonts w:ascii="Calibri" w:eastAsia="Calibri" w:hAnsi="Calibri" w:cs="Calibri"/>
          <w:sz w:val="22"/>
          <w:szCs w:val="22"/>
        </w:rPr>
        <w:t xml:space="preserve"> a coherent, evidence-informed curriculum that deliberately develops students’ career thinking over time</w:t>
      </w:r>
      <w:r w:rsidRPr="007B7489">
        <w:rPr>
          <w:rFonts w:ascii="Calibri" w:eastAsia="Calibri" w:hAnsi="Calibri" w:cs="Calibri"/>
          <w:sz w:val="22"/>
          <w:szCs w:val="22"/>
        </w:rPr>
        <w:br/>
      </w:r>
      <w:r w:rsidRPr="007B7489">
        <w:rPr>
          <w:rFonts w:ascii="Segoe UI Emoji" w:eastAsia="Calibri" w:hAnsi="Segoe UI Emoji" w:cs="Segoe UI Emoji"/>
          <w:sz w:val="22"/>
          <w:szCs w:val="22"/>
        </w:rPr>
        <w:t>➡️</w:t>
      </w:r>
      <w:r w:rsidRPr="007B7489">
        <w:rPr>
          <w:rFonts w:ascii="Calibri" w:eastAsia="Calibri" w:hAnsi="Calibri" w:cs="Calibri"/>
          <w:sz w:val="22"/>
          <w:szCs w:val="22"/>
        </w:rPr>
        <w:t xml:space="preserve"> experiential learning strategies that enable students to actively engage with ideas, people, and possibilities</w:t>
      </w:r>
    </w:p>
    <w:p w14:paraId="31E66AEF" w14:textId="77777777" w:rsidR="007B7489" w:rsidRPr="007B7489" w:rsidRDefault="007B7489" w:rsidP="00606955">
      <w:pPr>
        <w:spacing w:line="360" w:lineRule="auto"/>
        <w:rPr>
          <w:rFonts w:ascii="Calibri" w:eastAsia="Calibri" w:hAnsi="Calibri" w:cs="Calibri"/>
          <w:sz w:val="22"/>
          <w:szCs w:val="22"/>
        </w:rPr>
      </w:pPr>
      <w:r w:rsidRPr="007B7489">
        <w:rPr>
          <w:rFonts w:ascii="Calibri" w:eastAsia="Calibri" w:hAnsi="Calibri" w:cs="Calibri"/>
          <w:sz w:val="22"/>
          <w:szCs w:val="22"/>
        </w:rPr>
        <w:t>Rather than focusing on providing information about careers, this model supports students to explore, question, and make meaning of their future pathways.</w:t>
      </w:r>
    </w:p>
    <w:p w14:paraId="6FA1234B" w14:textId="77777777" w:rsidR="007B7489" w:rsidRPr="007B7489" w:rsidRDefault="007B7489" w:rsidP="00606955">
      <w:pPr>
        <w:spacing w:line="360" w:lineRule="auto"/>
        <w:rPr>
          <w:rFonts w:ascii="Calibri" w:eastAsia="Calibri" w:hAnsi="Calibri" w:cs="Calibri"/>
          <w:sz w:val="22"/>
          <w:szCs w:val="22"/>
        </w:rPr>
      </w:pPr>
      <w:r w:rsidRPr="007B7489">
        <w:rPr>
          <w:rFonts w:ascii="Calibri" w:eastAsia="Calibri" w:hAnsi="Calibri" w:cs="Calibri"/>
          <w:sz w:val="22"/>
          <w:szCs w:val="22"/>
        </w:rPr>
        <w:t>This session will share the design of the programme, insights from its implementation, and practical ways educators can apply this approach to strengthen career education beyond traditional models.</w:t>
      </w:r>
    </w:p>
    <w:p w14:paraId="1D29EB6D" w14:textId="67A81CC1" w:rsidR="402CF61F" w:rsidRDefault="450E027B" w:rsidP="28ECE3C4">
      <w:pPr>
        <w:pStyle w:val="Heading2"/>
        <w:spacing w:line="360" w:lineRule="auto"/>
        <w:rPr>
          <w:rFonts w:ascii="Calibri" w:hAnsi="Calibri" w:cs="Calibri"/>
          <w:sz w:val="22"/>
          <w:szCs w:val="22"/>
        </w:rPr>
      </w:pPr>
      <w:r w:rsidRPr="37B3A5FA">
        <w:rPr>
          <w:rFonts w:ascii="Calibri" w:hAnsi="Calibri" w:cs="Calibri"/>
          <w:sz w:val="22"/>
          <w:szCs w:val="22"/>
        </w:rPr>
        <w:t>Objectives</w:t>
      </w:r>
    </w:p>
    <w:p w14:paraId="24773AC0" w14:textId="77777777" w:rsidR="00241583" w:rsidRPr="00241583" w:rsidRDefault="00241583" w:rsidP="00241583">
      <w:pPr>
        <w:numPr>
          <w:ilvl w:val="0"/>
          <w:numId w:val="8"/>
        </w:numPr>
        <w:rPr>
          <w:rFonts w:ascii="Calibri" w:hAnsi="Calibri" w:cs="Calibri"/>
          <w:sz w:val="22"/>
          <w:szCs w:val="22"/>
        </w:rPr>
      </w:pPr>
      <w:r w:rsidRPr="00241583">
        <w:rPr>
          <w:rFonts w:ascii="Calibri" w:hAnsi="Calibri" w:cs="Calibri"/>
          <w:sz w:val="22"/>
          <w:szCs w:val="22"/>
        </w:rPr>
        <w:t xml:space="preserve">To design and deliver a practical, structured career education curriculum for Years 11–13 (comprising approximately 40 hours of lesson content). </w:t>
      </w:r>
    </w:p>
    <w:p w14:paraId="0D15AEF8" w14:textId="77777777" w:rsidR="00241583" w:rsidRPr="00241583" w:rsidRDefault="00241583" w:rsidP="00241583">
      <w:pPr>
        <w:numPr>
          <w:ilvl w:val="0"/>
          <w:numId w:val="8"/>
        </w:numPr>
        <w:rPr>
          <w:rFonts w:ascii="Calibri" w:hAnsi="Calibri" w:cs="Calibri"/>
          <w:sz w:val="22"/>
          <w:szCs w:val="22"/>
        </w:rPr>
      </w:pPr>
      <w:r w:rsidRPr="00241583">
        <w:rPr>
          <w:rFonts w:ascii="Calibri" w:hAnsi="Calibri" w:cs="Calibri"/>
          <w:sz w:val="22"/>
          <w:szCs w:val="22"/>
        </w:rPr>
        <w:t xml:space="preserve">To implement and evaluate the curriculum in a classroom setting. </w:t>
      </w:r>
    </w:p>
    <w:p w14:paraId="13E6240F" w14:textId="77777777" w:rsidR="00241583" w:rsidRPr="00241583" w:rsidRDefault="00241583" w:rsidP="00241583">
      <w:pPr>
        <w:numPr>
          <w:ilvl w:val="0"/>
          <w:numId w:val="8"/>
        </w:numPr>
        <w:rPr>
          <w:rFonts w:ascii="Calibri" w:hAnsi="Calibri" w:cs="Calibri"/>
          <w:sz w:val="22"/>
          <w:szCs w:val="22"/>
        </w:rPr>
      </w:pPr>
      <w:r w:rsidRPr="00241583">
        <w:rPr>
          <w:rFonts w:ascii="Calibri" w:hAnsi="Calibri" w:cs="Calibri"/>
          <w:sz w:val="22"/>
          <w:szCs w:val="22"/>
        </w:rPr>
        <w:lastRenderedPageBreak/>
        <w:t>To share the curriculum and key insights from its application with workshop participants.</w:t>
      </w:r>
    </w:p>
    <w:p w14:paraId="44A9DB3C" w14:textId="5BF8785A" w:rsidR="008A605A" w:rsidRPr="00971E98" w:rsidRDefault="00CA5D98" w:rsidP="00971E98">
      <w:pPr>
        <w:pStyle w:val="Heading2"/>
        <w:spacing w:line="360" w:lineRule="auto"/>
        <w:rPr>
          <w:rFonts w:ascii="Calibri" w:hAnsi="Calibri" w:cs="Calibri"/>
          <w:sz w:val="22"/>
          <w:szCs w:val="22"/>
        </w:rPr>
      </w:pPr>
      <w:r w:rsidRPr="00971E98">
        <w:rPr>
          <w:rFonts w:ascii="Calibri" w:hAnsi="Calibri" w:cs="Calibri"/>
          <w:sz w:val="22"/>
          <w:szCs w:val="22"/>
        </w:rPr>
        <w:t>T</w:t>
      </w:r>
      <w:r w:rsidR="008A605A" w:rsidRPr="00971E98">
        <w:rPr>
          <w:rFonts w:ascii="Calibri" w:hAnsi="Calibri" w:cs="Calibri"/>
          <w:sz w:val="22"/>
          <w:szCs w:val="22"/>
        </w:rPr>
        <w:t>heoretical basis</w:t>
      </w:r>
    </w:p>
    <w:p w14:paraId="25311CA9" w14:textId="77777777" w:rsidR="003E49A7" w:rsidRPr="003E49A7" w:rsidRDefault="003E49A7" w:rsidP="003E49A7">
      <w:pPr>
        <w:spacing w:line="360" w:lineRule="auto"/>
        <w:rPr>
          <w:rFonts w:ascii="Calibri" w:hAnsi="Calibri" w:cs="Calibri"/>
          <w:sz w:val="22"/>
          <w:szCs w:val="22"/>
        </w:rPr>
      </w:pPr>
      <w:r w:rsidRPr="003E49A7">
        <w:rPr>
          <w:rFonts w:ascii="Calibri" w:hAnsi="Calibri" w:cs="Calibri"/>
          <w:sz w:val="22"/>
          <w:szCs w:val="22"/>
        </w:rPr>
        <w:t>This curriculum is underpinned by principles from positive psychology, particularly Martin Seligman’s PERMA model (Seligman, 2002), which emphasises wellbeing, meaning, and engagement as central to human development. These concepts provide a foundation for supporting students to explore purpose and future pathways in a strengths-based way.</w:t>
      </w:r>
    </w:p>
    <w:p w14:paraId="68253E8F" w14:textId="77777777" w:rsidR="003E49A7" w:rsidRPr="003E49A7" w:rsidRDefault="003E49A7" w:rsidP="003E49A7">
      <w:pPr>
        <w:spacing w:line="360" w:lineRule="auto"/>
        <w:rPr>
          <w:rFonts w:ascii="Calibri" w:hAnsi="Calibri" w:cs="Calibri"/>
          <w:sz w:val="22"/>
          <w:szCs w:val="22"/>
        </w:rPr>
      </w:pPr>
      <w:r w:rsidRPr="003E49A7">
        <w:rPr>
          <w:rFonts w:ascii="Calibri" w:hAnsi="Calibri" w:cs="Calibri"/>
          <w:sz w:val="22"/>
          <w:szCs w:val="22"/>
        </w:rPr>
        <w:t>In addition, the curriculum draws on established career development theories, including the work of Mark Savickas, Kerr Inkson, John Krumboltz, Lynette Reid, and Jim Bright. Together, these perspectives emphasise career development as a dynamic, non-linear process shaped by identity, relationships, learning experiences, and opportunity.</w:t>
      </w:r>
    </w:p>
    <w:p w14:paraId="77DDD281" w14:textId="77777777" w:rsidR="003E49A7" w:rsidRPr="003E49A7" w:rsidRDefault="003E49A7" w:rsidP="003E49A7">
      <w:pPr>
        <w:spacing w:line="360" w:lineRule="auto"/>
        <w:rPr>
          <w:rFonts w:ascii="Calibri" w:hAnsi="Calibri" w:cs="Calibri"/>
          <w:sz w:val="22"/>
          <w:szCs w:val="22"/>
        </w:rPr>
      </w:pPr>
      <w:r w:rsidRPr="003E49A7">
        <w:rPr>
          <w:rFonts w:ascii="Calibri" w:hAnsi="Calibri" w:cs="Calibri"/>
          <w:sz w:val="22"/>
          <w:szCs w:val="22"/>
        </w:rPr>
        <w:t>The curriculum design is further informed by a practical model developed by Lee Brodie through her work with industry and private clients. This model has been adapted for use in a secondary school context, where the lessons are implemented and evaluated through classroom delivery.</w:t>
      </w:r>
    </w:p>
    <w:p w14:paraId="13E1A7E9" w14:textId="77777777" w:rsidR="003E49A7" w:rsidRPr="003E49A7" w:rsidRDefault="003E49A7" w:rsidP="003E49A7">
      <w:pPr>
        <w:spacing w:line="360" w:lineRule="auto"/>
        <w:rPr>
          <w:rFonts w:ascii="Calibri" w:hAnsi="Calibri" w:cs="Calibri"/>
          <w:sz w:val="22"/>
          <w:szCs w:val="22"/>
        </w:rPr>
      </w:pPr>
      <w:r w:rsidRPr="003E49A7">
        <w:rPr>
          <w:rFonts w:ascii="Calibri" w:hAnsi="Calibri" w:cs="Calibri"/>
          <w:sz w:val="22"/>
          <w:szCs w:val="22"/>
        </w:rPr>
        <w:t>Evaluation includes feedback from students and the Careers Educator, providing insight into the effectiveness of the curriculum in supporting career thinking and decision-making.</w:t>
      </w:r>
    </w:p>
    <w:p w14:paraId="424801F9" w14:textId="77777777" w:rsidR="00DF36C2" w:rsidRPr="00DF36C2" w:rsidRDefault="00DF36C2" w:rsidP="00DF36C2">
      <w:pPr>
        <w:spacing w:line="360" w:lineRule="auto"/>
        <w:rPr>
          <w:rFonts w:ascii="Calibri" w:hAnsi="Calibri" w:cs="Calibri"/>
          <w:b/>
          <w:bCs/>
          <w:sz w:val="22"/>
          <w:szCs w:val="22"/>
        </w:rPr>
      </w:pPr>
      <w:r w:rsidRPr="00DF36C2">
        <w:rPr>
          <w:rFonts w:ascii="Calibri" w:hAnsi="Calibri" w:cs="Calibri"/>
          <w:b/>
          <w:bCs/>
          <w:sz w:val="22"/>
          <w:szCs w:val="22"/>
        </w:rPr>
        <w:t>CAREER EDUCATION CURRICULUM    </w:t>
      </w:r>
    </w:p>
    <w:p w14:paraId="5F809322" w14:textId="1823D6F6" w:rsidR="00DF36C2" w:rsidRPr="00DF36C2" w:rsidRDefault="00DF36C2" w:rsidP="00DF36C2">
      <w:pPr>
        <w:spacing w:line="360" w:lineRule="auto"/>
        <w:rPr>
          <w:rFonts w:ascii="Calibri" w:hAnsi="Calibri" w:cs="Calibri"/>
          <w:b/>
          <w:bCs/>
          <w:sz w:val="22"/>
          <w:szCs w:val="22"/>
        </w:rPr>
      </w:pPr>
      <w:r w:rsidRPr="00DF36C2">
        <w:rPr>
          <w:rFonts w:ascii="Calibri" w:hAnsi="Calibri" w:cs="Calibri"/>
          <w:b/>
          <w:bCs/>
          <w:sz w:val="22"/>
          <w:szCs w:val="22"/>
        </w:rPr>
        <w:t xml:space="preserve">Four </w:t>
      </w:r>
      <w:r w:rsidR="00A146B1" w:rsidRPr="00DF36C2">
        <w:rPr>
          <w:rFonts w:ascii="Calibri" w:hAnsi="Calibri" w:cs="Calibri"/>
          <w:b/>
          <w:bCs/>
          <w:sz w:val="22"/>
          <w:szCs w:val="22"/>
        </w:rPr>
        <w:t>Sections -</w:t>
      </w:r>
      <w:r w:rsidRPr="00DF36C2">
        <w:rPr>
          <w:rFonts w:ascii="Calibri" w:hAnsi="Calibri" w:cs="Calibri"/>
          <w:b/>
          <w:bCs/>
          <w:sz w:val="22"/>
          <w:szCs w:val="22"/>
        </w:rPr>
        <w:t> 10 topics per section – Years 11 - 13   </w:t>
      </w:r>
    </w:p>
    <w:p w14:paraId="7182316A" w14:textId="77777777" w:rsidR="00A146B1" w:rsidRDefault="00DF36C2" w:rsidP="00DF36C2">
      <w:pPr>
        <w:spacing w:line="360" w:lineRule="auto"/>
        <w:rPr>
          <w:rFonts w:ascii="Calibri" w:hAnsi="Calibri" w:cs="Calibri"/>
          <w:sz w:val="22"/>
          <w:szCs w:val="22"/>
        </w:rPr>
      </w:pPr>
      <w:r w:rsidRPr="00DF36C2">
        <w:rPr>
          <w:rFonts w:ascii="Calibri" w:hAnsi="Calibri" w:cs="Calibri"/>
          <w:sz w:val="22"/>
          <w:szCs w:val="22"/>
        </w:rPr>
        <w:t>40 distinct lesson plans for each topic that include a include a definition, suggested activities for individual reflection, small group and whole class activities and related resource material.  </w:t>
      </w:r>
    </w:p>
    <w:p w14:paraId="3A20C01F" w14:textId="230E2A87" w:rsidR="00DF36C2" w:rsidRPr="00DF36C2" w:rsidRDefault="00DF36C2" w:rsidP="00DF36C2">
      <w:pPr>
        <w:spacing w:line="360" w:lineRule="auto"/>
        <w:rPr>
          <w:rFonts w:ascii="Calibri" w:hAnsi="Calibri" w:cs="Calibri"/>
          <w:sz w:val="22"/>
          <w:szCs w:val="22"/>
        </w:rPr>
      </w:pPr>
      <w:r w:rsidRPr="00DF36C2">
        <w:rPr>
          <w:rFonts w:ascii="Calibri" w:hAnsi="Calibri" w:cs="Calibri"/>
          <w:b/>
          <w:bCs/>
          <w:sz w:val="22"/>
          <w:szCs w:val="22"/>
        </w:rPr>
        <w:t>SECTION ONE - Career Thinking Metaphors   </w:t>
      </w:r>
    </w:p>
    <w:p w14:paraId="1577440D" w14:textId="77777777" w:rsidR="00DF36C2" w:rsidRPr="00DF36C2" w:rsidRDefault="00DF36C2" w:rsidP="00DF36C2">
      <w:pPr>
        <w:spacing w:line="360" w:lineRule="auto"/>
        <w:rPr>
          <w:rFonts w:ascii="Calibri" w:hAnsi="Calibri" w:cs="Calibri"/>
          <w:sz w:val="22"/>
          <w:szCs w:val="22"/>
        </w:rPr>
      </w:pPr>
      <w:r w:rsidRPr="00DF36C2">
        <w:rPr>
          <w:rFonts w:ascii="Calibri" w:hAnsi="Calibri" w:cs="Calibri"/>
          <w:sz w:val="22"/>
          <w:szCs w:val="22"/>
        </w:rPr>
        <w:t>Career theories, concepts, stories or ideas that create a critical baseline of career related language, understanding and insight. Each metaphor is depicted visually with brief text.  </w:t>
      </w:r>
    </w:p>
    <w:p w14:paraId="1B7A5196" w14:textId="08A11433" w:rsidR="00DF36C2" w:rsidRPr="00DF36C2" w:rsidRDefault="00DF36C2" w:rsidP="00DF36C2">
      <w:pPr>
        <w:spacing w:line="360" w:lineRule="auto"/>
        <w:rPr>
          <w:rFonts w:ascii="Calibri" w:hAnsi="Calibri" w:cs="Calibri"/>
          <w:b/>
          <w:bCs/>
          <w:sz w:val="22"/>
          <w:szCs w:val="22"/>
        </w:rPr>
      </w:pPr>
      <w:r w:rsidRPr="00DF36C2">
        <w:rPr>
          <w:rFonts w:ascii="Calibri" w:hAnsi="Calibri" w:cs="Calibri"/>
          <w:b/>
          <w:bCs/>
          <w:sz w:val="22"/>
          <w:szCs w:val="22"/>
        </w:rPr>
        <w:t>TOPIC </w:t>
      </w:r>
      <w:r w:rsidR="001D7E71">
        <w:rPr>
          <w:rFonts w:ascii="Calibri" w:hAnsi="Calibri" w:cs="Calibri"/>
          <w:b/>
          <w:bCs/>
          <w:sz w:val="22"/>
          <w:szCs w:val="22"/>
        </w:rPr>
        <w:t>1</w:t>
      </w:r>
      <w:r w:rsidRPr="00DF36C2">
        <w:rPr>
          <w:rFonts w:ascii="Calibri" w:hAnsi="Calibri" w:cs="Calibri"/>
          <w:b/>
          <w:bCs/>
          <w:sz w:val="22"/>
          <w:szCs w:val="22"/>
        </w:rPr>
        <w:t>:  Job Fit  </w:t>
      </w:r>
    </w:p>
    <w:p w14:paraId="3E989712" w14:textId="77777777" w:rsidR="00DF36C2" w:rsidRPr="00DF36C2" w:rsidRDefault="00DF36C2" w:rsidP="00DF36C2">
      <w:pPr>
        <w:spacing w:line="360" w:lineRule="auto"/>
        <w:rPr>
          <w:rFonts w:ascii="Calibri" w:hAnsi="Calibri" w:cs="Calibri"/>
          <w:b/>
          <w:bCs/>
          <w:sz w:val="22"/>
          <w:szCs w:val="22"/>
        </w:rPr>
      </w:pPr>
      <w:r w:rsidRPr="00DF36C2">
        <w:rPr>
          <w:rFonts w:ascii="Calibri" w:hAnsi="Calibri" w:cs="Calibri"/>
          <w:b/>
          <w:bCs/>
          <w:sz w:val="22"/>
          <w:szCs w:val="22"/>
        </w:rPr>
        <w:t>Definition:   </w:t>
      </w:r>
    </w:p>
    <w:p w14:paraId="7EE8747D" w14:textId="77777777" w:rsidR="00DF36C2" w:rsidRPr="00DF36C2" w:rsidRDefault="00DF36C2" w:rsidP="00DF36C2">
      <w:pPr>
        <w:spacing w:line="360" w:lineRule="auto"/>
        <w:rPr>
          <w:rFonts w:ascii="Calibri" w:hAnsi="Calibri" w:cs="Calibri"/>
          <w:sz w:val="22"/>
          <w:szCs w:val="22"/>
        </w:rPr>
      </w:pPr>
      <w:r w:rsidRPr="00DF36C2">
        <w:rPr>
          <w:rFonts w:ascii="Calibri" w:hAnsi="Calibri" w:cs="Calibri"/>
          <w:sz w:val="22"/>
          <w:szCs w:val="22"/>
        </w:rPr>
        <w:t>A job intuitively ‘fits’ when it aligns with your interests, values, personality, and strengths. </w:t>
      </w:r>
    </w:p>
    <w:p w14:paraId="7721B7F9" w14:textId="24D89860" w:rsidR="00DF36C2" w:rsidRPr="00DF36C2" w:rsidRDefault="00DF36C2" w:rsidP="00DF36C2">
      <w:pPr>
        <w:spacing w:line="360" w:lineRule="auto"/>
        <w:rPr>
          <w:rFonts w:ascii="Calibri" w:hAnsi="Calibri" w:cs="Calibri"/>
          <w:b/>
          <w:bCs/>
          <w:sz w:val="22"/>
          <w:szCs w:val="22"/>
        </w:rPr>
      </w:pPr>
      <w:r w:rsidRPr="00DF36C2">
        <w:rPr>
          <w:rFonts w:ascii="Calibri" w:hAnsi="Calibri" w:cs="Calibri"/>
          <w:b/>
          <w:bCs/>
          <w:sz w:val="22"/>
          <w:szCs w:val="22"/>
        </w:rPr>
        <w:t> Visual Metaphor:   Try a job on for fit  </w:t>
      </w:r>
    </w:p>
    <w:p w14:paraId="639BBBD9" w14:textId="77777777" w:rsidR="00DF36C2" w:rsidRPr="00DF36C2" w:rsidRDefault="00DF36C2" w:rsidP="00DF36C2">
      <w:pPr>
        <w:spacing w:line="360" w:lineRule="auto"/>
        <w:rPr>
          <w:rFonts w:ascii="Calibri" w:hAnsi="Calibri" w:cs="Calibri"/>
          <w:b/>
          <w:bCs/>
          <w:sz w:val="22"/>
          <w:szCs w:val="22"/>
        </w:rPr>
      </w:pPr>
      <w:r w:rsidRPr="00DF36C2">
        <w:rPr>
          <w:rFonts w:ascii="Calibri" w:hAnsi="Calibri" w:cs="Calibri"/>
          <w:b/>
          <w:bCs/>
          <w:sz w:val="22"/>
          <w:szCs w:val="22"/>
        </w:rPr>
        <w:t>Sample Activity   </w:t>
      </w:r>
    </w:p>
    <w:p w14:paraId="68825F5A" w14:textId="77777777" w:rsidR="00DF36C2" w:rsidRPr="006D1B7E" w:rsidRDefault="00DF36C2" w:rsidP="006D1B7E">
      <w:pPr>
        <w:pStyle w:val="ListParagraph"/>
        <w:numPr>
          <w:ilvl w:val="0"/>
          <w:numId w:val="17"/>
        </w:numPr>
        <w:spacing w:line="360" w:lineRule="auto"/>
        <w:rPr>
          <w:rFonts w:ascii="Calibri" w:hAnsi="Calibri" w:cs="Calibri"/>
          <w:b/>
          <w:bCs/>
          <w:sz w:val="22"/>
          <w:szCs w:val="22"/>
        </w:rPr>
      </w:pPr>
      <w:r w:rsidRPr="006141A0">
        <w:rPr>
          <w:rFonts w:ascii="Calibri" w:hAnsi="Calibri" w:cs="Calibri"/>
          <w:b/>
          <w:bCs/>
          <w:sz w:val="22"/>
          <w:szCs w:val="22"/>
        </w:rPr>
        <w:t>Individual</w:t>
      </w:r>
      <w:r w:rsidRPr="006D1B7E">
        <w:rPr>
          <w:rFonts w:ascii="Calibri" w:hAnsi="Calibri" w:cs="Calibri"/>
          <w:b/>
          <w:bCs/>
          <w:i/>
          <w:iCs/>
          <w:sz w:val="22"/>
          <w:szCs w:val="22"/>
        </w:rPr>
        <w:t>:</w:t>
      </w:r>
      <w:r w:rsidRPr="006D1B7E">
        <w:rPr>
          <w:rFonts w:ascii="Calibri" w:hAnsi="Calibri" w:cs="Calibri"/>
          <w:b/>
          <w:bCs/>
          <w:sz w:val="22"/>
          <w:szCs w:val="22"/>
        </w:rPr>
        <w:t> </w:t>
      </w:r>
      <w:r w:rsidRPr="006D1B7E">
        <w:rPr>
          <w:rFonts w:ascii="Calibri" w:hAnsi="Calibri" w:cs="Calibri"/>
          <w:sz w:val="22"/>
          <w:szCs w:val="22"/>
        </w:rPr>
        <w:t>Students list 3 jobs that feel like a “fit” and why</w:t>
      </w:r>
      <w:r w:rsidRPr="006D1B7E">
        <w:rPr>
          <w:rFonts w:ascii="Calibri" w:hAnsi="Calibri" w:cs="Calibri"/>
          <w:b/>
          <w:bCs/>
          <w:sz w:val="22"/>
          <w:szCs w:val="22"/>
        </w:rPr>
        <w:t xml:space="preserve">   </w:t>
      </w:r>
    </w:p>
    <w:p w14:paraId="6C90F2A2" w14:textId="77777777" w:rsidR="00DF36C2" w:rsidRPr="006D1B7E" w:rsidRDefault="00DF36C2" w:rsidP="006D1B7E">
      <w:pPr>
        <w:pStyle w:val="ListParagraph"/>
        <w:numPr>
          <w:ilvl w:val="0"/>
          <w:numId w:val="17"/>
        </w:numPr>
        <w:spacing w:line="360" w:lineRule="auto"/>
        <w:rPr>
          <w:rFonts w:ascii="Calibri" w:hAnsi="Calibri" w:cs="Calibri"/>
          <w:b/>
          <w:bCs/>
          <w:sz w:val="22"/>
          <w:szCs w:val="22"/>
        </w:rPr>
      </w:pPr>
      <w:r w:rsidRPr="006141A0">
        <w:rPr>
          <w:rFonts w:ascii="Calibri" w:hAnsi="Calibri" w:cs="Calibri"/>
          <w:b/>
          <w:bCs/>
          <w:sz w:val="22"/>
          <w:szCs w:val="22"/>
        </w:rPr>
        <w:t>Group</w:t>
      </w:r>
      <w:r w:rsidRPr="006D1B7E">
        <w:rPr>
          <w:rFonts w:ascii="Calibri" w:hAnsi="Calibri" w:cs="Calibri"/>
          <w:b/>
          <w:bCs/>
          <w:i/>
          <w:iCs/>
          <w:sz w:val="22"/>
          <w:szCs w:val="22"/>
        </w:rPr>
        <w:t>:</w:t>
      </w:r>
      <w:r w:rsidRPr="006D1B7E">
        <w:rPr>
          <w:rFonts w:ascii="Calibri" w:hAnsi="Calibri" w:cs="Calibri"/>
          <w:b/>
          <w:bCs/>
          <w:sz w:val="22"/>
          <w:szCs w:val="22"/>
        </w:rPr>
        <w:t> </w:t>
      </w:r>
      <w:r w:rsidRPr="006D1B7E">
        <w:rPr>
          <w:rFonts w:ascii="Calibri" w:hAnsi="Calibri" w:cs="Calibri"/>
          <w:sz w:val="22"/>
          <w:szCs w:val="22"/>
        </w:rPr>
        <w:t>Compare why the same job fits one person but not another</w:t>
      </w:r>
      <w:r w:rsidRPr="006D1B7E">
        <w:rPr>
          <w:rFonts w:ascii="Calibri" w:hAnsi="Calibri" w:cs="Calibri"/>
          <w:b/>
          <w:bCs/>
          <w:sz w:val="22"/>
          <w:szCs w:val="22"/>
        </w:rPr>
        <w:t xml:space="preserve">   </w:t>
      </w:r>
    </w:p>
    <w:p w14:paraId="0FB9231F" w14:textId="77347956" w:rsidR="00DF36C2" w:rsidRPr="006D1B7E" w:rsidRDefault="00DF36C2" w:rsidP="006D1B7E">
      <w:pPr>
        <w:pStyle w:val="ListParagraph"/>
        <w:numPr>
          <w:ilvl w:val="0"/>
          <w:numId w:val="17"/>
        </w:numPr>
        <w:spacing w:line="360" w:lineRule="auto"/>
        <w:rPr>
          <w:rFonts w:ascii="Calibri" w:hAnsi="Calibri" w:cs="Calibri"/>
          <w:sz w:val="22"/>
          <w:szCs w:val="22"/>
        </w:rPr>
      </w:pPr>
      <w:r w:rsidRPr="006141A0">
        <w:rPr>
          <w:rFonts w:ascii="Calibri" w:hAnsi="Calibri" w:cs="Calibri"/>
          <w:b/>
          <w:bCs/>
          <w:sz w:val="22"/>
          <w:szCs w:val="22"/>
        </w:rPr>
        <w:lastRenderedPageBreak/>
        <w:t>Class:</w:t>
      </w:r>
      <w:r w:rsidRPr="006D1B7E">
        <w:rPr>
          <w:rFonts w:ascii="Calibri" w:hAnsi="Calibri" w:cs="Calibri"/>
          <w:b/>
          <w:bCs/>
          <w:sz w:val="22"/>
          <w:szCs w:val="22"/>
        </w:rPr>
        <w:t> </w:t>
      </w:r>
      <w:r w:rsidRPr="006D1B7E">
        <w:rPr>
          <w:rFonts w:ascii="Calibri" w:hAnsi="Calibri" w:cs="Calibri"/>
          <w:sz w:val="22"/>
          <w:szCs w:val="22"/>
        </w:rPr>
        <w:t xml:space="preserve">Rapid-fire job titles; students raise hands when something “clicks” and explains why.  </w:t>
      </w:r>
    </w:p>
    <w:p w14:paraId="4C850FE3" w14:textId="77777777" w:rsidR="00DF36C2" w:rsidRPr="006D1B7E" w:rsidRDefault="00DF36C2" w:rsidP="006D1B7E">
      <w:pPr>
        <w:pStyle w:val="ListParagraph"/>
        <w:numPr>
          <w:ilvl w:val="0"/>
          <w:numId w:val="17"/>
        </w:numPr>
        <w:spacing w:line="360" w:lineRule="auto"/>
        <w:rPr>
          <w:rFonts w:ascii="Calibri" w:hAnsi="Calibri" w:cs="Calibri"/>
          <w:b/>
          <w:bCs/>
          <w:sz w:val="22"/>
          <w:szCs w:val="22"/>
        </w:rPr>
      </w:pPr>
      <w:r w:rsidRPr="006141A0">
        <w:rPr>
          <w:rFonts w:ascii="Calibri" w:hAnsi="Calibri" w:cs="Calibri"/>
          <w:b/>
          <w:bCs/>
          <w:sz w:val="22"/>
          <w:szCs w:val="22"/>
        </w:rPr>
        <w:t>Student:</w:t>
      </w:r>
      <w:r w:rsidRPr="006D1B7E">
        <w:rPr>
          <w:rFonts w:ascii="Calibri" w:hAnsi="Calibri" w:cs="Calibri"/>
          <w:b/>
          <w:bCs/>
          <w:sz w:val="22"/>
          <w:szCs w:val="22"/>
        </w:rPr>
        <w:t>  </w:t>
      </w:r>
      <w:r w:rsidRPr="006D1B7E">
        <w:rPr>
          <w:rFonts w:ascii="Calibri" w:hAnsi="Calibri" w:cs="Calibri"/>
          <w:sz w:val="22"/>
          <w:szCs w:val="22"/>
        </w:rPr>
        <w:t>Record your outcomes in your journal</w:t>
      </w:r>
      <w:r w:rsidRPr="006D1B7E">
        <w:rPr>
          <w:rFonts w:ascii="Calibri" w:hAnsi="Calibri" w:cs="Calibri"/>
          <w:b/>
          <w:bCs/>
          <w:sz w:val="22"/>
          <w:szCs w:val="22"/>
        </w:rPr>
        <w:t> </w:t>
      </w:r>
    </w:p>
    <w:p w14:paraId="727C450C" w14:textId="705480BD" w:rsidR="00DF36C2" w:rsidRPr="00272369" w:rsidRDefault="00DF36C2" w:rsidP="00DF36C2">
      <w:pPr>
        <w:spacing w:line="360" w:lineRule="auto"/>
        <w:rPr>
          <w:rFonts w:ascii="Calibri" w:hAnsi="Calibri" w:cs="Calibri"/>
          <w:sz w:val="22"/>
          <w:szCs w:val="22"/>
        </w:rPr>
      </w:pPr>
      <w:r w:rsidRPr="00DF36C2">
        <w:rPr>
          <w:rFonts w:ascii="Calibri" w:hAnsi="Calibri" w:cs="Calibri"/>
          <w:b/>
          <w:bCs/>
          <w:sz w:val="22"/>
          <w:szCs w:val="22"/>
        </w:rPr>
        <w:t>SECTION TWO:  </w:t>
      </w:r>
      <w:r w:rsidRPr="00272369">
        <w:rPr>
          <w:rFonts w:ascii="Calibri" w:hAnsi="Calibri" w:cs="Calibri"/>
          <w:b/>
          <w:bCs/>
          <w:sz w:val="22"/>
          <w:szCs w:val="22"/>
        </w:rPr>
        <w:t>Understanding Myself</w:t>
      </w:r>
      <w:r w:rsidRPr="00272369">
        <w:rPr>
          <w:rFonts w:ascii="Calibri" w:hAnsi="Calibri" w:cs="Calibri"/>
          <w:sz w:val="22"/>
          <w:szCs w:val="22"/>
        </w:rPr>
        <w:t>  </w:t>
      </w:r>
    </w:p>
    <w:p w14:paraId="2471D2B3" w14:textId="77777777" w:rsidR="00DF36C2" w:rsidRPr="00DF36C2" w:rsidRDefault="00DF36C2" w:rsidP="00DF36C2">
      <w:pPr>
        <w:spacing w:line="360" w:lineRule="auto"/>
        <w:rPr>
          <w:rFonts w:ascii="Calibri" w:hAnsi="Calibri" w:cs="Calibri"/>
          <w:b/>
          <w:bCs/>
          <w:sz w:val="22"/>
          <w:szCs w:val="22"/>
        </w:rPr>
      </w:pPr>
      <w:r w:rsidRPr="00DF36C2">
        <w:rPr>
          <w:rFonts w:ascii="Calibri" w:hAnsi="Calibri" w:cs="Calibri"/>
          <w:sz w:val="22"/>
          <w:szCs w:val="22"/>
        </w:rPr>
        <w:t>Introducing a broad range of experiential activities and resources that provide information, insight, language and activities that explore career interests, preferences, strengths and practical assessment tools etc</w:t>
      </w:r>
      <w:r w:rsidRPr="00DF36C2">
        <w:rPr>
          <w:rFonts w:ascii="Calibri" w:hAnsi="Calibri" w:cs="Calibri"/>
          <w:b/>
          <w:bCs/>
          <w:i/>
          <w:iCs/>
          <w:sz w:val="22"/>
          <w:szCs w:val="22"/>
        </w:rPr>
        <w:t>.</w:t>
      </w:r>
      <w:r w:rsidRPr="00DF36C2">
        <w:rPr>
          <w:rFonts w:ascii="Calibri" w:hAnsi="Calibri" w:cs="Calibri"/>
          <w:b/>
          <w:bCs/>
          <w:sz w:val="22"/>
          <w:szCs w:val="22"/>
        </w:rPr>
        <w:t>  </w:t>
      </w:r>
    </w:p>
    <w:p w14:paraId="3DACE1E3" w14:textId="7C239BCD" w:rsidR="00DF36C2" w:rsidRPr="00272369" w:rsidRDefault="00DF36C2" w:rsidP="00272369">
      <w:pPr>
        <w:spacing w:line="360" w:lineRule="auto"/>
        <w:rPr>
          <w:rFonts w:ascii="Calibri" w:hAnsi="Calibri" w:cs="Calibri"/>
          <w:b/>
          <w:bCs/>
          <w:sz w:val="22"/>
          <w:szCs w:val="22"/>
        </w:rPr>
      </w:pPr>
      <w:r w:rsidRPr="00272369">
        <w:rPr>
          <w:rFonts w:ascii="Calibri" w:hAnsi="Calibri" w:cs="Calibri"/>
          <w:b/>
          <w:bCs/>
          <w:sz w:val="22"/>
          <w:szCs w:val="22"/>
        </w:rPr>
        <w:t>TOPIC </w:t>
      </w:r>
      <w:r w:rsidR="001D7E71">
        <w:rPr>
          <w:rFonts w:ascii="Calibri" w:hAnsi="Calibri" w:cs="Calibri"/>
          <w:b/>
          <w:bCs/>
          <w:sz w:val="22"/>
          <w:szCs w:val="22"/>
        </w:rPr>
        <w:t>1</w:t>
      </w:r>
      <w:r w:rsidRPr="00272369">
        <w:rPr>
          <w:rFonts w:ascii="Calibri" w:hAnsi="Calibri" w:cs="Calibri"/>
          <w:b/>
          <w:bCs/>
          <w:sz w:val="22"/>
          <w:szCs w:val="22"/>
        </w:rPr>
        <w:t>:   Useful Career Conversations  </w:t>
      </w:r>
    </w:p>
    <w:p w14:paraId="2C629888" w14:textId="77777777" w:rsidR="00DF36C2" w:rsidRPr="00DF36C2" w:rsidRDefault="00DF36C2" w:rsidP="00DF36C2">
      <w:pPr>
        <w:spacing w:line="360" w:lineRule="auto"/>
        <w:rPr>
          <w:rFonts w:ascii="Calibri" w:hAnsi="Calibri" w:cs="Calibri"/>
          <w:b/>
          <w:bCs/>
          <w:sz w:val="22"/>
          <w:szCs w:val="22"/>
        </w:rPr>
      </w:pPr>
      <w:r w:rsidRPr="00DF36C2">
        <w:rPr>
          <w:rFonts w:ascii="Calibri" w:hAnsi="Calibri" w:cs="Calibri"/>
          <w:b/>
          <w:bCs/>
          <w:sz w:val="22"/>
          <w:szCs w:val="22"/>
        </w:rPr>
        <w:t>Definition:   </w:t>
      </w:r>
    </w:p>
    <w:p w14:paraId="0D939BEA" w14:textId="2107BDE8" w:rsidR="00272369" w:rsidRDefault="00DF36C2" w:rsidP="00DF36C2">
      <w:pPr>
        <w:spacing w:line="360" w:lineRule="auto"/>
        <w:rPr>
          <w:rFonts w:ascii="Calibri" w:hAnsi="Calibri" w:cs="Calibri"/>
          <w:sz w:val="22"/>
          <w:szCs w:val="22"/>
        </w:rPr>
      </w:pPr>
      <w:r w:rsidRPr="00DF36C2">
        <w:rPr>
          <w:rFonts w:ascii="Calibri" w:hAnsi="Calibri" w:cs="Calibri"/>
          <w:sz w:val="22"/>
          <w:szCs w:val="22"/>
        </w:rPr>
        <w:t>Parents, teachers and total strangers often ask</w:t>
      </w:r>
      <w:r w:rsidR="6D92D91A" w:rsidRPr="1EB7EF51">
        <w:rPr>
          <w:rFonts w:ascii="Calibri" w:hAnsi="Calibri" w:cs="Calibri"/>
          <w:sz w:val="22"/>
          <w:szCs w:val="22"/>
        </w:rPr>
        <w:t xml:space="preserve"> </w:t>
      </w:r>
      <w:r w:rsidR="0021750C" w:rsidRPr="00DD4268">
        <w:rPr>
          <w:rFonts w:ascii="Calibri" w:hAnsi="Calibri" w:cs="Calibri"/>
          <w:sz w:val="22"/>
          <w:szCs w:val="22"/>
        </w:rPr>
        <w:t xml:space="preserve">young people </w:t>
      </w:r>
      <w:r w:rsidRPr="00DD4268">
        <w:rPr>
          <w:rFonts w:ascii="Calibri" w:hAnsi="Calibri" w:cs="Calibri"/>
          <w:sz w:val="22"/>
          <w:szCs w:val="22"/>
        </w:rPr>
        <w:t>career</w:t>
      </w:r>
      <w:r w:rsidRPr="00DF36C2">
        <w:rPr>
          <w:rFonts w:ascii="Calibri" w:hAnsi="Calibri" w:cs="Calibri"/>
          <w:sz w:val="22"/>
          <w:szCs w:val="22"/>
        </w:rPr>
        <w:t> questions that feel like a test or a lecture.  We introduce an approach that is in essence a simple intentional career conversation between a young person and a caring adult.  It focusses on “</w:t>
      </w:r>
      <w:r w:rsidRPr="00DF36C2">
        <w:rPr>
          <w:rFonts w:ascii="Calibri" w:hAnsi="Calibri" w:cs="Calibri"/>
          <w:i/>
          <w:iCs/>
          <w:sz w:val="22"/>
          <w:szCs w:val="22"/>
        </w:rPr>
        <w:t>what do you want to be</w:t>
      </w:r>
      <w:r w:rsidRPr="00DF36C2">
        <w:rPr>
          <w:rFonts w:ascii="Calibri" w:hAnsi="Calibri" w:cs="Calibri"/>
          <w:sz w:val="22"/>
          <w:szCs w:val="22"/>
        </w:rPr>
        <w:t>” and explores their interests and strengths.   This approach frees up adults who genuinely want to help and enables the person to explore and imagine possible futures that put another piece of the career puzzle in place. </w:t>
      </w:r>
    </w:p>
    <w:p w14:paraId="6CB19C9E" w14:textId="72D11055" w:rsidR="00DF36C2" w:rsidRPr="0048181E" w:rsidRDefault="00272369" w:rsidP="00DF36C2">
      <w:pPr>
        <w:spacing w:line="360" w:lineRule="auto"/>
        <w:rPr>
          <w:rFonts w:ascii="Calibri" w:hAnsi="Calibri" w:cs="Calibri"/>
          <w:sz w:val="22"/>
          <w:szCs w:val="22"/>
        </w:rPr>
      </w:pPr>
      <w:r w:rsidRPr="00272369">
        <w:rPr>
          <w:rFonts w:ascii="Calibri" w:hAnsi="Calibri" w:cs="Calibri"/>
          <w:b/>
          <w:bCs/>
          <w:sz w:val="22"/>
          <w:szCs w:val="22"/>
        </w:rPr>
        <w:t>S</w:t>
      </w:r>
      <w:r w:rsidR="00DF36C2" w:rsidRPr="00DF36C2">
        <w:rPr>
          <w:rFonts w:ascii="Calibri" w:hAnsi="Calibri" w:cs="Calibri"/>
          <w:b/>
          <w:bCs/>
          <w:sz w:val="22"/>
          <w:szCs w:val="22"/>
        </w:rPr>
        <w:t>ample Activity:   </w:t>
      </w:r>
    </w:p>
    <w:p w14:paraId="74D25ACC" w14:textId="248617EA" w:rsidR="00DF36C2" w:rsidRPr="00DF36C2" w:rsidRDefault="00DF36C2" w:rsidP="007F651C">
      <w:pPr>
        <w:spacing w:line="360" w:lineRule="auto"/>
        <w:rPr>
          <w:rFonts w:ascii="Calibri" w:hAnsi="Calibri" w:cs="Calibri"/>
          <w:b/>
          <w:bCs/>
          <w:sz w:val="22"/>
          <w:szCs w:val="22"/>
        </w:rPr>
      </w:pPr>
      <w:r w:rsidRPr="00DF36C2">
        <w:rPr>
          <w:rFonts w:ascii="Calibri" w:hAnsi="Calibri" w:cs="Calibri"/>
          <w:b/>
          <w:bCs/>
          <w:sz w:val="22"/>
          <w:szCs w:val="22"/>
        </w:rPr>
        <w:t>Group:  </w:t>
      </w:r>
      <w:r w:rsidRPr="00DF36C2">
        <w:rPr>
          <w:rFonts w:ascii="Calibri" w:hAnsi="Calibri" w:cs="Calibri"/>
          <w:sz w:val="22"/>
          <w:szCs w:val="22"/>
        </w:rPr>
        <w:t>Divide the class into small groups.  Write one of the following questions onto large sheets of paper for each group to discuss and</w:t>
      </w:r>
      <w:r w:rsidR="002E46AA">
        <w:rPr>
          <w:rFonts w:ascii="Calibri" w:hAnsi="Calibri" w:cs="Calibri"/>
          <w:sz w:val="22"/>
          <w:szCs w:val="22"/>
        </w:rPr>
        <w:t xml:space="preserve"> </w:t>
      </w:r>
      <w:r w:rsidRPr="002E46AA">
        <w:rPr>
          <w:rFonts w:ascii="Calibri" w:hAnsi="Calibri" w:cs="Calibri"/>
          <w:sz w:val="22"/>
          <w:szCs w:val="22"/>
        </w:rPr>
        <w:t>exp</w:t>
      </w:r>
      <w:r w:rsidR="3D34CB6B" w:rsidRPr="002E46AA">
        <w:rPr>
          <w:rFonts w:ascii="Calibri" w:hAnsi="Calibri" w:cs="Calibri"/>
          <w:sz w:val="22"/>
          <w:szCs w:val="22"/>
        </w:rPr>
        <w:t>l</w:t>
      </w:r>
      <w:r w:rsidRPr="002E46AA">
        <w:rPr>
          <w:rFonts w:ascii="Calibri" w:hAnsi="Calibri" w:cs="Calibri"/>
          <w:sz w:val="22"/>
          <w:szCs w:val="22"/>
        </w:rPr>
        <w:t>ore the</w:t>
      </w:r>
      <w:r w:rsidRPr="00DF36C2">
        <w:rPr>
          <w:rFonts w:ascii="Calibri" w:hAnsi="Calibri" w:cs="Calibri"/>
          <w:sz w:val="22"/>
          <w:szCs w:val="22"/>
        </w:rPr>
        <w:t> question and describe how it felt.  </w:t>
      </w:r>
    </w:p>
    <w:p w14:paraId="44F2389F" w14:textId="0CE38420" w:rsidR="00DF36C2" w:rsidRPr="006D1B7E" w:rsidRDefault="00DF36C2" w:rsidP="007F651C">
      <w:pPr>
        <w:pStyle w:val="ListParagraph"/>
        <w:numPr>
          <w:ilvl w:val="0"/>
          <w:numId w:val="16"/>
        </w:numPr>
        <w:spacing w:line="360" w:lineRule="auto"/>
        <w:rPr>
          <w:rFonts w:ascii="Calibri" w:hAnsi="Calibri" w:cs="Calibri"/>
          <w:sz w:val="22"/>
          <w:szCs w:val="22"/>
        </w:rPr>
      </w:pPr>
      <w:r w:rsidRPr="006D1B7E">
        <w:rPr>
          <w:rFonts w:ascii="Calibri" w:hAnsi="Calibri" w:cs="Calibri"/>
          <w:sz w:val="22"/>
          <w:szCs w:val="22"/>
        </w:rPr>
        <w:t>What do you really like doing outside of school and why?  </w:t>
      </w:r>
    </w:p>
    <w:p w14:paraId="1B7316FD" w14:textId="77777777" w:rsidR="00DF36C2" w:rsidRPr="006D1B7E" w:rsidRDefault="00DF36C2" w:rsidP="007F651C">
      <w:pPr>
        <w:pStyle w:val="ListParagraph"/>
        <w:numPr>
          <w:ilvl w:val="0"/>
          <w:numId w:val="16"/>
        </w:numPr>
        <w:spacing w:line="360" w:lineRule="auto"/>
        <w:rPr>
          <w:rFonts w:ascii="Calibri" w:hAnsi="Calibri" w:cs="Calibri"/>
          <w:sz w:val="22"/>
          <w:szCs w:val="22"/>
        </w:rPr>
      </w:pPr>
      <w:r w:rsidRPr="006D1B7E">
        <w:rPr>
          <w:rFonts w:ascii="Calibri" w:hAnsi="Calibri" w:cs="Calibri"/>
          <w:sz w:val="22"/>
          <w:szCs w:val="22"/>
        </w:rPr>
        <w:t>What kinds of problems do you enjoy solving?  </w:t>
      </w:r>
    </w:p>
    <w:p w14:paraId="2945989E" w14:textId="77777777" w:rsidR="00DF36C2" w:rsidRPr="006D1B7E" w:rsidRDefault="00DF36C2" w:rsidP="007F651C">
      <w:pPr>
        <w:pStyle w:val="ListParagraph"/>
        <w:numPr>
          <w:ilvl w:val="0"/>
          <w:numId w:val="16"/>
        </w:numPr>
        <w:spacing w:line="360" w:lineRule="auto"/>
        <w:rPr>
          <w:rFonts w:ascii="Calibri" w:hAnsi="Calibri" w:cs="Calibri"/>
          <w:sz w:val="22"/>
          <w:szCs w:val="22"/>
        </w:rPr>
      </w:pPr>
      <w:r w:rsidRPr="006D1B7E">
        <w:rPr>
          <w:rFonts w:ascii="Calibri" w:hAnsi="Calibri" w:cs="Calibri"/>
          <w:sz w:val="22"/>
          <w:szCs w:val="22"/>
        </w:rPr>
        <w:t>What really engages you?  </w:t>
      </w:r>
    </w:p>
    <w:p w14:paraId="6DFC9B6B" w14:textId="77777777" w:rsidR="00DF36C2" w:rsidRPr="006D1B7E" w:rsidRDefault="00DF36C2" w:rsidP="007F651C">
      <w:pPr>
        <w:pStyle w:val="ListParagraph"/>
        <w:numPr>
          <w:ilvl w:val="0"/>
          <w:numId w:val="16"/>
        </w:numPr>
        <w:spacing w:line="360" w:lineRule="auto"/>
        <w:rPr>
          <w:rFonts w:ascii="Calibri" w:hAnsi="Calibri" w:cs="Calibri"/>
          <w:sz w:val="22"/>
          <w:szCs w:val="22"/>
        </w:rPr>
      </w:pPr>
      <w:r w:rsidRPr="006D1B7E">
        <w:rPr>
          <w:rFonts w:ascii="Calibri" w:hAnsi="Calibri" w:cs="Calibri"/>
          <w:sz w:val="22"/>
          <w:szCs w:val="22"/>
        </w:rPr>
        <w:t>What is something that you have achieved in your life that you are proud of?  </w:t>
      </w:r>
    </w:p>
    <w:p w14:paraId="0EE356A7" w14:textId="77777777" w:rsidR="00DF36C2" w:rsidRPr="006D1B7E" w:rsidRDefault="00DF36C2" w:rsidP="007F651C">
      <w:pPr>
        <w:pStyle w:val="ListParagraph"/>
        <w:numPr>
          <w:ilvl w:val="0"/>
          <w:numId w:val="16"/>
        </w:numPr>
        <w:spacing w:line="360" w:lineRule="auto"/>
        <w:rPr>
          <w:rFonts w:ascii="Calibri" w:hAnsi="Calibri" w:cs="Calibri"/>
          <w:sz w:val="22"/>
          <w:szCs w:val="22"/>
        </w:rPr>
      </w:pPr>
      <w:r w:rsidRPr="006D1B7E">
        <w:rPr>
          <w:rFonts w:ascii="Calibri" w:hAnsi="Calibri" w:cs="Calibri"/>
          <w:sz w:val="22"/>
          <w:szCs w:val="22"/>
        </w:rPr>
        <w:t>What is a job you would like to explore even if you’re not good at it?  </w:t>
      </w:r>
    </w:p>
    <w:p w14:paraId="42800508" w14:textId="77777777" w:rsidR="00DF36C2" w:rsidRPr="00DF36C2" w:rsidRDefault="00DF36C2" w:rsidP="007F651C">
      <w:pPr>
        <w:spacing w:line="360" w:lineRule="auto"/>
        <w:rPr>
          <w:rFonts w:ascii="Calibri" w:hAnsi="Calibri" w:cs="Calibri"/>
          <w:b/>
          <w:bCs/>
          <w:sz w:val="22"/>
          <w:szCs w:val="22"/>
        </w:rPr>
      </w:pPr>
      <w:r w:rsidRPr="00DF36C2">
        <w:rPr>
          <w:rFonts w:ascii="Calibri" w:hAnsi="Calibri" w:cs="Calibri"/>
          <w:b/>
          <w:bCs/>
          <w:sz w:val="22"/>
          <w:szCs w:val="22"/>
        </w:rPr>
        <w:t>Class:  </w:t>
      </w:r>
      <w:r w:rsidRPr="00DF36C2">
        <w:rPr>
          <w:rFonts w:ascii="Calibri" w:hAnsi="Calibri" w:cs="Calibri"/>
          <w:sz w:val="22"/>
          <w:szCs w:val="22"/>
        </w:rPr>
        <w:t>Ask students to share some of their questions and answers</w:t>
      </w:r>
      <w:r w:rsidRPr="00DF36C2">
        <w:rPr>
          <w:rFonts w:ascii="Calibri" w:hAnsi="Calibri" w:cs="Calibri"/>
          <w:b/>
          <w:bCs/>
          <w:sz w:val="22"/>
          <w:szCs w:val="22"/>
        </w:rPr>
        <w:t>.  </w:t>
      </w:r>
    </w:p>
    <w:p w14:paraId="444DDEDF" w14:textId="77777777" w:rsidR="00DF36C2" w:rsidRPr="00DF36C2" w:rsidRDefault="00DF36C2" w:rsidP="00DF36C2">
      <w:pPr>
        <w:spacing w:line="360" w:lineRule="auto"/>
        <w:rPr>
          <w:rFonts w:ascii="Calibri" w:hAnsi="Calibri" w:cs="Calibri"/>
          <w:b/>
          <w:bCs/>
          <w:sz w:val="22"/>
          <w:szCs w:val="22"/>
        </w:rPr>
      </w:pPr>
      <w:r w:rsidRPr="00DF36C2">
        <w:rPr>
          <w:rFonts w:ascii="Calibri" w:hAnsi="Calibri" w:cs="Calibri"/>
          <w:b/>
          <w:bCs/>
          <w:sz w:val="22"/>
          <w:szCs w:val="22"/>
        </w:rPr>
        <w:t> Student:  </w:t>
      </w:r>
      <w:r w:rsidRPr="00DF36C2">
        <w:rPr>
          <w:rFonts w:ascii="Calibri" w:hAnsi="Calibri" w:cs="Calibri"/>
          <w:sz w:val="22"/>
          <w:szCs w:val="22"/>
        </w:rPr>
        <w:t>Record your outcomes</w:t>
      </w:r>
      <w:r w:rsidRPr="00DF36C2">
        <w:rPr>
          <w:rFonts w:ascii="Calibri" w:hAnsi="Calibri" w:cs="Calibri"/>
          <w:b/>
          <w:bCs/>
          <w:sz w:val="22"/>
          <w:szCs w:val="22"/>
        </w:rPr>
        <w:t xml:space="preserve">  </w:t>
      </w:r>
    </w:p>
    <w:p w14:paraId="1C4CEE02" w14:textId="7A9FB781" w:rsidR="1EB7EF51" w:rsidRDefault="1EB7EF51" w:rsidP="1EB7EF51">
      <w:pPr>
        <w:spacing w:line="360" w:lineRule="auto"/>
        <w:rPr>
          <w:rFonts w:ascii="Calibri" w:hAnsi="Calibri" w:cs="Calibri"/>
          <w:b/>
          <w:bCs/>
          <w:sz w:val="22"/>
          <w:szCs w:val="22"/>
        </w:rPr>
      </w:pPr>
    </w:p>
    <w:p w14:paraId="30689F7E" w14:textId="56B4F228" w:rsidR="1EB7EF51" w:rsidRDefault="1EB7EF51" w:rsidP="1EB7EF51">
      <w:pPr>
        <w:spacing w:line="360" w:lineRule="auto"/>
        <w:rPr>
          <w:rFonts w:ascii="Calibri" w:hAnsi="Calibri" w:cs="Calibri"/>
          <w:b/>
          <w:bCs/>
          <w:sz w:val="22"/>
          <w:szCs w:val="22"/>
        </w:rPr>
      </w:pPr>
    </w:p>
    <w:p w14:paraId="683F04EE" w14:textId="77777777" w:rsidR="002E46AA" w:rsidRDefault="002E46AA" w:rsidP="1EB7EF51">
      <w:pPr>
        <w:spacing w:line="360" w:lineRule="auto"/>
        <w:rPr>
          <w:rFonts w:ascii="Calibri" w:hAnsi="Calibri" w:cs="Calibri"/>
          <w:b/>
          <w:bCs/>
          <w:sz w:val="22"/>
          <w:szCs w:val="22"/>
        </w:rPr>
      </w:pPr>
    </w:p>
    <w:p w14:paraId="10925087" w14:textId="77777777" w:rsidR="002E46AA" w:rsidRDefault="002E46AA" w:rsidP="1EB7EF51">
      <w:pPr>
        <w:spacing w:line="360" w:lineRule="auto"/>
        <w:rPr>
          <w:rFonts w:ascii="Calibri" w:hAnsi="Calibri" w:cs="Calibri"/>
          <w:b/>
          <w:bCs/>
          <w:sz w:val="22"/>
          <w:szCs w:val="22"/>
        </w:rPr>
      </w:pPr>
    </w:p>
    <w:p w14:paraId="12B7D658" w14:textId="77777777" w:rsidR="002E46AA" w:rsidRDefault="002E46AA" w:rsidP="1EB7EF51">
      <w:pPr>
        <w:spacing w:line="360" w:lineRule="auto"/>
        <w:rPr>
          <w:rFonts w:ascii="Calibri" w:hAnsi="Calibri" w:cs="Calibri"/>
          <w:b/>
          <w:bCs/>
          <w:sz w:val="22"/>
          <w:szCs w:val="22"/>
        </w:rPr>
      </w:pPr>
    </w:p>
    <w:p w14:paraId="164EDF34" w14:textId="253E2821" w:rsidR="00DF36C2" w:rsidRPr="00DF36C2" w:rsidRDefault="00DF36C2" w:rsidP="00DF36C2">
      <w:pPr>
        <w:spacing w:line="360" w:lineRule="auto"/>
        <w:rPr>
          <w:rFonts w:ascii="Calibri" w:hAnsi="Calibri" w:cs="Calibri"/>
          <w:b/>
          <w:bCs/>
          <w:sz w:val="22"/>
          <w:szCs w:val="22"/>
        </w:rPr>
      </w:pPr>
      <w:r w:rsidRPr="00DF36C2">
        <w:rPr>
          <w:rFonts w:ascii="Calibri" w:hAnsi="Calibri" w:cs="Calibri"/>
          <w:b/>
          <w:bCs/>
          <w:sz w:val="22"/>
          <w:szCs w:val="22"/>
        </w:rPr>
        <w:lastRenderedPageBreak/>
        <w:t xml:space="preserve">SECTION THREE:  </w:t>
      </w:r>
      <w:r w:rsidRPr="1EB7EF51">
        <w:rPr>
          <w:rFonts w:ascii="Calibri" w:hAnsi="Calibri" w:cs="Calibri"/>
          <w:b/>
          <w:sz w:val="22"/>
          <w:szCs w:val="22"/>
        </w:rPr>
        <w:t>Understand how the marketplace works</w:t>
      </w:r>
      <w:r w:rsidRPr="00DF36C2">
        <w:rPr>
          <w:rFonts w:ascii="Calibri" w:hAnsi="Calibri" w:cs="Calibri"/>
          <w:b/>
          <w:bCs/>
          <w:sz w:val="22"/>
          <w:szCs w:val="22"/>
        </w:rPr>
        <w:t>   </w:t>
      </w:r>
    </w:p>
    <w:p w14:paraId="6AD57B5F" w14:textId="77777777" w:rsidR="00DF36C2" w:rsidRPr="00DF36C2" w:rsidRDefault="00DF36C2" w:rsidP="00DF36C2">
      <w:pPr>
        <w:spacing w:line="360" w:lineRule="auto"/>
        <w:rPr>
          <w:rFonts w:ascii="Calibri" w:hAnsi="Calibri" w:cs="Calibri"/>
          <w:b/>
          <w:bCs/>
          <w:sz w:val="22"/>
          <w:szCs w:val="22"/>
        </w:rPr>
      </w:pPr>
      <w:r w:rsidRPr="00DF36C2">
        <w:rPr>
          <w:rFonts w:ascii="Calibri" w:hAnsi="Calibri" w:cs="Calibri"/>
          <w:b/>
          <w:bCs/>
          <w:sz w:val="22"/>
          <w:szCs w:val="22"/>
        </w:rPr>
        <w:t>Definition </w:t>
      </w:r>
    </w:p>
    <w:p w14:paraId="77EE2EA8" w14:textId="77777777" w:rsidR="0048181E" w:rsidRDefault="00DF36C2" w:rsidP="00FF4444">
      <w:pPr>
        <w:spacing w:line="360" w:lineRule="auto"/>
        <w:rPr>
          <w:rFonts w:ascii="Calibri" w:hAnsi="Calibri" w:cs="Calibri"/>
          <w:sz w:val="22"/>
          <w:szCs w:val="22"/>
        </w:rPr>
      </w:pPr>
      <w:r w:rsidRPr="00DF36C2">
        <w:rPr>
          <w:rFonts w:ascii="Calibri" w:hAnsi="Calibri" w:cs="Calibri"/>
          <w:sz w:val="22"/>
          <w:szCs w:val="22"/>
        </w:rPr>
        <w:t>Introducing a broad range of experiential activities and resources that provide information about how the marketplace is structured and works, the different types of jobs and ways of working, introducing the language of sectors, industries, organisations as the context for jobs of interest.  It acts as a platform to define what jobs and career pathways they want to research, explore various forms of post school education and training, and broaden their insights and choices. </w:t>
      </w:r>
    </w:p>
    <w:p w14:paraId="6BB8A007" w14:textId="3C5A86B2" w:rsidR="00FF4444" w:rsidRPr="0048181E" w:rsidRDefault="00FF4444" w:rsidP="00FF4444">
      <w:pPr>
        <w:spacing w:line="360" w:lineRule="auto"/>
        <w:rPr>
          <w:rFonts w:ascii="Calibri" w:hAnsi="Calibri" w:cs="Calibri"/>
          <w:sz w:val="22"/>
          <w:szCs w:val="22"/>
        </w:rPr>
      </w:pPr>
      <w:r w:rsidRPr="00FF4444">
        <w:rPr>
          <w:rFonts w:ascii="Calibri" w:hAnsi="Calibri" w:cs="Calibri"/>
          <w:b/>
          <w:bCs/>
          <w:sz w:val="22"/>
          <w:szCs w:val="22"/>
        </w:rPr>
        <w:t>SECTION FOUR:   </w:t>
      </w:r>
      <w:r w:rsidRPr="0048181E">
        <w:rPr>
          <w:rFonts w:ascii="Calibri" w:hAnsi="Calibri" w:cs="Calibri"/>
          <w:sz w:val="22"/>
          <w:szCs w:val="22"/>
        </w:rPr>
        <w:t>Preparing to make decisions and plan actions </w:t>
      </w:r>
    </w:p>
    <w:p w14:paraId="24E0167E" w14:textId="77777777" w:rsidR="00FF4444" w:rsidRPr="00FF4444" w:rsidRDefault="00FF4444" w:rsidP="00FF4444">
      <w:pPr>
        <w:spacing w:line="360" w:lineRule="auto"/>
        <w:rPr>
          <w:rFonts w:ascii="Calibri" w:hAnsi="Calibri" w:cs="Calibri"/>
          <w:b/>
          <w:bCs/>
          <w:sz w:val="22"/>
          <w:szCs w:val="22"/>
        </w:rPr>
      </w:pPr>
      <w:r w:rsidRPr="00FF4444">
        <w:rPr>
          <w:rFonts w:ascii="Calibri" w:hAnsi="Calibri" w:cs="Calibri"/>
          <w:b/>
          <w:bCs/>
          <w:sz w:val="22"/>
          <w:szCs w:val="22"/>
        </w:rPr>
        <w:t>Definition:   </w:t>
      </w:r>
    </w:p>
    <w:p w14:paraId="43CBB39E" w14:textId="43F3681F" w:rsidR="00FF4444" w:rsidRPr="00FF4444" w:rsidRDefault="00FF4444" w:rsidP="00E7388A">
      <w:pPr>
        <w:spacing w:line="276" w:lineRule="auto"/>
        <w:rPr>
          <w:rFonts w:ascii="Calibri" w:hAnsi="Calibri" w:cs="Calibri"/>
          <w:sz w:val="22"/>
          <w:szCs w:val="22"/>
        </w:rPr>
      </w:pPr>
      <w:r w:rsidRPr="00FF4444">
        <w:rPr>
          <w:rFonts w:ascii="Calibri" w:hAnsi="Calibri" w:cs="Calibri"/>
          <w:sz w:val="22"/>
          <w:szCs w:val="22"/>
        </w:rPr>
        <w:t>This is the final step before students leave school to study or work and it </w:t>
      </w:r>
      <w:r w:rsidR="00E7388A" w:rsidRPr="00FF4444">
        <w:rPr>
          <w:rFonts w:ascii="Calibri" w:hAnsi="Calibri" w:cs="Calibri"/>
          <w:sz w:val="22"/>
          <w:szCs w:val="22"/>
        </w:rPr>
        <w:t>needs</w:t>
      </w:r>
      <w:r w:rsidRPr="00FF4444">
        <w:rPr>
          <w:rFonts w:ascii="Calibri" w:hAnsi="Calibri" w:cs="Calibri"/>
          <w:sz w:val="22"/>
          <w:szCs w:val="22"/>
        </w:rPr>
        <w:t> </w:t>
      </w:r>
    </w:p>
    <w:p w14:paraId="78B6980D" w14:textId="77777777" w:rsidR="00FF4444" w:rsidRPr="00FF4444" w:rsidRDefault="00FF4444" w:rsidP="00E7388A">
      <w:pPr>
        <w:spacing w:line="276" w:lineRule="auto"/>
        <w:rPr>
          <w:rFonts w:ascii="Calibri" w:hAnsi="Calibri" w:cs="Calibri"/>
          <w:sz w:val="22"/>
          <w:szCs w:val="22"/>
        </w:rPr>
      </w:pPr>
      <w:r w:rsidRPr="00FF4444">
        <w:rPr>
          <w:rFonts w:ascii="Calibri" w:hAnsi="Calibri" w:cs="Calibri"/>
          <w:sz w:val="22"/>
          <w:szCs w:val="22"/>
        </w:rPr>
        <w:t>to be in place before a ‘gap year’.  These activities enable students to synthesise and </w:t>
      </w:r>
    </w:p>
    <w:p w14:paraId="0FF41AE5" w14:textId="77777777" w:rsidR="00FF4444" w:rsidRPr="00FF4444" w:rsidRDefault="00FF4444" w:rsidP="00E7388A">
      <w:pPr>
        <w:spacing w:line="276" w:lineRule="auto"/>
        <w:rPr>
          <w:rFonts w:ascii="Calibri" w:hAnsi="Calibri" w:cs="Calibri"/>
          <w:sz w:val="22"/>
          <w:szCs w:val="22"/>
        </w:rPr>
      </w:pPr>
      <w:r w:rsidRPr="00FF4444">
        <w:rPr>
          <w:rFonts w:ascii="Calibri" w:hAnsi="Calibri" w:cs="Calibri"/>
          <w:sz w:val="22"/>
          <w:szCs w:val="22"/>
        </w:rPr>
        <w:t>make sense of future pathways and direction.  They include: </w:t>
      </w:r>
    </w:p>
    <w:p w14:paraId="22B87386" w14:textId="3F153B39" w:rsidR="00FF4444" w:rsidRPr="00FF4444" w:rsidRDefault="00FF4444" w:rsidP="00E7388A">
      <w:pPr>
        <w:numPr>
          <w:ilvl w:val="0"/>
          <w:numId w:val="9"/>
        </w:numPr>
        <w:spacing w:line="276" w:lineRule="auto"/>
        <w:rPr>
          <w:rFonts w:ascii="Calibri" w:hAnsi="Calibri" w:cs="Calibri"/>
          <w:sz w:val="22"/>
          <w:szCs w:val="22"/>
        </w:rPr>
      </w:pPr>
      <w:r w:rsidRPr="00FF4444">
        <w:rPr>
          <w:rFonts w:ascii="Calibri" w:hAnsi="Calibri" w:cs="Calibri"/>
          <w:sz w:val="22"/>
          <w:szCs w:val="22"/>
        </w:rPr>
        <w:t>Gathering students’ insights into a </w:t>
      </w:r>
      <w:r w:rsidR="00E7388A" w:rsidRPr="00FF4444">
        <w:rPr>
          <w:rFonts w:ascii="Calibri" w:hAnsi="Calibri" w:cs="Calibri"/>
          <w:sz w:val="22"/>
          <w:szCs w:val="22"/>
        </w:rPr>
        <w:t>1</w:t>
      </w:r>
      <w:r w:rsidR="00E7388A">
        <w:rPr>
          <w:rFonts w:ascii="Calibri" w:hAnsi="Calibri" w:cs="Calibri"/>
          <w:sz w:val="22"/>
          <w:szCs w:val="22"/>
        </w:rPr>
        <w:t>-page</w:t>
      </w:r>
      <w:r w:rsidRPr="00FF4444">
        <w:rPr>
          <w:rFonts w:ascii="Calibri" w:hAnsi="Calibri" w:cs="Calibri"/>
          <w:sz w:val="22"/>
          <w:szCs w:val="22"/>
        </w:rPr>
        <w:t> Career Profile </w:t>
      </w:r>
    </w:p>
    <w:p w14:paraId="1934953A" w14:textId="77777777" w:rsidR="00FF4444" w:rsidRPr="00FF4444" w:rsidRDefault="00FF4444" w:rsidP="00E7388A">
      <w:pPr>
        <w:numPr>
          <w:ilvl w:val="0"/>
          <w:numId w:val="9"/>
        </w:numPr>
        <w:spacing w:line="276" w:lineRule="auto"/>
        <w:rPr>
          <w:rFonts w:ascii="Calibri" w:hAnsi="Calibri" w:cs="Calibri"/>
          <w:sz w:val="22"/>
          <w:szCs w:val="22"/>
        </w:rPr>
      </w:pPr>
      <w:r w:rsidRPr="00FF4444">
        <w:rPr>
          <w:rFonts w:ascii="Calibri" w:hAnsi="Calibri" w:cs="Calibri"/>
          <w:sz w:val="22"/>
          <w:szCs w:val="22"/>
        </w:rPr>
        <w:t>Exploring and reality testing education and training options </w:t>
      </w:r>
    </w:p>
    <w:p w14:paraId="114D98BB" w14:textId="77777777" w:rsidR="00FF4444" w:rsidRPr="00FF4444" w:rsidRDefault="00FF4444" w:rsidP="00E7388A">
      <w:pPr>
        <w:numPr>
          <w:ilvl w:val="0"/>
          <w:numId w:val="9"/>
        </w:numPr>
        <w:spacing w:line="276" w:lineRule="auto"/>
        <w:rPr>
          <w:rFonts w:ascii="Calibri" w:hAnsi="Calibri" w:cs="Calibri"/>
          <w:sz w:val="22"/>
          <w:szCs w:val="22"/>
        </w:rPr>
      </w:pPr>
      <w:r w:rsidRPr="00FF4444">
        <w:rPr>
          <w:rFonts w:ascii="Calibri" w:hAnsi="Calibri" w:cs="Calibri"/>
          <w:sz w:val="22"/>
          <w:szCs w:val="22"/>
        </w:rPr>
        <w:t>Preparing a CV and LinkedIn profile that matches their interests and strengths </w:t>
      </w:r>
    </w:p>
    <w:p w14:paraId="68E8FC6C" w14:textId="77777777" w:rsidR="00FF4444" w:rsidRPr="00FF4444" w:rsidRDefault="00FF4444" w:rsidP="00E7388A">
      <w:pPr>
        <w:numPr>
          <w:ilvl w:val="0"/>
          <w:numId w:val="9"/>
        </w:numPr>
        <w:spacing w:line="276" w:lineRule="auto"/>
        <w:rPr>
          <w:rFonts w:ascii="Calibri" w:hAnsi="Calibri" w:cs="Calibri"/>
          <w:sz w:val="22"/>
          <w:szCs w:val="22"/>
        </w:rPr>
      </w:pPr>
      <w:r w:rsidRPr="00FF4444">
        <w:rPr>
          <w:rFonts w:ascii="Calibri" w:hAnsi="Calibri" w:cs="Calibri"/>
          <w:sz w:val="22"/>
          <w:szCs w:val="22"/>
        </w:rPr>
        <w:t>Creating a template for writing cover letters that open doors </w:t>
      </w:r>
    </w:p>
    <w:p w14:paraId="4D28A7CE" w14:textId="77777777" w:rsidR="00FF4444" w:rsidRPr="00FF4444" w:rsidRDefault="00FF4444" w:rsidP="00E7388A">
      <w:pPr>
        <w:numPr>
          <w:ilvl w:val="0"/>
          <w:numId w:val="9"/>
        </w:numPr>
        <w:spacing w:line="276" w:lineRule="auto"/>
        <w:rPr>
          <w:rFonts w:ascii="Calibri" w:hAnsi="Calibri" w:cs="Calibri"/>
          <w:sz w:val="22"/>
          <w:szCs w:val="22"/>
        </w:rPr>
      </w:pPr>
      <w:r w:rsidRPr="00FF4444">
        <w:rPr>
          <w:rFonts w:ascii="Calibri" w:hAnsi="Calibri" w:cs="Calibri"/>
          <w:sz w:val="22"/>
          <w:szCs w:val="22"/>
        </w:rPr>
        <w:t>Learn about and practice interviewing skills </w:t>
      </w:r>
    </w:p>
    <w:p w14:paraId="2BBA6B3F" w14:textId="706BF26B" w:rsidR="00FF4444" w:rsidRPr="0030259C" w:rsidRDefault="00FF4444" w:rsidP="00FF4444">
      <w:pPr>
        <w:spacing w:line="360" w:lineRule="auto"/>
        <w:rPr>
          <w:rFonts w:ascii="Calibri" w:hAnsi="Calibri" w:cs="Calibri"/>
          <w:sz w:val="22"/>
          <w:szCs w:val="22"/>
        </w:rPr>
      </w:pPr>
      <w:r w:rsidRPr="0030259C">
        <w:rPr>
          <w:rFonts w:ascii="Calibri" w:hAnsi="Calibri" w:cs="Calibri"/>
          <w:sz w:val="22"/>
          <w:szCs w:val="22"/>
        </w:rPr>
        <w:t>Plan and activate meaningful contacts with employers and job holders in industries and career pathways of interest</w:t>
      </w:r>
      <w:r w:rsidR="001D7E71" w:rsidRPr="0030259C">
        <w:rPr>
          <w:rFonts w:ascii="Calibri" w:hAnsi="Calibri" w:cs="Calibri"/>
          <w:sz w:val="22"/>
          <w:szCs w:val="22"/>
        </w:rPr>
        <w:t xml:space="preserve">. </w:t>
      </w:r>
    </w:p>
    <w:p w14:paraId="29B10876" w14:textId="77777777" w:rsidR="00FF4444" w:rsidRPr="0030259C" w:rsidRDefault="00FF4444" w:rsidP="00A146B1">
      <w:pPr>
        <w:numPr>
          <w:ilvl w:val="0"/>
          <w:numId w:val="10"/>
        </w:numPr>
        <w:spacing w:line="276" w:lineRule="auto"/>
        <w:rPr>
          <w:rFonts w:ascii="Calibri" w:hAnsi="Calibri" w:cs="Calibri"/>
          <w:sz w:val="22"/>
          <w:szCs w:val="22"/>
        </w:rPr>
      </w:pPr>
      <w:r w:rsidRPr="0030259C">
        <w:rPr>
          <w:rFonts w:ascii="Calibri" w:hAnsi="Calibri" w:cs="Calibri"/>
          <w:sz w:val="22"/>
          <w:szCs w:val="22"/>
        </w:rPr>
        <w:t>Seek internships, work experience, a day in a business, work shadow, get a related part-time job </w:t>
      </w:r>
    </w:p>
    <w:p w14:paraId="079E4FAB" w14:textId="77777777" w:rsidR="00FF4444" w:rsidRPr="0030259C" w:rsidRDefault="00FF4444" w:rsidP="00A146B1">
      <w:pPr>
        <w:numPr>
          <w:ilvl w:val="0"/>
          <w:numId w:val="10"/>
        </w:numPr>
        <w:spacing w:line="276" w:lineRule="auto"/>
        <w:rPr>
          <w:rFonts w:ascii="Calibri" w:hAnsi="Calibri" w:cs="Calibri"/>
          <w:sz w:val="22"/>
          <w:szCs w:val="22"/>
        </w:rPr>
      </w:pPr>
      <w:r w:rsidRPr="0030259C">
        <w:rPr>
          <w:rFonts w:ascii="Calibri" w:hAnsi="Calibri" w:cs="Calibri"/>
          <w:sz w:val="22"/>
          <w:szCs w:val="22"/>
        </w:rPr>
        <w:t>Learn how to effectively network and search for jobs </w:t>
      </w:r>
    </w:p>
    <w:p w14:paraId="5F62FA75" w14:textId="77777777" w:rsidR="00FF4444" w:rsidRPr="0030259C" w:rsidRDefault="00FF4444" w:rsidP="00A146B1">
      <w:pPr>
        <w:numPr>
          <w:ilvl w:val="0"/>
          <w:numId w:val="10"/>
        </w:numPr>
        <w:spacing w:line="276" w:lineRule="auto"/>
        <w:rPr>
          <w:rFonts w:ascii="Calibri" w:hAnsi="Calibri" w:cs="Calibri"/>
          <w:sz w:val="22"/>
          <w:szCs w:val="22"/>
        </w:rPr>
      </w:pPr>
      <w:r w:rsidRPr="0030259C">
        <w:rPr>
          <w:rFonts w:ascii="Calibri" w:hAnsi="Calibri" w:cs="Calibri"/>
          <w:sz w:val="22"/>
          <w:szCs w:val="22"/>
        </w:rPr>
        <w:t>Ultimately make sound, well researched, reality tested and action-oriented career </w:t>
      </w:r>
    </w:p>
    <w:p w14:paraId="732F4234" w14:textId="08D5A770" w:rsidR="00FF4444" w:rsidRPr="0030259C" w:rsidRDefault="00FF4444" w:rsidP="00A146B1">
      <w:pPr>
        <w:spacing w:line="276" w:lineRule="auto"/>
        <w:ind w:firstLine="720"/>
        <w:rPr>
          <w:rFonts w:ascii="Calibri" w:hAnsi="Calibri" w:cs="Calibri"/>
          <w:sz w:val="22"/>
          <w:szCs w:val="22"/>
        </w:rPr>
      </w:pPr>
      <w:r w:rsidRPr="0030259C">
        <w:rPr>
          <w:rFonts w:ascii="Calibri" w:hAnsi="Calibri" w:cs="Calibri"/>
          <w:sz w:val="22"/>
          <w:szCs w:val="22"/>
        </w:rPr>
        <w:t>decisions. </w:t>
      </w:r>
      <w:r w:rsidR="63CB16BC" w:rsidRPr="0030259C">
        <w:rPr>
          <w:rFonts w:ascii="Calibri" w:hAnsi="Calibri" w:cs="Calibri"/>
          <w:sz w:val="22"/>
          <w:szCs w:val="22"/>
        </w:rPr>
        <w:t xml:space="preserve"> </w:t>
      </w:r>
      <w:r w:rsidR="63CB16BC" w:rsidRPr="0030259C">
        <w:rPr>
          <w:rFonts w:ascii="Calibri" w:hAnsi="Calibri" w:cs="Calibri"/>
          <w:b/>
          <w:bCs/>
          <w:sz w:val="36"/>
          <w:szCs w:val="36"/>
        </w:rPr>
        <w:t xml:space="preserve">   </w:t>
      </w:r>
    </w:p>
    <w:p w14:paraId="7B2376C6" w14:textId="7B505779" w:rsidR="008A605A" w:rsidRPr="00971E98" w:rsidRDefault="008A605A" w:rsidP="00971E98">
      <w:pPr>
        <w:pStyle w:val="Heading2"/>
        <w:spacing w:line="360" w:lineRule="auto"/>
        <w:rPr>
          <w:rFonts w:ascii="Calibri" w:hAnsi="Calibri" w:cs="Calibri"/>
          <w:b/>
          <w:sz w:val="22"/>
          <w:szCs w:val="22"/>
        </w:rPr>
      </w:pPr>
      <w:r w:rsidRPr="1EB7EF51">
        <w:rPr>
          <w:rFonts w:ascii="Calibri" w:hAnsi="Calibri" w:cs="Calibri"/>
          <w:b/>
          <w:sz w:val="22"/>
          <w:szCs w:val="22"/>
        </w:rPr>
        <w:t>Methodology</w:t>
      </w:r>
    </w:p>
    <w:p w14:paraId="045F9674" w14:textId="1AAE5A53" w:rsidR="00791E66" w:rsidRDefault="00D16719" w:rsidP="00971E98">
      <w:pPr>
        <w:spacing w:line="360" w:lineRule="auto"/>
        <w:rPr>
          <w:rFonts w:ascii="Calibri" w:hAnsi="Calibri" w:cs="Calibri"/>
          <w:sz w:val="22"/>
          <w:szCs w:val="22"/>
          <w:highlight w:val="yellow"/>
        </w:rPr>
      </w:pPr>
      <w:r>
        <w:rPr>
          <w:rFonts w:ascii="Calibri" w:hAnsi="Calibri" w:cs="Calibri"/>
          <w:sz w:val="22"/>
          <w:szCs w:val="22"/>
        </w:rPr>
        <w:t>The methodology is a s</w:t>
      </w:r>
      <w:r w:rsidR="00791E66" w:rsidRPr="00971E98">
        <w:rPr>
          <w:rFonts w:ascii="Calibri" w:hAnsi="Calibri" w:cs="Calibri"/>
          <w:sz w:val="22"/>
          <w:szCs w:val="22"/>
        </w:rPr>
        <w:t xml:space="preserve">ingle cycle action research methodology and is mixed methods research involving data from </w:t>
      </w:r>
      <w:r>
        <w:rPr>
          <w:rFonts w:ascii="Calibri" w:hAnsi="Calibri" w:cs="Calibri"/>
          <w:sz w:val="22"/>
          <w:szCs w:val="22"/>
        </w:rPr>
        <w:t xml:space="preserve">a student </w:t>
      </w:r>
      <w:r w:rsidR="00F66B6A">
        <w:rPr>
          <w:rFonts w:ascii="Calibri" w:hAnsi="Calibri" w:cs="Calibri"/>
          <w:sz w:val="22"/>
          <w:szCs w:val="22"/>
        </w:rPr>
        <w:t xml:space="preserve">feedback </w:t>
      </w:r>
      <w:r w:rsidR="00791E66" w:rsidRPr="00971E98">
        <w:rPr>
          <w:rFonts w:ascii="Calibri" w:hAnsi="Calibri" w:cs="Calibri"/>
          <w:sz w:val="22"/>
          <w:szCs w:val="22"/>
        </w:rPr>
        <w:t xml:space="preserve">survey which has quantitative and qualitative data and </w:t>
      </w:r>
      <w:r w:rsidR="00F66B6A">
        <w:rPr>
          <w:rFonts w:ascii="Calibri" w:hAnsi="Calibri" w:cs="Calibri"/>
          <w:sz w:val="22"/>
          <w:szCs w:val="22"/>
        </w:rPr>
        <w:t xml:space="preserve">anecdotal evidence from conversations and interactions with the students. We are constantly refining the teaching lessons and materials as we go through an action research cycle and with the feedback gained from students adapting and </w:t>
      </w:r>
      <w:r w:rsidR="00753022">
        <w:rPr>
          <w:rFonts w:ascii="Calibri" w:hAnsi="Calibri" w:cs="Calibri"/>
          <w:sz w:val="22"/>
          <w:szCs w:val="22"/>
        </w:rPr>
        <w:t xml:space="preserve">revising the content and pedagogy used to deliver the </w:t>
      </w:r>
      <w:r w:rsidR="00753022" w:rsidRPr="0030259C">
        <w:rPr>
          <w:rFonts w:ascii="Calibri" w:hAnsi="Calibri" w:cs="Calibri"/>
          <w:sz w:val="22"/>
          <w:szCs w:val="22"/>
        </w:rPr>
        <w:lastRenderedPageBreak/>
        <w:t>information.</w:t>
      </w:r>
      <w:r w:rsidR="00A302BF" w:rsidRPr="0030259C">
        <w:rPr>
          <w:rFonts w:ascii="Calibri" w:hAnsi="Calibri" w:cs="Calibri"/>
          <w:sz w:val="22"/>
          <w:szCs w:val="22"/>
        </w:rPr>
        <w:t xml:space="preserve"> </w:t>
      </w:r>
      <w:r w:rsidR="7D345532" w:rsidRPr="0030259C">
        <w:rPr>
          <w:rFonts w:ascii="Calibri" w:hAnsi="Calibri" w:cs="Calibri"/>
          <w:sz w:val="22"/>
          <w:szCs w:val="22"/>
        </w:rPr>
        <w:t xml:space="preserve">   </w:t>
      </w:r>
      <w:r w:rsidR="0030259C">
        <w:rPr>
          <w:rFonts w:ascii="Calibri" w:hAnsi="Calibri" w:cs="Calibri"/>
          <w:sz w:val="22"/>
          <w:szCs w:val="22"/>
        </w:rPr>
        <w:t>We will</w:t>
      </w:r>
      <w:r w:rsidR="00A302BF" w:rsidRPr="0030259C">
        <w:rPr>
          <w:rFonts w:ascii="Calibri" w:hAnsi="Calibri" w:cs="Calibri"/>
          <w:sz w:val="22"/>
          <w:szCs w:val="22"/>
        </w:rPr>
        <w:t xml:space="preserve"> include many opportunities </w:t>
      </w:r>
      <w:r w:rsidR="00D40CE5" w:rsidRPr="0030259C">
        <w:rPr>
          <w:rFonts w:ascii="Calibri" w:hAnsi="Calibri" w:cs="Calibri"/>
          <w:sz w:val="22"/>
          <w:szCs w:val="22"/>
        </w:rPr>
        <w:t>for student shared feedback</w:t>
      </w:r>
      <w:r w:rsidR="2C143403" w:rsidRPr="0030259C">
        <w:rPr>
          <w:rFonts w:ascii="Calibri" w:hAnsi="Calibri" w:cs="Calibri"/>
          <w:sz w:val="22"/>
          <w:szCs w:val="22"/>
        </w:rPr>
        <w:t xml:space="preserve">, </w:t>
      </w:r>
      <w:r w:rsidR="0030259C" w:rsidRPr="0030259C">
        <w:rPr>
          <w:rFonts w:ascii="Calibri" w:hAnsi="Calibri" w:cs="Calibri"/>
          <w:sz w:val="22"/>
          <w:szCs w:val="22"/>
        </w:rPr>
        <w:t>self-assessment</w:t>
      </w:r>
      <w:r w:rsidR="58E5E945" w:rsidRPr="0030259C">
        <w:rPr>
          <w:rFonts w:ascii="Calibri" w:hAnsi="Calibri" w:cs="Calibri"/>
          <w:sz w:val="22"/>
          <w:szCs w:val="22"/>
        </w:rPr>
        <w:t xml:space="preserve"> and reflective </w:t>
      </w:r>
      <w:r w:rsidR="3BA0A176" w:rsidRPr="0030259C">
        <w:rPr>
          <w:rFonts w:ascii="Calibri" w:hAnsi="Calibri" w:cs="Calibri"/>
          <w:sz w:val="22"/>
          <w:szCs w:val="22"/>
        </w:rPr>
        <w:t>thinking.</w:t>
      </w:r>
      <w:r w:rsidR="00D40CE5">
        <w:rPr>
          <w:rFonts w:ascii="Calibri" w:hAnsi="Calibri" w:cs="Calibri"/>
          <w:sz w:val="22"/>
          <w:szCs w:val="22"/>
        </w:rPr>
        <w:t xml:space="preserve"> </w:t>
      </w:r>
    </w:p>
    <w:p w14:paraId="7F617536" w14:textId="0BA0C702" w:rsidR="48DA1C62" w:rsidRPr="002F22F8" w:rsidRDefault="005D48C9" w:rsidP="1EB7EF51">
      <w:pPr>
        <w:spacing w:line="360" w:lineRule="auto"/>
        <w:rPr>
          <w:rFonts w:ascii="Calibri" w:hAnsi="Calibri" w:cs="Calibri"/>
          <w:sz w:val="22"/>
          <w:szCs w:val="22"/>
        </w:rPr>
      </w:pPr>
      <w:r w:rsidRPr="005D48C9">
        <w:rPr>
          <w:rFonts w:ascii="Calibri" w:hAnsi="Calibri" w:cs="Calibri"/>
          <w:sz w:val="22"/>
          <w:szCs w:val="22"/>
        </w:rPr>
        <w:t>Two workshops will be delivered this year—one for teachers at St Dominic’s and one for parents interested in the programme. These workshops aim to strengthen connections between staff and families, support parents to engage with the programme, and encourage participation in a local community network of workers willing to share insights about their roles and industries with students.</w:t>
      </w:r>
    </w:p>
    <w:p w14:paraId="3D1A8FB1" w14:textId="19FDAE4B" w:rsidR="3B343E65" w:rsidRPr="002F22F8" w:rsidRDefault="00E82548" w:rsidP="1EB7EF51">
      <w:pPr>
        <w:spacing w:line="360" w:lineRule="auto"/>
        <w:rPr>
          <w:rFonts w:ascii="Calibri" w:hAnsi="Calibri" w:cs="Calibri"/>
          <w:sz w:val="22"/>
          <w:szCs w:val="22"/>
        </w:rPr>
      </w:pPr>
      <w:r w:rsidRPr="00E82548">
        <w:rPr>
          <w:rFonts w:ascii="Calibri" w:hAnsi="Calibri" w:cs="Calibri"/>
          <w:sz w:val="22"/>
          <w:szCs w:val="22"/>
        </w:rPr>
        <w:t>The programme includes a suite of facilitation strategies and activities that extend practitioners’ repertoire of experiential and reflective approaches, enabling the selection of methods appropriate for varying learner abilities and developmental stages.</w:t>
      </w:r>
    </w:p>
    <w:p w14:paraId="707A5B66" w14:textId="16B7BBED" w:rsidR="00AA7142" w:rsidRPr="003E733D" w:rsidRDefault="00AA7142" w:rsidP="00AA7142">
      <w:pPr>
        <w:pStyle w:val="Caption"/>
        <w:keepNext/>
        <w:spacing w:line="480" w:lineRule="auto"/>
        <w:rPr>
          <w:sz w:val="24"/>
          <w:szCs w:val="24"/>
        </w:rPr>
      </w:pPr>
      <w:r w:rsidRPr="003E733D">
        <w:rPr>
          <w:b/>
          <w:bCs/>
          <w:sz w:val="24"/>
          <w:szCs w:val="24"/>
        </w:rPr>
        <w:t xml:space="preserve">Figure </w:t>
      </w:r>
      <w:r w:rsidR="52B7601C" w:rsidRPr="62866A2B">
        <w:rPr>
          <w:b/>
          <w:bCs/>
          <w:sz w:val="24"/>
          <w:szCs w:val="24"/>
        </w:rPr>
        <w:t>1</w:t>
      </w:r>
      <w:r w:rsidRPr="003E733D">
        <w:rPr>
          <w:sz w:val="24"/>
          <w:szCs w:val="24"/>
        </w:rPr>
        <w:t>.</w:t>
      </w:r>
    </w:p>
    <w:p w14:paraId="2111526A" w14:textId="77777777" w:rsidR="00AA7142" w:rsidRPr="003E733D" w:rsidRDefault="00AA7142" w:rsidP="00AA7142">
      <w:pPr>
        <w:pStyle w:val="Caption"/>
        <w:keepNext/>
        <w:spacing w:line="480" w:lineRule="auto"/>
        <w:rPr>
          <w:i/>
          <w:iCs w:val="0"/>
          <w:sz w:val="24"/>
          <w:szCs w:val="24"/>
        </w:rPr>
      </w:pPr>
      <w:r w:rsidRPr="003E733D">
        <w:rPr>
          <w:i/>
          <w:iCs w:val="0"/>
          <w:sz w:val="24"/>
          <w:szCs w:val="24"/>
        </w:rPr>
        <w:t>Action Research Steps</w:t>
      </w:r>
    </w:p>
    <w:p w14:paraId="309377D0" w14:textId="77777777" w:rsidR="00AA7142" w:rsidRPr="00944046" w:rsidRDefault="00AA7142" w:rsidP="00AA7142">
      <w:r w:rsidRPr="00944046">
        <w:rPr>
          <w:noProof/>
        </w:rPr>
        <w:drawing>
          <wp:inline distT="0" distB="0" distL="0" distR="0" wp14:anchorId="4BE37EF7" wp14:editId="718A9C00">
            <wp:extent cx="4152900" cy="3992880"/>
            <wp:effectExtent l="0" t="0" r="0" b="7620"/>
            <wp:docPr id="1124493242" name="Picture 4" descr="A picture containing chart&#10;&#10;Description automatically generated">
              <a:extLst xmlns:a="http://schemas.openxmlformats.org/drawingml/2006/main">
                <a:ext uri="{FF2B5EF4-FFF2-40B4-BE49-F238E27FC236}">
                  <a16:creationId xmlns:a16="http://schemas.microsoft.com/office/drawing/2014/main" id="{1FFAB56F-FBCD-4251-86B3-FF2EDBC084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 picture containing char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52900" cy="3992880"/>
                    </a:xfrm>
                    <a:prstGeom prst="rect">
                      <a:avLst/>
                    </a:prstGeom>
                    <a:noFill/>
                    <a:ln>
                      <a:noFill/>
                    </a:ln>
                  </pic:spPr>
                </pic:pic>
              </a:graphicData>
            </a:graphic>
          </wp:inline>
        </w:drawing>
      </w:r>
    </w:p>
    <w:p w14:paraId="24682F18" w14:textId="77777777" w:rsidR="00AA7142" w:rsidRPr="00A146B1" w:rsidRDefault="00AA7142" w:rsidP="00AA7142">
      <w:pPr>
        <w:rPr>
          <w:rFonts w:ascii="Calibri" w:hAnsi="Calibri" w:cs="Calibri"/>
          <w:sz w:val="22"/>
          <w:szCs w:val="22"/>
        </w:rPr>
      </w:pPr>
      <w:r w:rsidRPr="00A146B1">
        <w:rPr>
          <w:rFonts w:ascii="Calibri" w:hAnsi="Calibri" w:cs="Calibri"/>
          <w:sz w:val="22"/>
          <w:szCs w:val="22"/>
        </w:rPr>
        <w:t>Adapted model from (McNiff, 2013).</w:t>
      </w:r>
    </w:p>
    <w:p w14:paraId="36048C9E" w14:textId="2F2B5A4C" w:rsidR="008A605A" w:rsidRPr="00971E98" w:rsidRDefault="00791E66" w:rsidP="00971E98">
      <w:pPr>
        <w:pStyle w:val="Heading2"/>
        <w:spacing w:line="360" w:lineRule="auto"/>
        <w:rPr>
          <w:rFonts w:ascii="Calibri" w:hAnsi="Calibri" w:cs="Calibri"/>
          <w:sz w:val="22"/>
          <w:szCs w:val="22"/>
        </w:rPr>
      </w:pPr>
      <w:r w:rsidRPr="00971E98">
        <w:rPr>
          <w:rFonts w:ascii="Calibri" w:hAnsi="Calibri" w:cs="Calibri"/>
          <w:sz w:val="22"/>
          <w:szCs w:val="22"/>
        </w:rPr>
        <w:lastRenderedPageBreak/>
        <w:t>R</w:t>
      </w:r>
      <w:r w:rsidR="008A605A" w:rsidRPr="00971E98">
        <w:rPr>
          <w:rFonts w:ascii="Calibri" w:hAnsi="Calibri" w:cs="Calibri"/>
          <w:sz w:val="22"/>
          <w:szCs w:val="22"/>
        </w:rPr>
        <w:t>esult</w:t>
      </w:r>
      <w:r w:rsidRPr="00971E98">
        <w:rPr>
          <w:rFonts w:ascii="Calibri" w:hAnsi="Calibri" w:cs="Calibri"/>
          <w:sz w:val="22"/>
          <w:szCs w:val="22"/>
        </w:rPr>
        <w:t>s</w:t>
      </w:r>
      <w:r w:rsidR="008A605A" w:rsidRPr="00971E98">
        <w:rPr>
          <w:rFonts w:ascii="Calibri" w:hAnsi="Calibri" w:cs="Calibri"/>
          <w:sz w:val="22"/>
          <w:szCs w:val="22"/>
        </w:rPr>
        <w:t xml:space="preserve"> </w:t>
      </w:r>
    </w:p>
    <w:p w14:paraId="13C56663" w14:textId="5A60CD9D" w:rsidR="00C7495E" w:rsidRPr="00C7495E" w:rsidRDefault="00C7495E" w:rsidP="0028097E">
      <w:pPr>
        <w:spacing w:line="360" w:lineRule="auto"/>
        <w:rPr>
          <w:rFonts w:ascii="Calibri" w:hAnsi="Calibri" w:cs="Calibri"/>
          <w:sz w:val="22"/>
          <w:szCs w:val="22"/>
        </w:rPr>
      </w:pPr>
      <w:r w:rsidRPr="00C7495E">
        <w:rPr>
          <w:rFonts w:ascii="Calibri" w:hAnsi="Calibri" w:cs="Calibri"/>
          <w:sz w:val="22"/>
          <w:szCs w:val="22"/>
        </w:rPr>
        <w:t xml:space="preserve">The results are presented in two sections: survey findings </w:t>
      </w:r>
      <w:r w:rsidR="0028097E">
        <w:rPr>
          <w:rFonts w:ascii="Calibri" w:hAnsi="Calibri" w:cs="Calibri"/>
          <w:sz w:val="22"/>
          <w:szCs w:val="22"/>
        </w:rPr>
        <w:t>from student feedback and anecdotal recordings of interactions with the students during the lessons. Alongside this is excerpts of the students’ reflection comments recorded at the end of each lesson. This is an ongoing action research project which is happening this year with Year 11 and 13 students (an hour lesson a week with each age group) within a secondary school setting.</w:t>
      </w:r>
    </w:p>
    <w:p w14:paraId="1A05A759" w14:textId="755BA4C4" w:rsidR="008A605A" w:rsidRDefault="00791E66" w:rsidP="00971E98">
      <w:pPr>
        <w:pStyle w:val="Heading2"/>
        <w:spacing w:line="360" w:lineRule="auto"/>
        <w:rPr>
          <w:rFonts w:ascii="Calibri" w:hAnsi="Calibri" w:cs="Calibri"/>
          <w:sz w:val="22"/>
          <w:szCs w:val="22"/>
        </w:rPr>
      </w:pPr>
      <w:r w:rsidRPr="00971E98">
        <w:rPr>
          <w:rFonts w:ascii="Calibri" w:hAnsi="Calibri" w:cs="Calibri"/>
          <w:sz w:val="22"/>
          <w:szCs w:val="22"/>
        </w:rPr>
        <w:t>C</w:t>
      </w:r>
      <w:r w:rsidR="008A605A" w:rsidRPr="00971E98">
        <w:rPr>
          <w:rFonts w:ascii="Calibri" w:hAnsi="Calibri" w:cs="Calibri"/>
          <w:sz w:val="22"/>
          <w:szCs w:val="22"/>
        </w:rPr>
        <w:t xml:space="preserve">onclusions </w:t>
      </w:r>
    </w:p>
    <w:p w14:paraId="0F705FE1" w14:textId="77777777" w:rsidR="002E2245" w:rsidRDefault="00685883" w:rsidP="00272369">
      <w:pPr>
        <w:spacing w:line="360" w:lineRule="auto"/>
        <w:rPr>
          <w:rFonts w:ascii="Calibri" w:hAnsi="Calibri" w:cs="Calibri"/>
          <w:sz w:val="22"/>
          <w:szCs w:val="22"/>
        </w:rPr>
      </w:pPr>
      <w:r w:rsidRPr="00555E0F">
        <w:rPr>
          <w:rFonts w:ascii="Calibri" w:hAnsi="Calibri" w:cs="Calibri"/>
          <w:sz w:val="22"/>
          <w:szCs w:val="22"/>
        </w:rPr>
        <w:t xml:space="preserve">The first term of this year has seen the implementation of the first </w:t>
      </w:r>
      <w:r w:rsidR="000440D1" w:rsidRPr="00555E0F">
        <w:rPr>
          <w:rFonts w:ascii="Calibri" w:hAnsi="Calibri" w:cs="Calibri"/>
          <w:sz w:val="22"/>
          <w:szCs w:val="22"/>
        </w:rPr>
        <w:t xml:space="preserve">part of this programme and favourable results have emerged. </w:t>
      </w:r>
      <w:r w:rsidR="008707A8" w:rsidRPr="00555E0F">
        <w:rPr>
          <w:rFonts w:ascii="Calibri" w:hAnsi="Calibri" w:cs="Calibri"/>
          <w:sz w:val="22"/>
          <w:szCs w:val="22"/>
        </w:rPr>
        <w:t>The</w:t>
      </w:r>
      <w:r w:rsidR="000440D1" w:rsidRPr="00555E0F">
        <w:rPr>
          <w:rFonts w:ascii="Calibri" w:hAnsi="Calibri" w:cs="Calibri"/>
          <w:sz w:val="22"/>
          <w:szCs w:val="22"/>
        </w:rPr>
        <w:t xml:space="preserve"> </w:t>
      </w:r>
      <w:r w:rsidR="00A33E65" w:rsidRPr="00555E0F">
        <w:rPr>
          <w:rFonts w:ascii="Calibri" w:hAnsi="Calibri" w:cs="Calibri"/>
          <w:sz w:val="22"/>
          <w:szCs w:val="22"/>
        </w:rPr>
        <w:t>Career education is most powerful when it is both intentional and evidence-based, grounded in research about how young people develop career thinking, identity, and decision-making. Rather than relying on one-off activities or exposure alone, an effective programme is built on a coherent curriculum that deliberately develops students’ knowledge, skills, and dispositions over time.</w:t>
      </w:r>
      <w:r w:rsidR="00112F1C">
        <w:rPr>
          <w:rFonts w:ascii="Calibri" w:hAnsi="Calibri" w:cs="Calibri"/>
          <w:sz w:val="22"/>
          <w:szCs w:val="22"/>
        </w:rPr>
        <w:t xml:space="preserve"> Over the year the whole programme will have been implemented and </w:t>
      </w:r>
      <w:r w:rsidR="00E00475">
        <w:rPr>
          <w:rFonts w:ascii="Calibri" w:hAnsi="Calibri" w:cs="Calibri"/>
          <w:sz w:val="22"/>
          <w:szCs w:val="22"/>
        </w:rPr>
        <w:t>evaluated</w:t>
      </w:r>
      <w:r w:rsidR="00F21876">
        <w:rPr>
          <w:rFonts w:ascii="Calibri" w:hAnsi="Calibri" w:cs="Calibri"/>
          <w:sz w:val="22"/>
          <w:szCs w:val="22"/>
        </w:rPr>
        <w:t>.</w:t>
      </w:r>
    </w:p>
    <w:p w14:paraId="13EF95FE" w14:textId="08390B3A" w:rsidR="002E7974" w:rsidRDefault="784BD6D0" w:rsidP="00A146B1">
      <w:pPr>
        <w:pStyle w:val="Heading1"/>
        <w:spacing w:line="276" w:lineRule="auto"/>
      </w:pPr>
      <w:r w:rsidRPr="002E2245">
        <w:rPr>
          <w:rFonts w:ascii="Calibri" w:hAnsi="Calibri" w:cs="Calibri"/>
          <w:sz w:val="22"/>
          <w:szCs w:val="22"/>
        </w:rPr>
        <w:t>Workshop</w:t>
      </w:r>
      <w:r w:rsidRPr="05234DDA">
        <w:t xml:space="preserve"> </w:t>
      </w:r>
      <w:r w:rsidR="6102184E" w:rsidRPr="002E2245">
        <w:rPr>
          <w:rFonts w:ascii="Calibri" w:hAnsi="Calibri" w:cs="Calibri"/>
          <w:sz w:val="22"/>
          <w:szCs w:val="22"/>
        </w:rPr>
        <w:t>Present</w:t>
      </w:r>
      <w:r w:rsidR="002E7974" w:rsidRPr="002E2245">
        <w:rPr>
          <w:rFonts w:ascii="Calibri" w:hAnsi="Calibri" w:cs="Calibri"/>
          <w:sz w:val="22"/>
          <w:szCs w:val="22"/>
        </w:rPr>
        <w:t>ation</w:t>
      </w:r>
    </w:p>
    <w:p w14:paraId="3D23A523" w14:textId="5085FC72" w:rsidR="008A605A" w:rsidRPr="002E7974" w:rsidRDefault="00FE4B27" w:rsidP="002E7974">
      <w:pPr>
        <w:rPr>
          <w:rFonts w:ascii="Calibri" w:hAnsi="Calibri" w:cs="Calibri"/>
          <w:sz w:val="22"/>
          <w:szCs w:val="22"/>
        </w:rPr>
      </w:pPr>
      <w:r>
        <w:rPr>
          <w:rFonts w:ascii="Calibri" w:hAnsi="Calibri" w:cs="Calibri"/>
          <w:sz w:val="22"/>
          <w:szCs w:val="22"/>
        </w:rPr>
        <w:t>A</w:t>
      </w:r>
      <w:r w:rsidR="6102184E" w:rsidRPr="002E7974">
        <w:rPr>
          <w:rFonts w:ascii="Calibri" w:hAnsi="Calibri" w:cs="Calibri"/>
          <w:sz w:val="22"/>
          <w:szCs w:val="22"/>
        </w:rPr>
        <w:t>n overview of the structured curriculum and examples of 5 lesson plans, to illustrate content</w:t>
      </w:r>
      <w:r>
        <w:rPr>
          <w:rFonts w:ascii="Calibri" w:hAnsi="Calibri" w:cs="Calibri"/>
          <w:sz w:val="22"/>
          <w:szCs w:val="22"/>
        </w:rPr>
        <w:t xml:space="preserve">, and evaluation of the programme from </w:t>
      </w:r>
      <w:r w:rsidR="00EF4BCB">
        <w:rPr>
          <w:rFonts w:ascii="Calibri" w:hAnsi="Calibri" w:cs="Calibri"/>
          <w:sz w:val="22"/>
          <w:szCs w:val="22"/>
        </w:rPr>
        <w:t>students’</w:t>
      </w:r>
      <w:r>
        <w:rPr>
          <w:rFonts w:ascii="Calibri" w:hAnsi="Calibri" w:cs="Calibri"/>
          <w:sz w:val="22"/>
          <w:szCs w:val="22"/>
        </w:rPr>
        <w:t xml:space="preserve"> comments on the survey and anecdotal evidence</w:t>
      </w:r>
      <w:r w:rsidR="6102184E" w:rsidRPr="002E7974">
        <w:rPr>
          <w:rFonts w:ascii="Calibri" w:hAnsi="Calibri" w:cs="Calibri"/>
          <w:sz w:val="22"/>
          <w:szCs w:val="22"/>
        </w:rPr>
        <w:t>.</w:t>
      </w:r>
    </w:p>
    <w:p w14:paraId="24EC699E" w14:textId="181B826A" w:rsidR="008A605A" w:rsidRPr="00971E98" w:rsidRDefault="00791E66" w:rsidP="00971E98">
      <w:pPr>
        <w:pStyle w:val="Heading2"/>
        <w:spacing w:line="360" w:lineRule="auto"/>
        <w:rPr>
          <w:rFonts w:ascii="Calibri" w:hAnsi="Calibri" w:cs="Calibri"/>
          <w:sz w:val="22"/>
          <w:szCs w:val="22"/>
          <w:highlight w:val="yellow"/>
        </w:rPr>
      </w:pPr>
      <w:r w:rsidRPr="00971E98">
        <w:rPr>
          <w:rFonts w:ascii="Calibri" w:hAnsi="Calibri" w:cs="Calibri"/>
          <w:sz w:val="22"/>
          <w:szCs w:val="22"/>
        </w:rPr>
        <w:t>C</w:t>
      </w:r>
      <w:r w:rsidR="008A605A" w:rsidRPr="00971E98">
        <w:rPr>
          <w:rFonts w:ascii="Calibri" w:hAnsi="Calibri" w:cs="Calibri"/>
          <w:sz w:val="22"/>
          <w:szCs w:val="22"/>
        </w:rPr>
        <w:t>ontent</w:t>
      </w:r>
      <w:r w:rsidR="00CA5D98" w:rsidRPr="00971E98">
        <w:rPr>
          <w:rFonts w:ascii="Calibri" w:hAnsi="Calibri" w:cs="Calibri"/>
          <w:sz w:val="22"/>
          <w:szCs w:val="22"/>
        </w:rPr>
        <w:t>:</w:t>
      </w:r>
    </w:p>
    <w:p w14:paraId="7C6189EB" w14:textId="77777777" w:rsidR="00BB116A" w:rsidRDefault="00BB116A" w:rsidP="00CF0D27">
      <w:pPr>
        <w:pStyle w:val="ListParagraph"/>
        <w:numPr>
          <w:ilvl w:val="0"/>
          <w:numId w:val="7"/>
        </w:numPr>
        <w:spacing w:line="360" w:lineRule="auto"/>
        <w:rPr>
          <w:rFonts w:ascii="Calibri" w:hAnsi="Calibri" w:cs="Calibri"/>
          <w:sz w:val="22"/>
          <w:szCs w:val="22"/>
        </w:rPr>
      </w:pPr>
      <w:r w:rsidRPr="00BB116A">
        <w:rPr>
          <w:rFonts w:ascii="Calibri" w:hAnsi="Calibri" w:cs="Calibri"/>
          <w:sz w:val="22"/>
          <w:szCs w:val="22"/>
        </w:rPr>
        <w:t>Presentation on the current landscape of career education in New Zealand and globally</w:t>
      </w:r>
    </w:p>
    <w:p w14:paraId="2825AE38" w14:textId="6DBF5E9C" w:rsidR="00D81FFA" w:rsidRPr="00EF4BCB" w:rsidRDefault="051825F5" w:rsidP="00CF0D27">
      <w:pPr>
        <w:pStyle w:val="ListParagraph"/>
        <w:numPr>
          <w:ilvl w:val="0"/>
          <w:numId w:val="7"/>
        </w:numPr>
        <w:spacing w:line="360" w:lineRule="auto"/>
        <w:rPr>
          <w:rFonts w:ascii="Calibri" w:hAnsi="Calibri" w:cs="Calibri"/>
          <w:sz w:val="22"/>
          <w:szCs w:val="22"/>
        </w:rPr>
      </w:pPr>
      <w:r w:rsidRPr="00EF4BCB">
        <w:rPr>
          <w:rFonts w:ascii="Calibri" w:hAnsi="Calibri" w:cs="Calibri"/>
          <w:sz w:val="22"/>
          <w:szCs w:val="22"/>
        </w:rPr>
        <w:t xml:space="preserve">Looking at a coherent and expansive plan of what career education could be and the positive outcomes that </w:t>
      </w:r>
      <w:r w:rsidR="7DFFD4CC" w:rsidRPr="00EF4BCB">
        <w:rPr>
          <w:rFonts w:ascii="Calibri" w:hAnsi="Calibri" w:cs="Calibri"/>
          <w:sz w:val="22"/>
          <w:szCs w:val="22"/>
        </w:rPr>
        <w:t xml:space="preserve">can </w:t>
      </w:r>
      <w:r w:rsidRPr="00EF4BCB">
        <w:rPr>
          <w:rFonts w:ascii="Calibri" w:hAnsi="Calibri" w:cs="Calibri"/>
          <w:sz w:val="22"/>
          <w:szCs w:val="22"/>
        </w:rPr>
        <w:t>result from</w:t>
      </w:r>
      <w:r w:rsidR="573A93EC" w:rsidRPr="00EF4BCB">
        <w:rPr>
          <w:rFonts w:ascii="Calibri" w:hAnsi="Calibri" w:cs="Calibri"/>
          <w:sz w:val="22"/>
          <w:szCs w:val="22"/>
        </w:rPr>
        <w:t xml:space="preserve"> the programme</w:t>
      </w:r>
    </w:p>
    <w:p w14:paraId="1B8FF15A" w14:textId="0CBD16BA" w:rsidR="00D81FFA" w:rsidRPr="00EF4BCB" w:rsidRDefault="134D3FBA" w:rsidP="00CF0D27">
      <w:pPr>
        <w:pStyle w:val="ListParagraph"/>
        <w:numPr>
          <w:ilvl w:val="0"/>
          <w:numId w:val="7"/>
        </w:numPr>
        <w:spacing w:line="360" w:lineRule="auto"/>
        <w:rPr>
          <w:rFonts w:ascii="Calibri" w:hAnsi="Calibri" w:cs="Calibri"/>
          <w:sz w:val="22"/>
          <w:szCs w:val="22"/>
        </w:rPr>
      </w:pPr>
      <w:r w:rsidRPr="00EF4BCB">
        <w:rPr>
          <w:rFonts w:ascii="Calibri" w:hAnsi="Calibri" w:cs="Calibri"/>
          <w:sz w:val="22"/>
          <w:szCs w:val="22"/>
        </w:rPr>
        <w:t xml:space="preserve">Present an overview of the structured curriculum and examples of 5 lesson plans, to illustrate content. </w:t>
      </w:r>
      <w:r w:rsidR="18D836B9" w:rsidRPr="00EF4BCB">
        <w:rPr>
          <w:rFonts w:ascii="Calibri" w:hAnsi="Calibri" w:cs="Calibri"/>
          <w:sz w:val="22"/>
          <w:szCs w:val="22"/>
        </w:rPr>
        <w:t xml:space="preserve"> </w:t>
      </w:r>
      <w:r w:rsidR="717D976F" w:rsidRPr="00EF4BCB">
        <w:rPr>
          <w:rFonts w:ascii="Calibri" w:hAnsi="Calibri" w:cs="Calibri"/>
          <w:sz w:val="22"/>
          <w:szCs w:val="22"/>
        </w:rPr>
        <w:t>Discuss in small groups.  Share feedback</w:t>
      </w:r>
    </w:p>
    <w:p w14:paraId="5E4235AC" w14:textId="1309921E" w:rsidR="00EE451F" w:rsidRPr="00EF4BCB" w:rsidRDefault="00EE451F" w:rsidP="00CF0D27">
      <w:pPr>
        <w:pStyle w:val="ListParagraph"/>
        <w:numPr>
          <w:ilvl w:val="0"/>
          <w:numId w:val="7"/>
        </w:numPr>
        <w:spacing w:line="360" w:lineRule="auto"/>
        <w:rPr>
          <w:rFonts w:ascii="Calibri" w:hAnsi="Calibri" w:cs="Calibri"/>
          <w:sz w:val="22"/>
          <w:szCs w:val="22"/>
        </w:rPr>
      </w:pPr>
      <w:r w:rsidRPr="00EF4BCB">
        <w:rPr>
          <w:rFonts w:ascii="Calibri" w:hAnsi="Calibri" w:cs="Calibri"/>
          <w:sz w:val="22"/>
          <w:szCs w:val="22"/>
        </w:rPr>
        <w:t>Group Work</w:t>
      </w:r>
      <w:r w:rsidR="00781B6D" w:rsidRPr="00EF4BCB">
        <w:rPr>
          <w:rFonts w:ascii="Calibri" w:hAnsi="Calibri" w:cs="Calibri"/>
          <w:sz w:val="22"/>
          <w:szCs w:val="22"/>
        </w:rPr>
        <w:t xml:space="preserve"> </w:t>
      </w:r>
      <w:r w:rsidR="004161D0" w:rsidRPr="00EF4BCB">
        <w:rPr>
          <w:rFonts w:ascii="Calibri" w:hAnsi="Calibri" w:cs="Calibri"/>
          <w:sz w:val="22"/>
          <w:szCs w:val="22"/>
        </w:rPr>
        <w:t>–</w:t>
      </w:r>
      <w:r w:rsidR="00781B6D" w:rsidRPr="00EF4BCB">
        <w:rPr>
          <w:rFonts w:ascii="Calibri" w:hAnsi="Calibri" w:cs="Calibri"/>
          <w:sz w:val="22"/>
          <w:szCs w:val="22"/>
        </w:rPr>
        <w:t xml:space="preserve"> </w:t>
      </w:r>
      <w:r w:rsidR="004161D0" w:rsidRPr="00EF4BCB">
        <w:rPr>
          <w:rFonts w:ascii="Calibri" w:hAnsi="Calibri" w:cs="Calibri"/>
          <w:sz w:val="22"/>
          <w:szCs w:val="22"/>
        </w:rPr>
        <w:t xml:space="preserve">get participants to </w:t>
      </w:r>
      <w:r w:rsidR="246636B5" w:rsidRPr="00EF4BCB">
        <w:rPr>
          <w:rFonts w:ascii="Calibri" w:hAnsi="Calibri" w:cs="Calibri"/>
          <w:sz w:val="22"/>
          <w:szCs w:val="22"/>
        </w:rPr>
        <w:t>complete</w:t>
      </w:r>
      <w:r w:rsidR="004161D0" w:rsidRPr="00EF4BCB">
        <w:rPr>
          <w:rFonts w:ascii="Calibri" w:hAnsi="Calibri" w:cs="Calibri"/>
          <w:sz w:val="22"/>
          <w:szCs w:val="22"/>
        </w:rPr>
        <w:t xml:space="preserve"> two activities themselves to see the potential of </w:t>
      </w:r>
      <w:r w:rsidR="0034A039" w:rsidRPr="00EF4BCB">
        <w:rPr>
          <w:rFonts w:ascii="Calibri" w:hAnsi="Calibri" w:cs="Calibri"/>
          <w:sz w:val="22"/>
          <w:szCs w:val="22"/>
        </w:rPr>
        <w:t>the process</w:t>
      </w:r>
      <w:r w:rsidR="7E5B560F" w:rsidRPr="00EF4BCB">
        <w:rPr>
          <w:rFonts w:ascii="Calibri" w:hAnsi="Calibri" w:cs="Calibri"/>
          <w:sz w:val="22"/>
          <w:szCs w:val="22"/>
        </w:rPr>
        <w:t>.   Feedback from audience</w:t>
      </w:r>
    </w:p>
    <w:p w14:paraId="18809677" w14:textId="5D5AAAE0" w:rsidR="7E584556" w:rsidRPr="00EF4BCB" w:rsidRDefault="7E5B560F" w:rsidP="00A146B1">
      <w:pPr>
        <w:pStyle w:val="Heading1"/>
        <w:spacing w:line="240" w:lineRule="auto"/>
        <w:rPr>
          <w:rFonts w:ascii="Calibri" w:hAnsi="Calibri" w:cs="Calibri"/>
          <w:sz w:val="22"/>
          <w:szCs w:val="22"/>
        </w:rPr>
      </w:pPr>
      <w:r w:rsidRPr="00EF4BCB">
        <w:rPr>
          <w:rFonts w:ascii="Calibri" w:hAnsi="Calibri" w:cs="Calibri"/>
          <w:sz w:val="22"/>
          <w:szCs w:val="22"/>
        </w:rPr>
        <w:t>Q &amp; A</w:t>
      </w:r>
      <w:r w:rsidR="00EF4BCB" w:rsidRPr="00EF4BCB">
        <w:rPr>
          <w:rFonts w:ascii="Calibri" w:hAnsi="Calibri" w:cs="Calibri"/>
          <w:sz w:val="22"/>
          <w:szCs w:val="22"/>
        </w:rPr>
        <w:t xml:space="preserve"> time</w:t>
      </w:r>
    </w:p>
    <w:p w14:paraId="168236C0" w14:textId="77777777" w:rsidR="00ED24FA" w:rsidRDefault="00ED24FA" w:rsidP="00971E98">
      <w:pPr>
        <w:pStyle w:val="Heading2"/>
        <w:spacing w:line="360" w:lineRule="auto"/>
        <w:rPr>
          <w:rFonts w:ascii="Calibri" w:hAnsi="Calibri" w:cs="Calibri"/>
          <w:sz w:val="22"/>
          <w:szCs w:val="22"/>
        </w:rPr>
      </w:pPr>
      <w:r w:rsidRPr="00971E98">
        <w:rPr>
          <w:rFonts w:ascii="Calibri" w:hAnsi="Calibri" w:cs="Calibri"/>
          <w:sz w:val="22"/>
          <w:szCs w:val="22"/>
        </w:rPr>
        <w:t>Target Audience</w:t>
      </w:r>
    </w:p>
    <w:p w14:paraId="5EBA41B1" w14:textId="449E09D8" w:rsidR="004161D0" w:rsidRPr="004161D0" w:rsidRDefault="00CF0D27" w:rsidP="00CF0D27">
      <w:pPr>
        <w:spacing w:line="360" w:lineRule="auto"/>
        <w:rPr>
          <w:rFonts w:ascii="Calibri" w:hAnsi="Calibri" w:cs="Calibri"/>
          <w:sz w:val="22"/>
          <w:szCs w:val="22"/>
        </w:rPr>
      </w:pPr>
      <w:r w:rsidRPr="00CF0D27">
        <w:rPr>
          <w:rFonts w:ascii="Calibri" w:hAnsi="Calibri" w:cs="Calibri"/>
          <w:sz w:val="22"/>
          <w:szCs w:val="22"/>
        </w:rPr>
        <w:t>Anyone involved in supporting others to make career decisions, including educators, career practitioners, and professionals working in corporate or private settings.</w:t>
      </w:r>
    </w:p>
    <w:p w14:paraId="62EFF998" w14:textId="77777777" w:rsidR="00ED24FA" w:rsidRDefault="00ED24FA" w:rsidP="00971E98">
      <w:pPr>
        <w:pStyle w:val="Heading2"/>
        <w:spacing w:line="360" w:lineRule="auto"/>
        <w:rPr>
          <w:rFonts w:ascii="Calibri" w:hAnsi="Calibri" w:cs="Calibri"/>
          <w:sz w:val="22"/>
          <w:szCs w:val="22"/>
        </w:rPr>
      </w:pPr>
      <w:r w:rsidRPr="00971E98">
        <w:rPr>
          <w:rFonts w:ascii="Calibri" w:hAnsi="Calibri" w:cs="Calibri"/>
          <w:sz w:val="22"/>
          <w:szCs w:val="22"/>
        </w:rPr>
        <w:t>Format of the Workshop</w:t>
      </w:r>
    </w:p>
    <w:p w14:paraId="278C7AAB" w14:textId="49EF5882" w:rsidR="00F72871" w:rsidRPr="00EA67B6" w:rsidRDefault="00EA67B6" w:rsidP="00F72871">
      <w:pPr>
        <w:rPr>
          <w:rFonts w:ascii="Calibri" w:hAnsi="Calibri" w:cs="Calibri"/>
          <w:sz w:val="22"/>
          <w:szCs w:val="22"/>
        </w:rPr>
      </w:pPr>
      <w:r>
        <w:rPr>
          <w:rFonts w:ascii="Calibri" w:hAnsi="Calibri" w:cs="Calibri"/>
          <w:sz w:val="22"/>
          <w:szCs w:val="22"/>
        </w:rPr>
        <w:t>Whole group p</w:t>
      </w:r>
      <w:r w:rsidR="00F72871" w:rsidRPr="00EA67B6">
        <w:rPr>
          <w:rFonts w:ascii="Calibri" w:hAnsi="Calibri" w:cs="Calibri"/>
          <w:sz w:val="22"/>
          <w:szCs w:val="22"/>
        </w:rPr>
        <w:t>resentation</w:t>
      </w:r>
      <w:r>
        <w:rPr>
          <w:rFonts w:ascii="Calibri" w:hAnsi="Calibri" w:cs="Calibri"/>
          <w:sz w:val="22"/>
          <w:szCs w:val="22"/>
        </w:rPr>
        <w:t xml:space="preserve"> – of key concepts</w:t>
      </w:r>
    </w:p>
    <w:p w14:paraId="43847319" w14:textId="229F20DB" w:rsidR="00F72871" w:rsidRDefault="00F72871" w:rsidP="00F72871">
      <w:pPr>
        <w:rPr>
          <w:rFonts w:ascii="Calibri" w:hAnsi="Calibri" w:cs="Calibri"/>
          <w:sz w:val="22"/>
          <w:szCs w:val="22"/>
        </w:rPr>
      </w:pPr>
      <w:r w:rsidRPr="00EA67B6">
        <w:rPr>
          <w:rFonts w:ascii="Calibri" w:hAnsi="Calibri" w:cs="Calibri"/>
          <w:sz w:val="22"/>
          <w:szCs w:val="22"/>
        </w:rPr>
        <w:lastRenderedPageBreak/>
        <w:t>Interactive – small group activities</w:t>
      </w:r>
      <w:r w:rsidR="00222D47">
        <w:rPr>
          <w:rFonts w:ascii="Calibri" w:hAnsi="Calibri" w:cs="Calibri"/>
          <w:sz w:val="22"/>
          <w:szCs w:val="22"/>
        </w:rPr>
        <w:t xml:space="preserve"> – hands on</w:t>
      </w:r>
    </w:p>
    <w:p w14:paraId="47F68425" w14:textId="395ADE7E" w:rsidR="00222D47" w:rsidRPr="00EA67B6" w:rsidRDefault="006F2A45" w:rsidP="00F72871">
      <w:pPr>
        <w:rPr>
          <w:rFonts w:ascii="Calibri" w:hAnsi="Calibri" w:cs="Calibri"/>
          <w:sz w:val="22"/>
          <w:szCs w:val="22"/>
        </w:rPr>
      </w:pPr>
      <w:r>
        <w:rPr>
          <w:rFonts w:ascii="Calibri" w:hAnsi="Calibri" w:cs="Calibri"/>
          <w:sz w:val="22"/>
          <w:szCs w:val="22"/>
        </w:rPr>
        <w:t>Modelling of small group interactions</w:t>
      </w:r>
    </w:p>
    <w:p w14:paraId="00BD7862" w14:textId="0646BFA0" w:rsidR="002B6C79" w:rsidRDefault="002B6C79" w:rsidP="00971E98">
      <w:pPr>
        <w:pStyle w:val="Heading2"/>
        <w:spacing w:line="360" w:lineRule="auto"/>
        <w:rPr>
          <w:rFonts w:ascii="Calibri" w:hAnsi="Calibri" w:cs="Calibri"/>
          <w:sz w:val="22"/>
          <w:szCs w:val="22"/>
        </w:rPr>
      </w:pPr>
      <w:r w:rsidRPr="00971E98">
        <w:rPr>
          <w:rFonts w:ascii="Calibri" w:hAnsi="Calibri" w:cs="Calibri"/>
          <w:sz w:val="22"/>
          <w:szCs w:val="22"/>
        </w:rPr>
        <w:t>Bibliographical references</w:t>
      </w:r>
    </w:p>
    <w:p w14:paraId="419B3BB4" w14:textId="4AE9D579" w:rsidR="001A0A78" w:rsidRPr="001A0A78" w:rsidRDefault="001A0A78" w:rsidP="001A0A78">
      <w:pPr>
        <w:rPr>
          <w:rFonts w:ascii="Calibri" w:hAnsi="Calibri" w:cs="Calibri"/>
          <w:sz w:val="22"/>
          <w:szCs w:val="22"/>
        </w:rPr>
      </w:pPr>
      <w:r w:rsidRPr="001A0A78">
        <w:rPr>
          <w:rFonts w:ascii="Calibri" w:hAnsi="Calibri" w:cs="Calibri"/>
          <w:sz w:val="22"/>
          <w:szCs w:val="22"/>
        </w:rPr>
        <w:t xml:space="preserve">Bright, J. E. H., &amp; Pryor, R. G. L. (2011). </w:t>
      </w:r>
      <w:r w:rsidRPr="001A0A78">
        <w:rPr>
          <w:rFonts w:ascii="Calibri" w:hAnsi="Calibri" w:cs="Calibri"/>
          <w:i/>
          <w:iCs/>
          <w:sz w:val="22"/>
          <w:szCs w:val="22"/>
        </w:rPr>
        <w:t>The chaos theory of careers: A new perspective on working in the twenty-first century</w:t>
      </w:r>
      <w:r w:rsidRPr="001A0A78">
        <w:rPr>
          <w:rFonts w:ascii="Calibri" w:hAnsi="Calibri" w:cs="Calibri"/>
          <w:sz w:val="22"/>
          <w:szCs w:val="22"/>
        </w:rPr>
        <w:t>. Routledge.</w:t>
      </w:r>
    </w:p>
    <w:p w14:paraId="7FBFEEEF" w14:textId="5DF0F2EB" w:rsidR="001B2AE1" w:rsidRPr="00C52675" w:rsidRDefault="00111593" w:rsidP="001B2AE1">
      <w:pPr>
        <w:pStyle w:val="EndNoteBibliography"/>
        <w:spacing w:after="0"/>
        <w:ind w:left="720" w:hanging="720"/>
        <w:rPr>
          <w:rFonts w:ascii="Calibri" w:hAnsi="Calibri" w:cs="Calibri"/>
          <w:i/>
        </w:rPr>
      </w:pPr>
      <w:r w:rsidRPr="00111593">
        <w:rPr>
          <w:rFonts w:ascii="Calibri" w:hAnsi="Calibri" w:cs="Calibri"/>
          <w:lang w:val="en-NZ"/>
        </w:rPr>
        <w:t>Handy, C. (2011). </w:t>
      </w:r>
      <w:r w:rsidRPr="00111593">
        <w:rPr>
          <w:rFonts w:ascii="Calibri" w:hAnsi="Calibri" w:cs="Calibri"/>
          <w:i/>
          <w:iCs/>
          <w:lang w:val="en-NZ"/>
        </w:rPr>
        <w:t>Beyond Certainty: the changing worlds of organisations</w:t>
      </w:r>
      <w:r w:rsidRPr="00111593">
        <w:rPr>
          <w:rFonts w:ascii="Calibri" w:hAnsi="Calibri" w:cs="Calibri"/>
          <w:lang w:val="en-NZ"/>
        </w:rPr>
        <w:t>. Random House.</w:t>
      </w:r>
      <w:r w:rsidR="002B6C79" w:rsidRPr="00C52675">
        <w:rPr>
          <w:rFonts w:ascii="Calibri" w:hAnsi="Calibri" w:cs="Calibri"/>
          <w:lang w:val="mi-NZ"/>
        </w:rPr>
        <w:fldChar w:fldCharType="begin"/>
      </w:r>
      <w:r w:rsidR="002B6C79" w:rsidRPr="00C52675">
        <w:rPr>
          <w:rFonts w:ascii="Calibri" w:hAnsi="Calibri" w:cs="Calibri"/>
          <w:lang w:val="mi-NZ"/>
        </w:rPr>
        <w:instrText xml:space="preserve"> ADDIN EN.REFLIST </w:instrText>
      </w:r>
      <w:r w:rsidR="002B6C79" w:rsidRPr="00C52675">
        <w:rPr>
          <w:rFonts w:ascii="Calibri" w:hAnsi="Calibri" w:cs="Calibri"/>
          <w:lang w:val="mi-NZ"/>
        </w:rPr>
        <w:fldChar w:fldCharType="separate"/>
      </w:r>
    </w:p>
    <w:p w14:paraId="3624C7DC" w14:textId="52A4CAF3" w:rsidR="000A6062" w:rsidRPr="00C52675" w:rsidRDefault="000A6062" w:rsidP="002B6C79">
      <w:pPr>
        <w:pStyle w:val="EndNoteBibliography"/>
        <w:spacing w:after="0"/>
        <w:ind w:left="720" w:hanging="720"/>
        <w:rPr>
          <w:rFonts w:ascii="Calibri" w:hAnsi="Calibri" w:cs="Calibri"/>
        </w:rPr>
      </w:pPr>
      <w:r w:rsidRPr="000A6062">
        <w:rPr>
          <w:rFonts w:ascii="Calibri" w:hAnsi="Calibri" w:cs="Calibri"/>
          <w:lang w:val="en-NZ"/>
        </w:rPr>
        <w:t>Erikson, E. (1959). Theory of identity development. </w:t>
      </w:r>
      <w:r w:rsidRPr="000A6062">
        <w:rPr>
          <w:rFonts w:ascii="Calibri" w:hAnsi="Calibri" w:cs="Calibri"/>
          <w:i/>
          <w:iCs/>
          <w:lang w:val="en-NZ"/>
        </w:rPr>
        <w:t xml:space="preserve">E. Erikson, Identity and the life cycle. Nueva York: International Universities Press. Obtenido de http://childdevpsychology. yolasite. com/resources/theory% 20of% 20ident ity% 20erikson. </w:t>
      </w:r>
      <w:r w:rsidR="6347FA3C" w:rsidRPr="652CC2A4">
        <w:rPr>
          <w:rFonts w:ascii="Calibri" w:hAnsi="Calibri" w:cs="Calibri"/>
          <w:i/>
          <w:iCs/>
          <w:lang w:val="en-NZ"/>
        </w:rPr>
        <w:t>P</w:t>
      </w:r>
      <w:r w:rsidRPr="652CC2A4">
        <w:rPr>
          <w:rFonts w:ascii="Calibri" w:hAnsi="Calibri" w:cs="Calibri"/>
          <w:i/>
          <w:iCs/>
          <w:lang w:val="en-NZ"/>
        </w:rPr>
        <w:t>df</w:t>
      </w:r>
      <w:r w:rsidRPr="000A6062">
        <w:rPr>
          <w:rFonts w:ascii="Calibri" w:hAnsi="Calibri" w:cs="Calibri"/>
          <w:lang w:val="en-NZ"/>
        </w:rPr>
        <w:t>.</w:t>
      </w:r>
    </w:p>
    <w:p w14:paraId="1469790B" w14:textId="146916DB" w:rsidR="6347FA3C" w:rsidRDefault="6347FA3C" w:rsidP="3B4F1487">
      <w:pPr>
        <w:spacing w:line="240" w:lineRule="auto"/>
        <w:rPr>
          <w:rFonts w:ascii="Calibri" w:hAnsi="Calibri" w:cs="Calibri"/>
          <w:sz w:val="22"/>
          <w:szCs w:val="22"/>
        </w:rPr>
      </w:pPr>
      <w:r w:rsidRPr="618FAB0F">
        <w:rPr>
          <w:rFonts w:ascii="Calibri" w:hAnsi="Calibri" w:cs="Calibri"/>
          <w:sz w:val="22"/>
          <w:szCs w:val="22"/>
        </w:rPr>
        <w:t>Hakim</w:t>
      </w:r>
      <w:r w:rsidRPr="3B4F1487">
        <w:rPr>
          <w:rFonts w:ascii="Calibri" w:hAnsi="Calibri" w:cs="Calibri"/>
          <w:sz w:val="22"/>
          <w:szCs w:val="22"/>
        </w:rPr>
        <w:t xml:space="preserve">, C. (1989). </w:t>
      </w:r>
      <w:r w:rsidRPr="3B4F1487">
        <w:rPr>
          <w:rFonts w:ascii="Calibri" w:hAnsi="Calibri" w:cs="Calibri"/>
          <w:i/>
          <w:iCs/>
          <w:sz w:val="22"/>
          <w:szCs w:val="22"/>
        </w:rPr>
        <w:t>Developing career choice and decision making</w:t>
      </w:r>
      <w:r w:rsidRPr="3B4F1487">
        <w:rPr>
          <w:rFonts w:ascii="Calibri" w:hAnsi="Calibri" w:cs="Calibri"/>
          <w:sz w:val="22"/>
          <w:szCs w:val="22"/>
        </w:rPr>
        <w:t xml:space="preserve">. London, UK: Hodder &amp; </w:t>
      </w:r>
      <w:r w:rsidRPr="00C2E6AF">
        <w:rPr>
          <w:rFonts w:ascii="Calibri" w:hAnsi="Calibri" w:cs="Calibri"/>
          <w:sz w:val="22"/>
          <w:szCs w:val="22"/>
        </w:rPr>
        <w:t>Stoughton</w:t>
      </w:r>
      <w:r w:rsidR="00847983">
        <w:rPr>
          <w:rFonts w:ascii="Calibri" w:hAnsi="Calibri" w:cs="Calibri"/>
          <w:sz w:val="22"/>
          <w:szCs w:val="22"/>
        </w:rPr>
        <w:t>.</w:t>
      </w:r>
    </w:p>
    <w:p w14:paraId="447FC623" w14:textId="3273232C" w:rsidR="00847983" w:rsidRDefault="00847983" w:rsidP="3B4F1487">
      <w:pPr>
        <w:spacing w:line="240" w:lineRule="auto"/>
        <w:rPr>
          <w:rFonts w:ascii="Calibri" w:hAnsi="Calibri" w:cs="Calibri"/>
          <w:sz w:val="22"/>
          <w:szCs w:val="22"/>
        </w:rPr>
      </w:pPr>
      <w:r w:rsidRPr="00847983">
        <w:rPr>
          <w:rFonts w:ascii="Calibri" w:hAnsi="Calibri" w:cs="Calibri"/>
          <w:sz w:val="22"/>
          <w:szCs w:val="22"/>
        </w:rPr>
        <w:t xml:space="preserve">Phil Jarvis (2026). </w:t>
      </w:r>
      <w:r w:rsidRPr="00847983">
        <w:rPr>
          <w:rFonts w:ascii="Calibri" w:hAnsi="Calibri" w:cs="Calibri"/>
          <w:i/>
          <w:iCs/>
          <w:sz w:val="22"/>
          <w:szCs w:val="22"/>
        </w:rPr>
        <w:t>Why teens need fewer answers and better questions</w:t>
      </w:r>
      <w:r w:rsidRPr="00847983">
        <w:rPr>
          <w:rFonts w:ascii="Calibri" w:hAnsi="Calibri" w:cs="Calibri"/>
          <w:sz w:val="22"/>
          <w:szCs w:val="22"/>
        </w:rPr>
        <w:t xml:space="preserve"> [LinkedIn post]. LinkedIn. URL</w:t>
      </w:r>
      <w:r w:rsidR="00791C3F" w:rsidRPr="00791C3F">
        <w:t xml:space="preserve"> </w:t>
      </w:r>
      <w:r w:rsidR="00791C3F" w:rsidRPr="00791C3F">
        <w:rPr>
          <w:rFonts w:ascii="Calibri" w:hAnsi="Calibri" w:cs="Calibri"/>
          <w:sz w:val="22"/>
          <w:szCs w:val="22"/>
        </w:rPr>
        <w:t>https://wix.to/2x6JNuy</w:t>
      </w:r>
    </w:p>
    <w:p w14:paraId="732B5679" w14:textId="0BB3A8F0" w:rsidR="002B6C79" w:rsidRDefault="002B6C79" w:rsidP="002B6C79">
      <w:pPr>
        <w:pStyle w:val="EndNoteBibliography"/>
        <w:spacing w:after="0"/>
        <w:ind w:left="720" w:hanging="720"/>
        <w:rPr>
          <w:rFonts w:ascii="Calibri" w:hAnsi="Calibri" w:cs="Calibri"/>
        </w:rPr>
      </w:pPr>
      <w:r w:rsidRPr="00C52675">
        <w:rPr>
          <w:rFonts w:ascii="Calibri" w:hAnsi="Calibri" w:cs="Calibri"/>
        </w:rPr>
        <w:t>Kashefpakdel, E., Percy, C., &amp; Rehill, J. (2019). Motivated to achieve: How encounters with the world of work can change attitudes and improve academic attainmentElnaz.</w:t>
      </w:r>
    </w:p>
    <w:p w14:paraId="62CA7709" w14:textId="59E714A4" w:rsidR="00C9371E" w:rsidRDefault="00C9371E" w:rsidP="002B6C79">
      <w:pPr>
        <w:pStyle w:val="EndNoteBibliography"/>
        <w:spacing w:after="0"/>
        <w:ind w:left="720" w:hanging="720"/>
        <w:rPr>
          <w:rFonts w:ascii="Calibri" w:hAnsi="Calibri" w:cs="Calibri"/>
          <w:lang w:val="en-NZ"/>
        </w:rPr>
      </w:pPr>
      <w:r w:rsidRPr="00C9371E">
        <w:rPr>
          <w:rFonts w:ascii="Calibri" w:hAnsi="Calibri" w:cs="Calibri"/>
          <w:lang w:val="en-NZ"/>
        </w:rPr>
        <w:t xml:space="preserve">Krumboltz, J. D. (2009). </w:t>
      </w:r>
      <w:r w:rsidRPr="00C9371E">
        <w:rPr>
          <w:rFonts w:ascii="Calibri" w:hAnsi="Calibri" w:cs="Calibri"/>
          <w:i/>
          <w:iCs/>
          <w:lang w:val="en-NZ"/>
        </w:rPr>
        <w:t>The happenstance learning theory</w:t>
      </w:r>
      <w:r w:rsidRPr="00C9371E">
        <w:rPr>
          <w:rFonts w:ascii="Calibri" w:hAnsi="Calibri" w:cs="Calibri"/>
          <w:lang w:val="en-NZ"/>
        </w:rPr>
        <w:t xml:space="preserve">. </w:t>
      </w:r>
      <w:r w:rsidRPr="00C9371E">
        <w:rPr>
          <w:rFonts w:ascii="Calibri" w:hAnsi="Calibri" w:cs="Calibri"/>
          <w:i/>
          <w:iCs/>
          <w:lang w:val="en-NZ"/>
        </w:rPr>
        <w:t>Journal of Career Assessment, 17</w:t>
      </w:r>
      <w:r w:rsidRPr="00C9371E">
        <w:rPr>
          <w:rFonts w:ascii="Calibri" w:hAnsi="Calibri" w:cs="Calibri"/>
          <w:lang w:val="en-NZ"/>
        </w:rPr>
        <w:t>(2), 135–154. https://doi.org/10.1177/1069072708328861</w:t>
      </w:r>
    </w:p>
    <w:p w14:paraId="171E06DB" w14:textId="6749DB2E" w:rsidR="00E9400F" w:rsidRPr="00E9400F" w:rsidRDefault="00E9400F" w:rsidP="00E9400F">
      <w:pPr>
        <w:pStyle w:val="EndNoteBibliography"/>
        <w:spacing w:after="0"/>
        <w:ind w:left="720" w:hanging="720"/>
        <w:rPr>
          <w:rFonts w:ascii="Calibri" w:hAnsi="Calibri" w:cs="Calibri"/>
        </w:rPr>
      </w:pPr>
      <w:r w:rsidRPr="00E9400F">
        <w:rPr>
          <w:rFonts w:ascii="Calibri" w:hAnsi="Calibri" w:cs="Calibri"/>
        </w:rPr>
        <w:t xml:space="preserve">McNiff, J. (2016). </w:t>
      </w:r>
      <w:r w:rsidRPr="00E9400F">
        <w:rPr>
          <w:rFonts w:ascii="Calibri" w:hAnsi="Calibri" w:cs="Calibri"/>
          <w:i/>
        </w:rPr>
        <w:t>Writing up your action research project</w:t>
      </w:r>
      <w:r w:rsidRPr="00E9400F">
        <w:rPr>
          <w:rFonts w:ascii="Calibri" w:hAnsi="Calibri" w:cs="Calibri"/>
        </w:rPr>
        <w:t>. Routledg</w:t>
      </w:r>
      <w:r>
        <w:rPr>
          <w:rFonts w:ascii="Calibri" w:hAnsi="Calibri" w:cs="Calibri"/>
        </w:rPr>
        <w:t>e.</w:t>
      </w:r>
    </w:p>
    <w:p w14:paraId="42E05797"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Reid, L. (2011). Looking back to look forward: Māori cultural values and the impact on career. </w:t>
      </w:r>
      <w:r w:rsidRPr="00C52675">
        <w:rPr>
          <w:rFonts w:ascii="Calibri" w:hAnsi="Calibri" w:cs="Calibri"/>
          <w:i/>
        </w:rPr>
        <w:t>International Journal for Educational and Vocational Guidance</w:t>
      </w:r>
      <w:r w:rsidRPr="00C52675">
        <w:rPr>
          <w:rFonts w:ascii="Calibri" w:hAnsi="Calibri" w:cs="Calibri"/>
        </w:rPr>
        <w:t>,</w:t>
      </w:r>
      <w:r w:rsidRPr="00C52675">
        <w:rPr>
          <w:rFonts w:ascii="Calibri" w:hAnsi="Calibri" w:cs="Calibri"/>
          <w:i/>
        </w:rPr>
        <w:t xml:space="preserve"> 11</w:t>
      </w:r>
      <w:r w:rsidRPr="00C52675">
        <w:rPr>
          <w:rFonts w:ascii="Calibri" w:hAnsi="Calibri" w:cs="Calibri"/>
        </w:rPr>
        <w:t xml:space="preserve">(3), 187-196. </w:t>
      </w:r>
      <w:hyperlink r:id="rId8" w:history="1">
        <w:r w:rsidRPr="00C52675">
          <w:rPr>
            <w:rStyle w:val="Hyperlink"/>
            <w:rFonts w:ascii="Calibri" w:hAnsi="Calibri" w:cs="Calibri"/>
          </w:rPr>
          <w:t>https://doi.org/10.1007/s10775-011-9209-0</w:t>
        </w:r>
      </w:hyperlink>
      <w:r w:rsidRPr="00C52675">
        <w:rPr>
          <w:rFonts w:ascii="Calibri" w:hAnsi="Calibri" w:cs="Calibri"/>
        </w:rPr>
        <w:t xml:space="preserve"> </w:t>
      </w:r>
    </w:p>
    <w:p w14:paraId="338D213C" w14:textId="77777777" w:rsidR="002B6C79" w:rsidRPr="00C52675" w:rsidRDefault="002B6C79" w:rsidP="002B6C79">
      <w:pPr>
        <w:pStyle w:val="EndNoteBibliography"/>
        <w:spacing w:after="0"/>
        <w:ind w:left="720" w:hanging="720"/>
        <w:rPr>
          <w:rFonts w:ascii="Calibri" w:hAnsi="Calibri" w:cs="Calibri"/>
        </w:rPr>
      </w:pPr>
      <w:r w:rsidRPr="00C52675">
        <w:rPr>
          <w:rFonts w:ascii="Calibri" w:hAnsi="Calibri" w:cs="Calibri"/>
        </w:rPr>
        <w:t xml:space="preserve">Reid, L. (2017). </w:t>
      </w:r>
      <w:r w:rsidRPr="00C52675">
        <w:rPr>
          <w:rFonts w:ascii="Calibri" w:hAnsi="Calibri" w:cs="Calibri"/>
          <w:i/>
        </w:rPr>
        <w:t>Understanding how cultural values influence career processes for Maori</w:t>
      </w:r>
      <w:r w:rsidRPr="00C52675">
        <w:rPr>
          <w:rFonts w:ascii="Calibri" w:hAnsi="Calibri" w:cs="Calibri"/>
        </w:rPr>
        <w:t xml:space="preserve"> Auckland University of Technology]. Auckland, New Zealand. </w:t>
      </w:r>
      <w:hyperlink r:id="rId9">
        <w:r w:rsidRPr="6EA2B13A">
          <w:rPr>
            <w:rStyle w:val="Hyperlink"/>
            <w:rFonts w:ascii="Calibri" w:hAnsi="Calibri" w:cs="Calibri"/>
          </w:rPr>
          <w:t>https://openrepository.aut.ac.nz/bitstream/handle/10292/1036/ReidL.pdf?sequence=1&amp;isAllowed=y</w:t>
        </w:r>
      </w:hyperlink>
    </w:p>
    <w:p w14:paraId="5CE1AF24" w14:textId="4ABB584A" w:rsidR="6EA2B13A" w:rsidRDefault="4C1B711D" w:rsidP="6EA2B13A">
      <w:pPr>
        <w:pStyle w:val="EndNoteBibliography"/>
        <w:spacing w:after="0"/>
        <w:ind w:left="720" w:hanging="720"/>
      </w:pPr>
      <w:r w:rsidRPr="306BB7FA">
        <w:t>S</w:t>
      </w:r>
      <w:r w:rsidRPr="769CA8BD">
        <w:rPr>
          <w:rFonts w:ascii="Calibri" w:eastAsia="Calibri" w:hAnsi="Calibri" w:cs="Calibri"/>
        </w:rPr>
        <w:t xml:space="preserve">avickas, M. L. (2013). </w:t>
      </w:r>
      <w:r w:rsidRPr="769CA8BD">
        <w:rPr>
          <w:rFonts w:ascii="Calibri" w:eastAsia="Calibri" w:hAnsi="Calibri" w:cs="Calibri"/>
          <w:i/>
        </w:rPr>
        <w:t>Career construction theory and practice</w:t>
      </w:r>
      <w:r w:rsidRPr="769CA8BD">
        <w:rPr>
          <w:rFonts w:ascii="Calibri" w:eastAsia="Calibri" w:hAnsi="Calibri" w:cs="Calibri"/>
        </w:rPr>
        <w:t xml:space="preserve">. In S. D. Brown &amp; R. W. Lent (Eds.), </w:t>
      </w:r>
      <w:r w:rsidRPr="769CA8BD">
        <w:rPr>
          <w:rFonts w:ascii="Calibri" w:eastAsia="Calibri" w:hAnsi="Calibri" w:cs="Calibri"/>
          <w:i/>
        </w:rPr>
        <w:t>Career development and counseling: Putting theory and research to work</w:t>
      </w:r>
      <w:r w:rsidRPr="769CA8BD">
        <w:rPr>
          <w:rFonts w:ascii="Calibri" w:eastAsia="Calibri" w:hAnsi="Calibri" w:cs="Calibri"/>
        </w:rPr>
        <w:t xml:space="preserve"> (2nd ed., pp. 147–183). Wiley</w:t>
      </w:r>
      <w:r w:rsidRPr="306BB7FA">
        <w:t>.</w:t>
      </w:r>
    </w:p>
    <w:p w14:paraId="04786135" w14:textId="7A3F3640" w:rsidR="1996F6C8" w:rsidRDefault="4C1B711D" w:rsidP="1996F6C8">
      <w:pPr>
        <w:pStyle w:val="EndNoteBibliography"/>
        <w:spacing w:after="0"/>
        <w:ind w:left="720" w:hanging="720"/>
        <w:rPr>
          <w:rFonts w:ascii="Calibri" w:hAnsi="Calibri" w:cs="Calibri"/>
        </w:rPr>
      </w:pPr>
      <w:r w:rsidRPr="5CEE7E07">
        <w:rPr>
          <w:rFonts w:ascii="Calibri" w:hAnsi="Calibri" w:cs="Calibri"/>
          <w:lang w:val="en-NZ"/>
        </w:rPr>
        <w:t>Seligman</w:t>
      </w:r>
      <w:r w:rsidRPr="7622A389">
        <w:rPr>
          <w:rFonts w:ascii="Calibri" w:hAnsi="Calibri" w:cs="Calibri"/>
          <w:lang w:val="en-NZ"/>
        </w:rPr>
        <w:t xml:space="preserve">, M. E. P. (2011). </w:t>
      </w:r>
      <w:r w:rsidRPr="7622A389">
        <w:rPr>
          <w:rFonts w:ascii="Calibri" w:hAnsi="Calibri" w:cs="Calibri"/>
          <w:i/>
          <w:iCs/>
          <w:lang w:val="en-NZ"/>
        </w:rPr>
        <w:t>Flourish: A visionary new understanding of happiness and well-being</w:t>
      </w:r>
      <w:r w:rsidRPr="7622A389">
        <w:rPr>
          <w:rFonts w:ascii="Calibri" w:hAnsi="Calibri" w:cs="Calibri"/>
          <w:lang w:val="en-NZ"/>
        </w:rPr>
        <w:t>. Free Press.</w:t>
      </w:r>
    </w:p>
    <w:p w14:paraId="684CCE63" w14:textId="77777777" w:rsidR="00C9371E" w:rsidRDefault="002B6C79" w:rsidP="002B6C79">
      <w:pPr>
        <w:spacing w:line="240" w:lineRule="auto"/>
        <w:rPr>
          <w:rFonts w:ascii="Calibri" w:hAnsi="Calibri" w:cs="Calibri"/>
          <w:sz w:val="22"/>
          <w:szCs w:val="22"/>
        </w:rPr>
      </w:pPr>
      <w:r w:rsidRPr="00C52675">
        <w:rPr>
          <w:rFonts w:ascii="Calibri" w:hAnsi="Calibri" w:cs="Calibri"/>
          <w:sz w:val="22"/>
          <w:szCs w:val="22"/>
        </w:rPr>
        <w:t>Tertiary Education Commission. (2020). Drawing the future: exploring the career aspirations of New Zealand children.</w:t>
      </w:r>
    </w:p>
    <w:p w14:paraId="759B2C00" w14:textId="02981B70" w:rsidR="002B6C79" w:rsidRPr="00C52675" w:rsidRDefault="00484491" w:rsidP="00F458A6">
      <w:pPr>
        <w:spacing w:line="240" w:lineRule="auto"/>
        <w:rPr>
          <w:rFonts w:ascii="Calibri" w:hAnsi="Calibri" w:cs="Calibri"/>
          <w:sz w:val="22"/>
          <w:szCs w:val="22"/>
        </w:rPr>
      </w:pPr>
      <w:r w:rsidRPr="00C52675">
        <w:rPr>
          <w:rFonts w:ascii="Calibri" w:hAnsi="Calibri" w:cs="Calibri"/>
          <w:sz w:val="22"/>
          <w:szCs w:val="22"/>
        </w:rPr>
        <w:t xml:space="preserve">Tertiary Education Commission. (2022). </w:t>
      </w:r>
      <w:r w:rsidRPr="00C52675">
        <w:rPr>
          <w:rFonts w:ascii="Calibri" w:hAnsi="Calibri" w:cs="Calibri"/>
          <w:i/>
          <w:iCs/>
          <w:sz w:val="22"/>
          <w:szCs w:val="22"/>
        </w:rPr>
        <w:t>Transitions from secondary school</w:t>
      </w:r>
      <w:r w:rsidRPr="00C52675">
        <w:rPr>
          <w:rFonts w:ascii="Calibri" w:hAnsi="Calibri" w:cs="Calibri"/>
          <w:sz w:val="22"/>
          <w:szCs w:val="22"/>
        </w:rPr>
        <w:t xml:space="preserve">. </w:t>
      </w:r>
      <w:hyperlink r:id="rId10">
        <w:r w:rsidRPr="67E551D9">
          <w:rPr>
            <w:rStyle w:val="Hyperlink"/>
            <w:rFonts w:ascii="Calibri" w:hAnsi="Calibri" w:cs="Calibri"/>
            <w:sz w:val="22"/>
            <w:szCs w:val="22"/>
          </w:rPr>
          <w:t>https://www.tec.govt.nz/assets/Publications-and-others/Transitions-from-Secondary-School.pd</w:t>
        </w:r>
      </w:hyperlink>
      <w:r w:rsidR="002B6C79" w:rsidRPr="67E551D9">
        <w:rPr>
          <w:rFonts w:ascii="Calibri" w:hAnsi="Calibri" w:cs="Calibri"/>
          <w:sz w:val="22"/>
          <w:szCs w:val="22"/>
        </w:rPr>
        <w:t xml:space="preserve"> </w:t>
      </w:r>
      <w:r w:rsidR="002B6C79" w:rsidRPr="00C52675">
        <w:rPr>
          <w:rFonts w:ascii="Calibri" w:hAnsi="Calibri" w:cs="Calibri"/>
          <w:sz w:val="22"/>
          <w:szCs w:val="22"/>
          <w:lang w:val="mi-NZ"/>
        </w:rPr>
        <w:fldChar w:fldCharType="end"/>
      </w:r>
    </w:p>
    <w:p w14:paraId="1F514950" w14:textId="605692DD" w:rsidR="002B6C79" w:rsidRDefault="002B6C79" w:rsidP="00ED24FA">
      <w:pPr>
        <w:rPr>
          <w:rFonts w:ascii="Calibri" w:hAnsi="Calibri" w:cs="Calibri"/>
          <w:b/>
          <w:sz w:val="22"/>
          <w:szCs w:val="22"/>
        </w:rPr>
      </w:pPr>
    </w:p>
    <w:sectPr w:rsidR="002B6C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04F8"/>
    <w:multiLevelType w:val="multilevel"/>
    <w:tmpl w:val="58368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D0A30"/>
    <w:multiLevelType w:val="hybridMultilevel"/>
    <w:tmpl w:val="12084170"/>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 w15:restartNumberingAfterBreak="0">
    <w:nsid w:val="1319643C"/>
    <w:multiLevelType w:val="hybridMultilevel"/>
    <w:tmpl w:val="3BDA62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35135B5"/>
    <w:multiLevelType w:val="multilevel"/>
    <w:tmpl w:val="58368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BF0211"/>
    <w:multiLevelType w:val="multilevel"/>
    <w:tmpl w:val="D7624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E52E49"/>
    <w:multiLevelType w:val="multilevel"/>
    <w:tmpl w:val="C6AAE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C43524"/>
    <w:multiLevelType w:val="multilevel"/>
    <w:tmpl w:val="C9FAF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C42992"/>
    <w:multiLevelType w:val="multilevel"/>
    <w:tmpl w:val="58368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FE54B5"/>
    <w:multiLevelType w:val="multilevel"/>
    <w:tmpl w:val="58368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1D1683"/>
    <w:multiLevelType w:val="multilevel"/>
    <w:tmpl w:val="58368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551DE6"/>
    <w:multiLevelType w:val="multilevel"/>
    <w:tmpl w:val="58368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9B5ED2"/>
    <w:multiLevelType w:val="multilevel"/>
    <w:tmpl w:val="B364A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8F743A"/>
    <w:multiLevelType w:val="multilevel"/>
    <w:tmpl w:val="58368D4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4BA65199"/>
    <w:multiLevelType w:val="multilevel"/>
    <w:tmpl w:val="31BEB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0C0DBF"/>
    <w:multiLevelType w:val="multilevel"/>
    <w:tmpl w:val="2BD60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B82C27"/>
    <w:multiLevelType w:val="hybridMultilevel"/>
    <w:tmpl w:val="04022E5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64525BF7"/>
    <w:multiLevelType w:val="multilevel"/>
    <w:tmpl w:val="CA745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BC2D41"/>
    <w:multiLevelType w:val="multilevel"/>
    <w:tmpl w:val="BBF42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76563927">
    <w:abstractNumId w:val="13"/>
  </w:num>
  <w:num w:numId="2" w16cid:durableId="1132282986">
    <w:abstractNumId w:val="11"/>
  </w:num>
  <w:num w:numId="3" w16cid:durableId="1945768700">
    <w:abstractNumId w:val="17"/>
  </w:num>
  <w:num w:numId="4" w16cid:durableId="54596842">
    <w:abstractNumId w:val="14"/>
  </w:num>
  <w:num w:numId="5" w16cid:durableId="2143621081">
    <w:abstractNumId w:val="4"/>
  </w:num>
  <w:num w:numId="6" w16cid:durableId="934828598">
    <w:abstractNumId w:val="12"/>
  </w:num>
  <w:num w:numId="7" w16cid:durableId="1583023431">
    <w:abstractNumId w:val="2"/>
  </w:num>
  <w:num w:numId="8" w16cid:durableId="2138719318">
    <w:abstractNumId w:val="6"/>
  </w:num>
  <w:num w:numId="9" w16cid:durableId="585845101">
    <w:abstractNumId w:val="16"/>
  </w:num>
  <w:num w:numId="10" w16cid:durableId="1435637186">
    <w:abstractNumId w:val="5"/>
  </w:num>
  <w:num w:numId="11" w16cid:durableId="306470321">
    <w:abstractNumId w:val="1"/>
  </w:num>
  <w:num w:numId="12" w16cid:durableId="234240940">
    <w:abstractNumId w:val="0"/>
  </w:num>
  <w:num w:numId="13" w16cid:durableId="229509051">
    <w:abstractNumId w:val="7"/>
  </w:num>
  <w:num w:numId="14" w16cid:durableId="857042982">
    <w:abstractNumId w:val="10"/>
  </w:num>
  <w:num w:numId="15" w16cid:durableId="1460537040">
    <w:abstractNumId w:val="9"/>
  </w:num>
  <w:num w:numId="16" w16cid:durableId="940146433">
    <w:abstractNumId w:val="8"/>
  </w:num>
  <w:num w:numId="17" w16cid:durableId="520122979">
    <w:abstractNumId w:val="3"/>
  </w:num>
  <w:num w:numId="18" w16cid:durableId="4430529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05A"/>
    <w:rsid w:val="00000888"/>
    <w:rsid w:val="00003814"/>
    <w:rsid w:val="00005503"/>
    <w:rsid w:val="00005CDB"/>
    <w:rsid w:val="00011C39"/>
    <w:rsid w:val="00014F0E"/>
    <w:rsid w:val="0002232D"/>
    <w:rsid w:val="00033CD6"/>
    <w:rsid w:val="000360C4"/>
    <w:rsid w:val="000440D1"/>
    <w:rsid w:val="000525EB"/>
    <w:rsid w:val="00056851"/>
    <w:rsid w:val="00056F26"/>
    <w:rsid w:val="00065BC9"/>
    <w:rsid w:val="0006744B"/>
    <w:rsid w:val="00071B7C"/>
    <w:rsid w:val="00073B46"/>
    <w:rsid w:val="0007554A"/>
    <w:rsid w:val="00077C7C"/>
    <w:rsid w:val="00082BB2"/>
    <w:rsid w:val="00083728"/>
    <w:rsid w:val="000A0B50"/>
    <w:rsid w:val="000A23E2"/>
    <w:rsid w:val="000A5562"/>
    <w:rsid w:val="000A5A1E"/>
    <w:rsid w:val="000A6062"/>
    <w:rsid w:val="000A6D1F"/>
    <w:rsid w:val="000A71FD"/>
    <w:rsid w:val="000B11BB"/>
    <w:rsid w:val="000B1984"/>
    <w:rsid w:val="000B1CB3"/>
    <w:rsid w:val="000B5CA9"/>
    <w:rsid w:val="000C03B3"/>
    <w:rsid w:val="000C4145"/>
    <w:rsid w:val="000C4450"/>
    <w:rsid w:val="000C572E"/>
    <w:rsid w:val="000C6487"/>
    <w:rsid w:val="000D269B"/>
    <w:rsid w:val="000D51EE"/>
    <w:rsid w:val="000D55FD"/>
    <w:rsid w:val="000D613C"/>
    <w:rsid w:val="000E1CCE"/>
    <w:rsid w:val="000E44B2"/>
    <w:rsid w:val="000F46DD"/>
    <w:rsid w:val="000F48E8"/>
    <w:rsid w:val="000F68A2"/>
    <w:rsid w:val="000F6D7B"/>
    <w:rsid w:val="00100BAE"/>
    <w:rsid w:val="0010112A"/>
    <w:rsid w:val="00103CAD"/>
    <w:rsid w:val="001067EA"/>
    <w:rsid w:val="00111487"/>
    <w:rsid w:val="00111593"/>
    <w:rsid w:val="00112F1C"/>
    <w:rsid w:val="001136B2"/>
    <w:rsid w:val="0011376B"/>
    <w:rsid w:val="00121395"/>
    <w:rsid w:val="001225AA"/>
    <w:rsid w:val="00123E3E"/>
    <w:rsid w:val="0012463C"/>
    <w:rsid w:val="00127469"/>
    <w:rsid w:val="00136BEF"/>
    <w:rsid w:val="00136DAF"/>
    <w:rsid w:val="0014092B"/>
    <w:rsid w:val="00147EAF"/>
    <w:rsid w:val="00151489"/>
    <w:rsid w:val="001525DE"/>
    <w:rsid w:val="00155DFF"/>
    <w:rsid w:val="001604FA"/>
    <w:rsid w:val="001657EF"/>
    <w:rsid w:val="0016645C"/>
    <w:rsid w:val="00172731"/>
    <w:rsid w:val="00172D90"/>
    <w:rsid w:val="0017703E"/>
    <w:rsid w:val="001844EA"/>
    <w:rsid w:val="00191198"/>
    <w:rsid w:val="001A0A78"/>
    <w:rsid w:val="001A2737"/>
    <w:rsid w:val="001B0265"/>
    <w:rsid w:val="001B2913"/>
    <w:rsid w:val="001B2AE1"/>
    <w:rsid w:val="001C12EE"/>
    <w:rsid w:val="001D2601"/>
    <w:rsid w:val="001D5E61"/>
    <w:rsid w:val="001D7E71"/>
    <w:rsid w:val="001E33A1"/>
    <w:rsid w:val="001F5A3D"/>
    <w:rsid w:val="001F6907"/>
    <w:rsid w:val="001F724F"/>
    <w:rsid w:val="00210A26"/>
    <w:rsid w:val="00210A74"/>
    <w:rsid w:val="0021750C"/>
    <w:rsid w:val="00221365"/>
    <w:rsid w:val="00222D47"/>
    <w:rsid w:val="00224E28"/>
    <w:rsid w:val="00224FCF"/>
    <w:rsid w:val="00230157"/>
    <w:rsid w:val="00231182"/>
    <w:rsid w:val="002350E8"/>
    <w:rsid w:val="00237F78"/>
    <w:rsid w:val="00241583"/>
    <w:rsid w:val="002565FF"/>
    <w:rsid w:val="002643B6"/>
    <w:rsid w:val="00264D57"/>
    <w:rsid w:val="00265FCE"/>
    <w:rsid w:val="002678D4"/>
    <w:rsid w:val="00272369"/>
    <w:rsid w:val="0028097E"/>
    <w:rsid w:val="00286674"/>
    <w:rsid w:val="0028769D"/>
    <w:rsid w:val="002879C1"/>
    <w:rsid w:val="00290AC0"/>
    <w:rsid w:val="002A2D9A"/>
    <w:rsid w:val="002B0FCC"/>
    <w:rsid w:val="002B1C33"/>
    <w:rsid w:val="002B38D2"/>
    <w:rsid w:val="002B6C79"/>
    <w:rsid w:val="002C203A"/>
    <w:rsid w:val="002C2FD1"/>
    <w:rsid w:val="002C5304"/>
    <w:rsid w:val="002D73B8"/>
    <w:rsid w:val="002E2245"/>
    <w:rsid w:val="002E46AA"/>
    <w:rsid w:val="002E7974"/>
    <w:rsid w:val="002F0D65"/>
    <w:rsid w:val="002F22F8"/>
    <w:rsid w:val="00300BEE"/>
    <w:rsid w:val="0030259C"/>
    <w:rsid w:val="0030463C"/>
    <w:rsid w:val="00306004"/>
    <w:rsid w:val="003075BD"/>
    <w:rsid w:val="00310740"/>
    <w:rsid w:val="003128BA"/>
    <w:rsid w:val="0032005D"/>
    <w:rsid w:val="00321464"/>
    <w:rsid w:val="0032775E"/>
    <w:rsid w:val="0033048D"/>
    <w:rsid w:val="0033076E"/>
    <w:rsid w:val="00332D96"/>
    <w:rsid w:val="00335BA8"/>
    <w:rsid w:val="003405B7"/>
    <w:rsid w:val="00343DA0"/>
    <w:rsid w:val="00345CFA"/>
    <w:rsid w:val="0034A039"/>
    <w:rsid w:val="003529C0"/>
    <w:rsid w:val="00362A1D"/>
    <w:rsid w:val="0037001E"/>
    <w:rsid w:val="0037136A"/>
    <w:rsid w:val="003755E0"/>
    <w:rsid w:val="003774EA"/>
    <w:rsid w:val="00383117"/>
    <w:rsid w:val="003832DB"/>
    <w:rsid w:val="00395FC2"/>
    <w:rsid w:val="003A4F21"/>
    <w:rsid w:val="003A5E01"/>
    <w:rsid w:val="003B487E"/>
    <w:rsid w:val="003C0715"/>
    <w:rsid w:val="003C7A46"/>
    <w:rsid w:val="003D45A2"/>
    <w:rsid w:val="003E49A7"/>
    <w:rsid w:val="003E531E"/>
    <w:rsid w:val="003F5539"/>
    <w:rsid w:val="00401516"/>
    <w:rsid w:val="004045EF"/>
    <w:rsid w:val="00407A6F"/>
    <w:rsid w:val="00413F9F"/>
    <w:rsid w:val="004161D0"/>
    <w:rsid w:val="00423DF0"/>
    <w:rsid w:val="00424D30"/>
    <w:rsid w:val="004328E7"/>
    <w:rsid w:val="00433AF9"/>
    <w:rsid w:val="0043747B"/>
    <w:rsid w:val="00456A29"/>
    <w:rsid w:val="00457FAF"/>
    <w:rsid w:val="004628CE"/>
    <w:rsid w:val="004651F2"/>
    <w:rsid w:val="004651F8"/>
    <w:rsid w:val="004669A4"/>
    <w:rsid w:val="00471FE3"/>
    <w:rsid w:val="00472506"/>
    <w:rsid w:val="004808CD"/>
    <w:rsid w:val="00481588"/>
    <w:rsid w:val="0048181E"/>
    <w:rsid w:val="00481F1E"/>
    <w:rsid w:val="00484491"/>
    <w:rsid w:val="00486A22"/>
    <w:rsid w:val="004917A6"/>
    <w:rsid w:val="00492CBC"/>
    <w:rsid w:val="004A2AB7"/>
    <w:rsid w:val="004A46E9"/>
    <w:rsid w:val="004A4FA9"/>
    <w:rsid w:val="004B3CD4"/>
    <w:rsid w:val="004B4C5A"/>
    <w:rsid w:val="004B570A"/>
    <w:rsid w:val="004B70C3"/>
    <w:rsid w:val="004B7A88"/>
    <w:rsid w:val="004C54BA"/>
    <w:rsid w:val="004D545D"/>
    <w:rsid w:val="004F2415"/>
    <w:rsid w:val="004F6C77"/>
    <w:rsid w:val="005060E9"/>
    <w:rsid w:val="00506BCA"/>
    <w:rsid w:val="005119C0"/>
    <w:rsid w:val="0051272C"/>
    <w:rsid w:val="005135B5"/>
    <w:rsid w:val="00523E06"/>
    <w:rsid w:val="005306B0"/>
    <w:rsid w:val="00530CE4"/>
    <w:rsid w:val="005517BB"/>
    <w:rsid w:val="00554373"/>
    <w:rsid w:val="00555E0F"/>
    <w:rsid w:val="00555F32"/>
    <w:rsid w:val="00557217"/>
    <w:rsid w:val="005573A2"/>
    <w:rsid w:val="00562FE1"/>
    <w:rsid w:val="00563C49"/>
    <w:rsid w:val="00566512"/>
    <w:rsid w:val="005666A0"/>
    <w:rsid w:val="0057138E"/>
    <w:rsid w:val="00572A14"/>
    <w:rsid w:val="00574674"/>
    <w:rsid w:val="00574F3B"/>
    <w:rsid w:val="0057558B"/>
    <w:rsid w:val="00575ED7"/>
    <w:rsid w:val="00581BCD"/>
    <w:rsid w:val="00593F75"/>
    <w:rsid w:val="005A798F"/>
    <w:rsid w:val="005B3207"/>
    <w:rsid w:val="005B7731"/>
    <w:rsid w:val="005C6770"/>
    <w:rsid w:val="005D272B"/>
    <w:rsid w:val="005D48C9"/>
    <w:rsid w:val="005E3F9D"/>
    <w:rsid w:val="005F7419"/>
    <w:rsid w:val="005F7593"/>
    <w:rsid w:val="0060365D"/>
    <w:rsid w:val="00606955"/>
    <w:rsid w:val="00612536"/>
    <w:rsid w:val="006135DA"/>
    <w:rsid w:val="006141A0"/>
    <w:rsid w:val="0061739D"/>
    <w:rsid w:val="0061763C"/>
    <w:rsid w:val="00617A64"/>
    <w:rsid w:val="00623B3B"/>
    <w:rsid w:val="00625204"/>
    <w:rsid w:val="00635239"/>
    <w:rsid w:val="00635E14"/>
    <w:rsid w:val="006431BC"/>
    <w:rsid w:val="006477E1"/>
    <w:rsid w:val="006530CB"/>
    <w:rsid w:val="00655D0C"/>
    <w:rsid w:val="00655D97"/>
    <w:rsid w:val="00665134"/>
    <w:rsid w:val="00666BEB"/>
    <w:rsid w:val="00671FB6"/>
    <w:rsid w:val="00685883"/>
    <w:rsid w:val="00690BB1"/>
    <w:rsid w:val="00690DFC"/>
    <w:rsid w:val="00690F2F"/>
    <w:rsid w:val="00694BBD"/>
    <w:rsid w:val="006A0C11"/>
    <w:rsid w:val="006B091A"/>
    <w:rsid w:val="006B6045"/>
    <w:rsid w:val="006B676A"/>
    <w:rsid w:val="006B7275"/>
    <w:rsid w:val="006C2793"/>
    <w:rsid w:val="006C2AE1"/>
    <w:rsid w:val="006C5328"/>
    <w:rsid w:val="006C6689"/>
    <w:rsid w:val="006D1B7E"/>
    <w:rsid w:val="006D1DEA"/>
    <w:rsid w:val="006D541C"/>
    <w:rsid w:val="006D5C77"/>
    <w:rsid w:val="006E6CB0"/>
    <w:rsid w:val="006F0382"/>
    <w:rsid w:val="006F14DD"/>
    <w:rsid w:val="006F2A45"/>
    <w:rsid w:val="006F5865"/>
    <w:rsid w:val="00700A81"/>
    <w:rsid w:val="00701FA2"/>
    <w:rsid w:val="007024D0"/>
    <w:rsid w:val="00712D4D"/>
    <w:rsid w:val="007176D8"/>
    <w:rsid w:val="00734F96"/>
    <w:rsid w:val="0074067D"/>
    <w:rsid w:val="007524AE"/>
    <w:rsid w:val="00753022"/>
    <w:rsid w:val="007573F1"/>
    <w:rsid w:val="0076241D"/>
    <w:rsid w:val="007629C9"/>
    <w:rsid w:val="00772167"/>
    <w:rsid w:val="007751B9"/>
    <w:rsid w:val="00775E4D"/>
    <w:rsid w:val="00781B6D"/>
    <w:rsid w:val="00783BB1"/>
    <w:rsid w:val="00784A41"/>
    <w:rsid w:val="00784DF3"/>
    <w:rsid w:val="007874A4"/>
    <w:rsid w:val="00791C3F"/>
    <w:rsid w:val="00791E66"/>
    <w:rsid w:val="0079768C"/>
    <w:rsid w:val="007A1EE0"/>
    <w:rsid w:val="007A22B9"/>
    <w:rsid w:val="007B6537"/>
    <w:rsid w:val="007B7228"/>
    <w:rsid w:val="007B7489"/>
    <w:rsid w:val="007C4979"/>
    <w:rsid w:val="007C6487"/>
    <w:rsid w:val="007C7B4C"/>
    <w:rsid w:val="007C7B4E"/>
    <w:rsid w:val="007D0D4A"/>
    <w:rsid w:val="007D675B"/>
    <w:rsid w:val="007D686E"/>
    <w:rsid w:val="007E02DB"/>
    <w:rsid w:val="007E1D71"/>
    <w:rsid w:val="007F3A7F"/>
    <w:rsid w:val="007F651C"/>
    <w:rsid w:val="007F79B8"/>
    <w:rsid w:val="00805009"/>
    <w:rsid w:val="00813D1E"/>
    <w:rsid w:val="00814761"/>
    <w:rsid w:val="00814BCF"/>
    <w:rsid w:val="00816484"/>
    <w:rsid w:val="00816721"/>
    <w:rsid w:val="0081702A"/>
    <w:rsid w:val="00817502"/>
    <w:rsid w:val="008204D1"/>
    <w:rsid w:val="00820C8D"/>
    <w:rsid w:val="00825498"/>
    <w:rsid w:val="00827C1A"/>
    <w:rsid w:val="00831363"/>
    <w:rsid w:val="00840DAE"/>
    <w:rsid w:val="0084176C"/>
    <w:rsid w:val="00845333"/>
    <w:rsid w:val="00847983"/>
    <w:rsid w:val="00854C0F"/>
    <w:rsid w:val="008560DE"/>
    <w:rsid w:val="008649DB"/>
    <w:rsid w:val="00864CD8"/>
    <w:rsid w:val="0087018F"/>
    <w:rsid w:val="008707A8"/>
    <w:rsid w:val="00873BA2"/>
    <w:rsid w:val="00890ED6"/>
    <w:rsid w:val="00890F30"/>
    <w:rsid w:val="00891AE6"/>
    <w:rsid w:val="00892E7A"/>
    <w:rsid w:val="0089527A"/>
    <w:rsid w:val="00895D27"/>
    <w:rsid w:val="00895EA2"/>
    <w:rsid w:val="008A120B"/>
    <w:rsid w:val="008A1B5C"/>
    <w:rsid w:val="008A1EC6"/>
    <w:rsid w:val="008A605A"/>
    <w:rsid w:val="008B06D4"/>
    <w:rsid w:val="008B1C56"/>
    <w:rsid w:val="008B3CE3"/>
    <w:rsid w:val="008B3F82"/>
    <w:rsid w:val="008B4281"/>
    <w:rsid w:val="008B53EA"/>
    <w:rsid w:val="008C6A29"/>
    <w:rsid w:val="008C7A25"/>
    <w:rsid w:val="008E09D7"/>
    <w:rsid w:val="008E2D52"/>
    <w:rsid w:val="008E7716"/>
    <w:rsid w:val="008E7790"/>
    <w:rsid w:val="008E7A45"/>
    <w:rsid w:val="008F2AD9"/>
    <w:rsid w:val="008F5E71"/>
    <w:rsid w:val="008F71E2"/>
    <w:rsid w:val="008F75B4"/>
    <w:rsid w:val="009016DE"/>
    <w:rsid w:val="00903441"/>
    <w:rsid w:val="009129B7"/>
    <w:rsid w:val="0091313C"/>
    <w:rsid w:val="009241CB"/>
    <w:rsid w:val="00927A38"/>
    <w:rsid w:val="00930F27"/>
    <w:rsid w:val="00930F4E"/>
    <w:rsid w:val="00934EF4"/>
    <w:rsid w:val="009364D9"/>
    <w:rsid w:val="009421FC"/>
    <w:rsid w:val="009439D7"/>
    <w:rsid w:val="009444F8"/>
    <w:rsid w:val="00946144"/>
    <w:rsid w:val="00947019"/>
    <w:rsid w:val="00951FF3"/>
    <w:rsid w:val="00952C1E"/>
    <w:rsid w:val="00962402"/>
    <w:rsid w:val="009677B9"/>
    <w:rsid w:val="00971E98"/>
    <w:rsid w:val="00974DDF"/>
    <w:rsid w:val="00975083"/>
    <w:rsid w:val="00976C31"/>
    <w:rsid w:val="00981527"/>
    <w:rsid w:val="00981816"/>
    <w:rsid w:val="00983E61"/>
    <w:rsid w:val="009853BF"/>
    <w:rsid w:val="00992E08"/>
    <w:rsid w:val="00996C78"/>
    <w:rsid w:val="009A0237"/>
    <w:rsid w:val="009A7A90"/>
    <w:rsid w:val="009B1379"/>
    <w:rsid w:val="009B44A4"/>
    <w:rsid w:val="009B4ED8"/>
    <w:rsid w:val="009C1A77"/>
    <w:rsid w:val="009C7502"/>
    <w:rsid w:val="009E1CD9"/>
    <w:rsid w:val="009E67DC"/>
    <w:rsid w:val="009F533F"/>
    <w:rsid w:val="00A02F8F"/>
    <w:rsid w:val="00A041F8"/>
    <w:rsid w:val="00A122E6"/>
    <w:rsid w:val="00A12653"/>
    <w:rsid w:val="00A13301"/>
    <w:rsid w:val="00A13667"/>
    <w:rsid w:val="00A141C8"/>
    <w:rsid w:val="00A146B1"/>
    <w:rsid w:val="00A25AAD"/>
    <w:rsid w:val="00A2654E"/>
    <w:rsid w:val="00A302BF"/>
    <w:rsid w:val="00A32E52"/>
    <w:rsid w:val="00A33E65"/>
    <w:rsid w:val="00A4346F"/>
    <w:rsid w:val="00A56BAA"/>
    <w:rsid w:val="00A57D23"/>
    <w:rsid w:val="00A65DA3"/>
    <w:rsid w:val="00A77709"/>
    <w:rsid w:val="00A80926"/>
    <w:rsid w:val="00A90DB0"/>
    <w:rsid w:val="00AA2694"/>
    <w:rsid w:val="00AA3BD3"/>
    <w:rsid w:val="00AA7142"/>
    <w:rsid w:val="00AA79EB"/>
    <w:rsid w:val="00AA7B7E"/>
    <w:rsid w:val="00AB06D9"/>
    <w:rsid w:val="00AB097F"/>
    <w:rsid w:val="00AB7874"/>
    <w:rsid w:val="00AC361E"/>
    <w:rsid w:val="00AC3C40"/>
    <w:rsid w:val="00AC590F"/>
    <w:rsid w:val="00AC6B87"/>
    <w:rsid w:val="00AC7801"/>
    <w:rsid w:val="00AD0984"/>
    <w:rsid w:val="00AD36A3"/>
    <w:rsid w:val="00AD420B"/>
    <w:rsid w:val="00AE4FCC"/>
    <w:rsid w:val="00AE5BC8"/>
    <w:rsid w:val="00AF3A63"/>
    <w:rsid w:val="00B02E7C"/>
    <w:rsid w:val="00B1784B"/>
    <w:rsid w:val="00B25693"/>
    <w:rsid w:val="00B3374F"/>
    <w:rsid w:val="00B35A31"/>
    <w:rsid w:val="00B37144"/>
    <w:rsid w:val="00B37672"/>
    <w:rsid w:val="00B40864"/>
    <w:rsid w:val="00B4433A"/>
    <w:rsid w:val="00B50476"/>
    <w:rsid w:val="00B55703"/>
    <w:rsid w:val="00B6355E"/>
    <w:rsid w:val="00B71AAF"/>
    <w:rsid w:val="00B7311B"/>
    <w:rsid w:val="00B7374A"/>
    <w:rsid w:val="00B75912"/>
    <w:rsid w:val="00B759DF"/>
    <w:rsid w:val="00B82850"/>
    <w:rsid w:val="00B8361C"/>
    <w:rsid w:val="00B90948"/>
    <w:rsid w:val="00B91873"/>
    <w:rsid w:val="00B954AA"/>
    <w:rsid w:val="00BA34DE"/>
    <w:rsid w:val="00BB0D3F"/>
    <w:rsid w:val="00BB116A"/>
    <w:rsid w:val="00BC0BF1"/>
    <w:rsid w:val="00BC23BC"/>
    <w:rsid w:val="00BC3F9D"/>
    <w:rsid w:val="00BC6D01"/>
    <w:rsid w:val="00BC75C3"/>
    <w:rsid w:val="00BC7C38"/>
    <w:rsid w:val="00BD4A1C"/>
    <w:rsid w:val="00BE52F0"/>
    <w:rsid w:val="00BE6ED0"/>
    <w:rsid w:val="00BE706E"/>
    <w:rsid w:val="00BE7C70"/>
    <w:rsid w:val="00C0364A"/>
    <w:rsid w:val="00C04A46"/>
    <w:rsid w:val="00C050A3"/>
    <w:rsid w:val="00C10DAA"/>
    <w:rsid w:val="00C136A4"/>
    <w:rsid w:val="00C15EEF"/>
    <w:rsid w:val="00C20457"/>
    <w:rsid w:val="00C2E6AF"/>
    <w:rsid w:val="00C3552F"/>
    <w:rsid w:val="00C411C9"/>
    <w:rsid w:val="00C46D4E"/>
    <w:rsid w:val="00C52675"/>
    <w:rsid w:val="00C53CE4"/>
    <w:rsid w:val="00C549F9"/>
    <w:rsid w:val="00C5551F"/>
    <w:rsid w:val="00C6101F"/>
    <w:rsid w:val="00C70871"/>
    <w:rsid w:val="00C71B8B"/>
    <w:rsid w:val="00C7495E"/>
    <w:rsid w:val="00C80BBC"/>
    <w:rsid w:val="00C80E03"/>
    <w:rsid w:val="00C81896"/>
    <w:rsid w:val="00C845B6"/>
    <w:rsid w:val="00C871BF"/>
    <w:rsid w:val="00C9371E"/>
    <w:rsid w:val="00C93E8D"/>
    <w:rsid w:val="00CA5D98"/>
    <w:rsid w:val="00CA711C"/>
    <w:rsid w:val="00CB3F18"/>
    <w:rsid w:val="00CB552B"/>
    <w:rsid w:val="00CB58C8"/>
    <w:rsid w:val="00CC3950"/>
    <w:rsid w:val="00CC3E5C"/>
    <w:rsid w:val="00CC68BB"/>
    <w:rsid w:val="00CD0234"/>
    <w:rsid w:val="00CD1272"/>
    <w:rsid w:val="00CD35F6"/>
    <w:rsid w:val="00CD43EF"/>
    <w:rsid w:val="00CE17DD"/>
    <w:rsid w:val="00CF0D27"/>
    <w:rsid w:val="00CF7BDC"/>
    <w:rsid w:val="00D0076A"/>
    <w:rsid w:val="00D0269F"/>
    <w:rsid w:val="00D05CBC"/>
    <w:rsid w:val="00D16719"/>
    <w:rsid w:val="00D2217F"/>
    <w:rsid w:val="00D24506"/>
    <w:rsid w:val="00D27582"/>
    <w:rsid w:val="00D30653"/>
    <w:rsid w:val="00D321B1"/>
    <w:rsid w:val="00D35841"/>
    <w:rsid w:val="00D40CE5"/>
    <w:rsid w:val="00D415A7"/>
    <w:rsid w:val="00D4369D"/>
    <w:rsid w:val="00D47E1B"/>
    <w:rsid w:val="00D50F32"/>
    <w:rsid w:val="00D73D98"/>
    <w:rsid w:val="00D77207"/>
    <w:rsid w:val="00D77EA4"/>
    <w:rsid w:val="00D80265"/>
    <w:rsid w:val="00D80DC2"/>
    <w:rsid w:val="00D81170"/>
    <w:rsid w:val="00D816A2"/>
    <w:rsid w:val="00D81FFA"/>
    <w:rsid w:val="00DA3DB2"/>
    <w:rsid w:val="00DA4012"/>
    <w:rsid w:val="00DB0EB0"/>
    <w:rsid w:val="00DB1CF5"/>
    <w:rsid w:val="00DB2B8E"/>
    <w:rsid w:val="00DC5B44"/>
    <w:rsid w:val="00DC7AED"/>
    <w:rsid w:val="00DD2505"/>
    <w:rsid w:val="00DD306D"/>
    <w:rsid w:val="00DD4268"/>
    <w:rsid w:val="00DE51C7"/>
    <w:rsid w:val="00DE5E6C"/>
    <w:rsid w:val="00DE655E"/>
    <w:rsid w:val="00DF144C"/>
    <w:rsid w:val="00DF36C2"/>
    <w:rsid w:val="00DF4A34"/>
    <w:rsid w:val="00DF6363"/>
    <w:rsid w:val="00E00475"/>
    <w:rsid w:val="00E042B4"/>
    <w:rsid w:val="00E111B1"/>
    <w:rsid w:val="00E25E91"/>
    <w:rsid w:val="00E30621"/>
    <w:rsid w:val="00E33F67"/>
    <w:rsid w:val="00E3455A"/>
    <w:rsid w:val="00E350FA"/>
    <w:rsid w:val="00E36D56"/>
    <w:rsid w:val="00E4141C"/>
    <w:rsid w:val="00E54EFA"/>
    <w:rsid w:val="00E55EA8"/>
    <w:rsid w:val="00E614C0"/>
    <w:rsid w:val="00E63F00"/>
    <w:rsid w:val="00E72DDF"/>
    <w:rsid w:val="00E7388A"/>
    <w:rsid w:val="00E82548"/>
    <w:rsid w:val="00E87CF2"/>
    <w:rsid w:val="00E9400F"/>
    <w:rsid w:val="00E94398"/>
    <w:rsid w:val="00EA2D3B"/>
    <w:rsid w:val="00EA4E84"/>
    <w:rsid w:val="00EA4EE8"/>
    <w:rsid w:val="00EA67B6"/>
    <w:rsid w:val="00EA680D"/>
    <w:rsid w:val="00EB005D"/>
    <w:rsid w:val="00EB2121"/>
    <w:rsid w:val="00EB4FBC"/>
    <w:rsid w:val="00EC1AA2"/>
    <w:rsid w:val="00ED24FA"/>
    <w:rsid w:val="00ED6582"/>
    <w:rsid w:val="00EE1A2A"/>
    <w:rsid w:val="00EE451F"/>
    <w:rsid w:val="00EE4F09"/>
    <w:rsid w:val="00EF0850"/>
    <w:rsid w:val="00EF2C87"/>
    <w:rsid w:val="00EF3C63"/>
    <w:rsid w:val="00EF4BCB"/>
    <w:rsid w:val="00F00AB6"/>
    <w:rsid w:val="00F017E3"/>
    <w:rsid w:val="00F0431F"/>
    <w:rsid w:val="00F07949"/>
    <w:rsid w:val="00F117C9"/>
    <w:rsid w:val="00F13481"/>
    <w:rsid w:val="00F14B35"/>
    <w:rsid w:val="00F14B44"/>
    <w:rsid w:val="00F21876"/>
    <w:rsid w:val="00F21CA5"/>
    <w:rsid w:val="00F23B7A"/>
    <w:rsid w:val="00F23D29"/>
    <w:rsid w:val="00F32F5E"/>
    <w:rsid w:val="00F36BA0"/>
    <w:rsid w:val="00F447E3"/>
    <w:rsid w:val="00F44868"/>
    <w:rsid w:val="00F458A6"/>
    <w:rsid w:val="00F45CE0"/>
    <w:rsid w:val="00F46C36"/>
    <w:rsid w:val="00F51121"/>
    <w:rsid w:val="00F606CD"/>
    <w:rsid w:val="00F66B6A"/>
    <w:rsid w:val="00F72871"/>
    <w:rsid w:val="00F755BB"/>
    <w:rsid w:val="00F77B54"/>
    <w:rsid w:val="00F83B92"/>
    <w:rsid w:val="00F91DBB"/>
    <w:rsid w:val="00F92D7E"/>
    <w:rsid w:val="00FA0AB3"/>
    <w:rsid w:val="00FA1BEE"/>
    <w:rsid w:val="00FA692C"/>
    <w:rsid w:val="00FA70A1"/>
    <w:rsid w:val="00FB06FC"/>
    <w:rsid w:val="00FB10DD"/>
    <w:rsid w:val="00FB658A"/>
    <w:rsid w:val="00FC537F"/>
    <w:rsid w:val="00FD354F"/>
    <w:rsid w:val="00FD4673"/>
    <w:rsid w:val="00FD7EAE"/>
    <w:rsid w:val="00FE0DC3"/>
    <w:rsid w:val="00FE2385"/>
    <w:rsid w:val="00FE4B27"/>
    <w:rsid w:val="00FE5E4A"/>
    <w:rsid w:val="00FF27BE"/>
    <w:rsid w:val="00FF3591"/>
    <w:rsid w:val="00FF3782"/>
    <w:rsid w:val="00FF4444"/>
    <w:rsid w:val="00FF495D"/>
    <w:rsid w:val="010BCBE7"/>
    <w:rsid w:val="020B8236"/>
    <w:rsid w:val="024BAEE6"/>
    <w:rsid w:val="02BCE525"/>
    <w:rsid w:val="02DD9BD2"/>
    <w:rsid w:val="02FD34ED"/>
    <w:rsid w:val="03109414"/>
    <w:rsid w:val="034EBEEA"/>
    <w:rsid w:val="03559123"/>
    <w:rsid w:val="03A5F17D"/>
    <w:rsid w:val="0453D4BB"/>
    <w:rsid w:val="04A6A5D9"/>
    <w:rsid w:val="04B9E051"/>
    <w:rsid w:val="051825F5"/>
    <w:rsid w:val="05234DDA"/>
    <w:rsid w:val="05EF78D5"/>
    <w:rsid w:val="06176FB2"/>
    <w:rsid w:val="0631678D"/>
    <w:rsid w:val="064B4DD8"/>
    <w:rsid w:val="0683D300"/>
    <w:rsid w:val="06A87D37"/>
    <w:rsid w:val="06E50BDB"/>
    <w:rsid w:val="0787CA65"/>
    <w:rsid w:val="0789BD10"/>
    <w:rsid w:val="082F421F"/>
    <w:rsid w:val="0868BA51"/>
    <w:rsid w:val="08C1C36B"/>
    <w:rsid w:val="08C26140"/>
    <w:rsid w:val="09939F3E"/>
    <w:rsid w:val="09A7A2FB"/>
    <w:rsid w:val="0A31190B"/>
    <w:rsid w:val="0A957D17"/>
    <w:rsid w:val="0AB2930E"/>
    <w:rsid w:val="0AE558CC"/>
    <w:rsid w:val="0AF98A5A"/>
    <w:rsid w:val="0B4F6092"/>
    <w:rsid w:val="0B5E970E"/>
    <w:rsid w:val="0B6AE10D"/>
    <w:rsid w:val="0BCF6FAC"/>
    <w:rsid w:val="0C20883B"/>
    <w:rsid w:val="0C26A4B5"/>
    <w:rsid w:val="0C2B250F"/>
    <w:rsid w:val="0D0BA0D8"/>
    <w:rsid w:val="0DA0587C"/>
    <w:rsid w:val="0DA56F5A"/>
    <w:rsid w:val="0DC5EE1C"/>
    <w:rsid w:val="0E192FDE"/>
    <w:rsid w:val="0E7174B7"/>
    <w:rsid w:val="0EF6306D"/>
    <w:rsid w:val="0EF66A12"/>
    <w:rsid w:val="0F324B8B"/>
    <w:rsid w:val="0F38AB68"/>
    <w:rsid w:val="0FB68EE1"/>
    <w:rsid w:val="10475D77"/>
    <w:rsid w:val="11523AB7"/>
    <w:rsid w:val="116C0C95"/>
    <w:rsid w:val="11A368E8"/>
    <w:rsid w:val="11C52FE8"/>
    <w:rsid w:val="12106102"/>
    <w:rsid w:val="12221514"/>
    <w:rsid w:val="12227775"/>
    <w:rsid w:val="1260F6DB"/>
    <w:rsid w:val="12E1A06A"/>
    <w:rsid w:val="1317371C"/>
    <w:rsid w:val="134D3FBA"/>
    <w:rsid w:val="13BA81FF"/>
    <w:rsid w:val="14657226"/>
    <w:rsid w:val="15955ADE"/>
    <w:rsid w:val="159DC591"/>
    <w:rsid w:val="15DD2081"/>
    <w:rsid w:val="160A2242"/>
    <w:rsid w:val="161C55F9"/>
    <w:rsid w:val="16225389"/>
    <w:rsid w:val="166F0E9C"/>
    <w:rsid w:val="16736D94"/>
    <w:rsid w:val="167FF90B"/>
    <w:rsid w:val="1798AFDB"/>
    <w:rsid w:val="179D10A9"/>
    <w:rsid w:val="1866AEA0"/>
    <w:rsid w:val="186D444B"/>
    <w:rsid w:val="1882462F"/>
    <w:rsid w:val="18D836B9"/>
    <w:rsid w:val="18F02B69"/>
    <w:rsid w:val="1903F52B"/>
    <w:rsid w:val="19950CE3"/>
    <w:rsid w:val="1996F6C8"/>
    <w:rsid w:val="1A03C687"/>
    <w:rsid w:val="1C5B886C"/>
    <w:rsid w:val="1C66EDE6"/>
    <w:rsid w:val="1CA3CB3B"/>
    <w:rsid w:val="1D32BD7A"/>
    <w:rsid w:val="1D8464A0"/>
    <w:rsid w:val="1DA3D3B9"/>
    <w:rsid w:val="1DBE93E4"/>
    <w:rsid w:val="1DC8E9B0"/>
    <w:rsid w:val="1DCF4EAA"/>
    <w:rsid w:val="1DE2602B"/>
    <w:rsid w:val="1E7E7261"/>
    <w:rsid w:val="1E97B8A1"/>
    <w:rsid w:val="1EB7EF51"/>
    <w:rsid w:val="1F162D7B"/>
    <w:rsid w:val="1FFF9BB0"/>
    <w:rsid w:val="21A7AFD3"/>
    <w:rsid w:val="23B27B3C"/>
    <w:rsid w:val="246636B5"/>
    <w:rsid w:val="24CF58A1"/>
    <w:rsid w:val="24EC6A88"/>
    <w:rsid w:val="252AEC31"/>
    <w:rsid w:val="257F4DCA"/>
    <w:rsid w:val="25D9FBFF"/>
    <w:rsid w:val="25E9C00C"/>
    <w:rsid w:val="260AED22"/>
    <w:rsid w:val="260D0AC9"/>
    <w:rsid w:val="2613989F"/>
    <w:rsid w:val="2656932D"/>
    <w:rsid w:val="26D6E9D5"/>
    <w:rsid w:val="276D14C1"/>
    <w:rsid w:val="278AC2D5"/>
    <w:rsid w:val="2813B8EF"/>
    <w:rsid w:val="287E740B"/>
    <w:rsid w:val="28A4A7C0"/>
    <w:rsid w:val="28B3E61B"/>
    <w:rsid w:val="28B8FBD7"/>
    <w:rsid w:val="28CD455F"/>
    <w:rsid w:val="28ECE3C4"/>
    <w:rsid w:val="2989AE79"/>
    <w:rsid w:val="2A4DAB6F"/>
    <w:rsid w:val="2ABE7A03"/>
    <w:rsid w:val="2B287E50"/>
    <w:rsid w:val="2B4B1078"/>
    <w:rsid w:val="2B4DD0E2"/>
    <w:rsid w:val="2B7B5529"/>
    <w:rsid w:val="2BADE3FE"/>
    <w:rsid w:val="2BC88C8C"/>
    <w:rsid w:val="2C143403"/>
    <w:rsid w:val="2C3055D8"/>
    <w:rsid w:val="2D4EBDDE"/>
    <w:rsid w:val="2D78B7F8"/>
    <w:rsid w:val="2E06112F"/>
    <w:rsid w:val="2E1EFDC8"/>
    <w:rsid w:val="2E4D7CD2"/>
    <w:rsid w:val="2F000AF0"/>
    <w:rsid w:val="2F19DB3F"/>
    <w:rsid w:val="2F926511"/>
    <w:rsid w:val="306BB7FA"/>
    <w:rsid w:val="30EBFB4E"/>
    <w:rsid w:val="30F332CC"/>
    <w:rsid w:val="30F4BCDE"/>
    <w:rsid w:val="312AE4EC"/>
    <w:rsid w:val="318087CB"/>
    <w:rsid w:val="32126571"/>
    <w:rsid w:val="321D64B0"/>
    <w:rsid w:val="32AC0D19"/>
    <w:rsid w:val="32E5F7A4"/>
    <w:rsid w:val="3358053F"/>
    <w:rsid w:val="33C60BEE"/>
    <w:rsid w:val="33F8DBC4"/>
    <w:rsid w:val="35799806"/>
    <w:rsid w:val="35B6784D"/>
    <w:rsid w:val="35C45591"/>
    <w:rsid w:val="366BF43F"/>
    <w:rsid w:val="371BDF3C"/>
    <w:rsid w:val="377B282F"/>
    <w:rsid w:val="37919FE0"/>
    <w:rsid w:val="37B3A5FA"/>
    <w:rsid w:val="38207E2D"/>
    <w:rsid w:val="38BAEBE9"/>
    <w:rsid w:val="38CDE337"/>
    <w:rsid w:val="38D5C30A"/>
    <w:rsid w:val="38ED688A"/>
    <w:rsid w:val="38F6247C"/>
    <w:rsid w:val="39A32E02"/>
    <w:rsid w:val="39A58F85"/>
    <w:rsid w:val="3A36ADD5"/>
    <w:rsid w:val="3AA959C7"/>
    <w:rsid w:val="3B1C8D00"/>
    <w:rsid w:val="3B2DF379"/>
    <w:rsid w:val="3B343E65"/>
    <w:rsid w:val="3B4F1487"/>
    <w:rsid w:val="3B4FB3BD"/>
    <w:rsid w:val="3B7E4D5C"/>
    <w:rsid w:val="3B9C360E"/>
    <w:rsid w:val="3BA0A176"/>
    <w:rsid w:val="3C595C99"/>
    <w:rsid w:val="3CE8A6C6"/>
    <w:rsid w:val="3D0633C3"/>
    <w:rsid w:val="3D264E21"/>
    <w:rsid w:val="3D34CB6B"/>
    <w:rsid w:val="3D60B15A"/>
    <w:rsid w:val="3D85CD73"/>
    <w:rsid w:val="3DD38318"/>
    <w:rsid w:val="3E4C54E0"/>
    <w:rsid w:val="3F9B4247"/>
    <w:rsid w:val="3FF2322B"/>
    <w:rsid w:val="402CF61F"/>
    <w:rsid w:val="404FDD7D"/>
    <w:rsid w:val="4071E370"/>
    <w:rsid w:val="40D5F3D6"/>
    <w:rsid w:val="41479DB0"/>
    <w:rsid w:val="4177DB82"/>
    <w:rsid w:val="41844295"/>
    <w:rsid w:val="4190E7C0"/>
    <w:rsid w:val="423B8792"/>
    <w:rsid w:val="424ABA1F"/>
    <w:rsid w:val="4255733D"/>
    <w:rsid w:val="42A70717"/>
    <w:rsid w:val="42C5BD9F"/>
    <w:rsid w:val="42F98ADA"/>
    <w:rsid w:val="43158F67"/>
    <w:rsid w:val="433B443D"/>
    <w:rsid w:val="4380D913"/>
    <w:rsid w:val="4406AD5A"/>
    <w:rsid w:val="4421BBF1"/>
    <w:rsid w:val="442A53E6"/>
    <w:rsid w:val="442F18D4"/>
    <w:rsid w:val="4473C84D"/>
    <w:rsid w:val="447879C2"/>
    <w:rsid w:val="44C57C78"/>
    <w:rsid w:val="44DA7691"/>
    <w:rsid w:val="450CE739"/>
    <w:rsid w:val="450E027B"/>
    <w:rsid w:val="45334812"/>
    <w:rsid w:val="454C850D"/>
    <w:rsid w:val="45907789"/>
    <w:rsid w:val="45B6518F"/>
    <w:rsid w:val="45F7223E"/>
    <w:rsid w:val="4601ED52"/>
    <w:rsid w:val="4663ADE8"/>
    <w:rsid w:val="467CE8AC"/>
    <w:rsid w:val="46F1622F"/>
    <w:rsid w:val="47B578A3"/>
    <w:rsid w:val="47C35743"/>
    <w:rsid w:val="48810ECE"/>
    <w:rsid w:val="48DA1C62"/>
    <w:rsid w:val="490C9C52"/>
    <w:rsid w:val="490D83D0"/>
    <w:rsid w:val="4921DFD0"/>
    <w:rsid w:val="4A441508"/>
    <w:rsid w:val="4A4960BD"/>
    <w:rsid w:val="4A98A5B0"/>
    <w:rsid w:val="4AEE6695"/>
    <w:rsid w:val="4B0B23B7"/>
    <w:rsid w:val="4B691B23"/>
    <w:rsid w:val="4B7D4619"/>
    <w:rsid w:val="4B9BC76D"/>
    <w:rsid w:val="4BD8CFCB"/>
    <w:rsid w:val="4C1B711D"/>
    <w:rsid w:val="4CC54391"/>
    <w:rsid w:val="4CD2961C"/>
    <w:rsid w:val="4D1593E8"/>
    <w:rsid w:val="4D6F713C"/>
    <w:rsid w:val="4D995700"/>
    <w:rsid w:val="4E3C8EAA"/>
    <w:rsid w:val="4F0F06E1"/>
    <w:rsid w:val="501CE84D"/>
    <w:rsid w:val="508C0F02"/>
    <w:rsid w:val="50AF670E"/>
    <w:rsid w:val="50EA913A"/>
    <w:rsid w:val="51743344"/>
    <w:rsid w:val="519A780E"/>
    <w:rsid w:val="521CC248"/>
    <w:rsid w:val="5229C220"/>
    <w:rsid w:val="52B7601C"/>
    <w:rsid w:val="530E3636"/>
    <w:rsid w:val="5392D86E"/>
    <w:rsid w:val="53B905FD"/>
    <w:rsid w:val="54E5148B"/>
    <w:rsid w:val="555A9712"/>
    <w:rsid w:val="55BACED5"/>
    <w:rsid w:val="55CA2308"/>
    <w:rsid w:val="55D862FE"/>
    <w:rsid w:val="55FE61A6"/>
    <w:rsid w:val="56131783"/>
    <w:rsid w:val="561E4E5E"/>
    <w:rsid w:val="56AC9BAA"/>
    <w:rsid w:val="571DDE82"/>
    <w:rsid w:val="573A93EC"/>
    <w:rsid w:val="57A72606"/>
    <w:rsid w:val="57BDE289"/>
    <w:rsid w:val="57F3E0EB"/>
    <w:rsid w:val="58403F64"/>
    <w:rsid w:val="58445303"/>
    <w:rsid w:val="58493341"/>
    <w:rsid w:val="58E5E945"/>
    <w:rsid w:val="59B19854"/>
    <w:rsid w:val="59DA0400"/>
    <w:rsid w:val="5A5B2D70"/>
    <w:rsid w:val="5AE34358"/>
    <w:rsid w:val="5C13343E"/>
    <w:rsid w:val="5C2F8345"/>
    <w:rsid w:val="5CB6A5AB"/>
    <w:rsid w:val="5CEE7E07"/>
    <w:rsid w:val="5D00F515"/>
    <w:rsid w:val="5DA13DE2"/>
    <w:rsid w:val="5DDF997C"/>
    <w:rsid w:val="5DF86BC3"/>
    <w:rsid w:val="5EA96FF5"/>
    <w:rsid w:val="5EC328D7"/>
    <w:rsid w:val="5F4A8F81"/>
    <w:rsid w:val="5F632A4A"/>
    <w:rsid w:val="5F82110C"/>
    <w:rsid w:val="5FAA974B"/>
    <w:rsid w:val="602E6ADA"/>
    <w:rsid w:val="60AB2F23"/>
    <w:rsid w:val="6102184E"/>
    <w:rsid w:val="614E9391"/>
    <w:rsid w:val="618FAB0F"/>
    <w:rsid w:val="61DD1186"/>
    <w:rsid w:val="6237B991"/>
    <w:rsid w:val="62529DDD"/>
    <w:rsid w:val="62859D7A"/>
    <w:rsid w:val="62866A2B"/>
    <w:rsid w:val="62BD22E7"/>
    <w:rsid w:val="62C63AE9"/>
    <w:rsid w:val="62D58614"/>
    <w:rsid w:val="62D61A26"/>
    <w:rsid w:val="62F0F40E"/>
    <w:rsid w:val="6331DDC2"/>
    <w:rsid w:val="6345AD16"/>
    <w:rsid w:val="6347FA3C"/>
    <w:rsid w:val="634C0D7C"/>
    <w:rsid w:val="638B1B66"/>
    <w:rsid w:val="63BD6F75"/>
    <w:rsid w:val="63CB16BC"/>
    <w:rsid w:val="63ED0F53"/>
    <w:rsid w:val="63EEBB3E"/>
    <w:rsid w:val="6413546B"/>
    <w:rsid w:val="647F7308"/>
    <w:rsid w:val="6495E773"/>
    <w:rsid w:val="64D53632"/>
    <w:rsid w:val="651436E3"/>
    <w:rsid w:val="651843FA"/>
    <w:rsid w:val="652CC2A4"/>
    <w:rsid w:val="655AC5E4"/>
    <w:rsid w:val="65CE5CB2"/>
    <w:rsid w:val="65F14B56"/>
    <w:rsid w:val="667E5F5B"/>
    <w:rsid w:val="66892913"/>
    <w:rsid w:val="668D3A6E"/>
    <w:rsid w:val="66D671B0"/>
    <w:rsid w:val="67416BE1"/>
    <w:rsid w:val="67832578"/>
    <w:rsid w:val="67E551D9"/>
    <w:rsid w:val="685F77F0"/>
    <w:rsid w:val="68775AA8"/>
    <w:rsid w:val="688977FE"/>
    <w:rsid w:val="688B0DA6"/>
    <w:rsid w:val="68AD6D52"/>
    <w:rsid w:val="68C0AA13"/>
    <w:rsid w:val="6910F291"/>
    <w:rsid w:val="69513B59"/>
    <w:rsid w:val="69720916"/>
    <w:rsid w:val="6A5ACD56"/>
    <w:rsid w:val="6ABCE8BD"/>
    <w:rsid w:val="6B02810D"/>
    <w:rsid w:val="6B8E7BC8"/>
    <w:rsid w:val="6BCB5547"/>
    <w:rsid w:val="6BDE2EAD"/>
    <w:rsid w:val="6C06F535"/>
    <w:rsid w:val="6C2745D0"/>
    <w:rsid w:val="6C5CD4EE"/>
    <w:rsid w:val="6CAF24C8"/>
    <w:rsid w:val="6CCC1D0F"/>
    <w:rsid w:val="6D4346E4"/>
    <w:rsid w:val="6D92D91A"/>
    <w:rsid w:val="6D9338F6"/>
    <w:rsid w:val="6EA2B13A"/>
    <w:rsid w:val="6EB213E4"/>
    <w:rsid w:val="6EBED569"/>
    <w:rsid w:val="6F258BCD"/>
    <w:rsid w:val="6F2D2557"/>
    <w:rsid w:val="6F7D5904"/>
    <w:rsid w:val="70046C74"/>
    <w:rsid w:val="7074DF69"/>
    <w:rsid w:val="712E078F"/>
    <w:rsid w:val="7141D318"/>
    <w:rsid w:val="717D976F"/>
    <w:rsid w:val="71A2F461"/>
    <w:rsid w:val="71B16094"/>
    <w:rsid w:val="72582DA2"/>
    <w:rsid w:val="726AF30B"/>
    <w:rsid w:val="72C4D1E6"/>
    <w:rsid w:val="73104409"/>
    <w:rsid w:val="734EDD6D"/>
    <w:rsid w:val="735EE088"/>
    <w:rsid w:val="738CCFA7"/>
    <w:rsid w:val="73A9F7AC"/>
    <w:rsid w:val="73ABEFA6"/>
    <w:rsid w:val="74112356"/>
    <w:rsid w:val="75501721"/>
    <w:rsid w:val="75704DB9"/>
    <w:rsid w:val="75D07723"/>
    <w:rsid w:val="75D07B37"/>
    <w:rsid w:val="75ED2ACA"/>
    <w:rsid w:val="760BC258"/>
    <w:rsid w:val="7622A389"/>
    <w:rsid w:val="765AF980"/>
    <w:rsid w:val="767E7ECE"/>
    <w:rsid w:val="7691A764"/>
    <w:rsid w:val="769CA8BD"/>
    <w:rsid w:val="76AA0269"/>
    <w:rsid w:val="76E8FE2E"/>
    <w:rsid w:val="7717217B"/>
    <w:rsid w:val="784BD6D0"/>
    <w:rsid w:val="78F5A4D3"/>
    <w:rsid w:val="790B57D7"/>
    <w:rsid w:val="79A735E7"/>
    <w:rsid w:val="79F8F133"/>
    <w:rsid w:val="7B6A4054"/>
    <w:rsid w:val="7B781C83"/>
    <w:rsid w:val="7BC95F64"/>
    <w:rsid w:val="7BD2245A"/>
    <w:rsid w:val="7C2F6ECE"/>
    <w:rsid w:val="7C8A284E"/>
    <w:rsid w:val="7CB10459"/>
    <w:rsid w:val="7D1A9474"/>
    <w:rsid w:val="7D345532"/>
    <w:rsid w:val="7D785247"/>
    <w:rsid w:val="7DFFD4CC"/>
    <w:rsid w:val="7E13DC82"/>
    <w:rsid w:val="7E584556"/>
    <w:rsid w:val="7E5B560F"/>
    <w:rsid w:val="7E8AF981"/>
    <w:rsid w:val="7E9C8C37"/>
    <w:rsid w:val="7F21ABEC"/>
    <w:rsid w:val="7F5BF654"/>
    <w:rsid w:val="7F82D9BC"/>
    <w:rsid w:val="7F97AA61"/>
    <w:rsid w:val="7FB303E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2164D"/>
  <w15:chartTrackingRefBased/>
  <w15:docId w15:val="{6426D53B-4CAD-4668-A0A5-DC86242B6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60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A60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60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60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60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60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60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60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60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60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A60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60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60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60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60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60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60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605A"/>
    <w:rPr>
      <w:rFonts w:eastAsiaTheme="majorEastAsia" w:cstheme="majorBidi"/>
      <w:color w:val="272727" w:themeColor="text1" w:themeTint="D8"/>
    </w:rPr>
  </w:style>
  <w:style w:type="paragraph" w:styleId="Title">
    <w:name w:val="Title"/>
    <w:basedOn w:val="Normal"/>
    <w:next w:val="Normal"/>
    <w:link w:val="TitleChar"/>
    <w:uiPriority w:val="10"/>
    <w:qFormat/>
    <w:rsid w:val="008A60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60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60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60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605A"/>
    <w:pPr>
      <w:spacing w:before="160"/>
      <w:jc w:val="center"/>
    </w:pPr>
    <w:rPr>
      <w:i/>
      <w:iCs/>
      <w:color w:val="404040" w:themeColor="text1" w:themeTint="BF"/>
    </w:rPr>
  </w:style>
  <w:style w:type="character" w:customStyle="1" w:styleId="QuoteChar">
    <w:name w:val="Quote Char"/>
    <w:basedOn w:val="DefaultParagraphFont"/>
    <w:link w:val="Quote"/>
    <w:uiPriority w:val="29"/>
    <w:rsid w:val="008A605A"/>
    <w:rPr>
      <w:i/>
      <w:iCs/>
      <w:color w:val="404040" w:themeColor="text1" w:themeTint="BF"/>
    </w:rPr>
  </w:style>
  <w:style w:type="paragraph" w:styleId="ListParagraph">
    <w:name w:val="List Paragraph"/>
    <w:basedOn w:val="Normal"/>
    <w:uiPriority w:val="34"/>
    <w:qFormat/>
    <w:rsid w:val="008A605A"/>
    <w:pPr>
      <w:ind w:left="720"/>
      <w:contextualSpacing/>
    </w:pPr>
  </w:style>
  <w:style w:type="character" w:styleId="IntenseEmphasis">
    <w:name w:val="Intense Emphasis"/>
    <w:basedOn w:val="DefaultParagraphFont"/>
    <w:uiPriority w:val="21"/>
    <w:qFormat/>
    <w:rsid w:val="008A605A"/>
    <w:rPr>
      <w:i/>
      <w:iCs/>
      <w:color w:val="0F4761" w:themeColor="accent1" w:themeShade="BF"/>
    </w:rPr>
  </w:style>
  <w:style w:type="paragraph" w:styleId="IntenseQuote">
    <w:name w:val="Intense Quote"/>
    <w:basedOn w:val="Normal"/>
    <w:next w:val="Normal"/>
    <w:link w:val="IntenseQuoteChar"/>
    <w:uiPriority w:val="30"/>
    <w:qFormat/>
    <w:rsid w:val="008A60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605A"/>
    <w:rPr>
      <w:i/>
      <w:iCs/>
      <w:color w:val="0F4761" w:themeColor="accent1" w:themeShade="BF"/>
    </w:rPr>
  </w:style>
  <w:style w:type="character" w:styleId="IntenseReference">
    <w:name w:val="Intense Reference"/>
    <w:basedOn w:val="DefaultParagraphFont"/>
    <w:uiPriority w:val="32"/>
    <w:qFormat/>
    <w:rsid w:val="008A605A"/>
    <w:rPr>
      <w:b/>
      <w:bCs/>
      <w:smallCaps/>
      <w:color w:val="0F4761" w:themeColor="accent1" w:themeShade="BF"/>
      <w:spacing w:val="5"/>
    </w:rPr>
  </w:style>
  <w:style w:type="character" w:styleId="Hyperlink">
    <w:name w:val="Hyperlink"/>
    <w:basedOn w:val="DefaultParagraphFont"/>
    <w:uiPriority w:val="99"/>
    <w:unhideWhenUsed/>
    <w:rsid w:val="00CA5D98"/>
    <w:rPr>
      <w:color w:val="467886" w:themeColor="hyperlink"/>
      <w:u w:val="single"/>
    </w:rPr>
  </w:style>
  <w:style w:type="character" w:styleId="UnresolvedMention">
    <w:name w:val="Unresolved Mention"/>
    <w:basedOn w:val="DefaultParagraphFont"/>
    <w:uiPriority w:val="99"/>
    <w:semiHidden/>
    <w:unhideWhenUsed/>
    <w:rsid w:val="00CA5D98"/>
    <w:rPr>
      <w:color w:val="605E5C"/>
      <w:shd w:val="clear" w:color="auto" w:fill="E1DFDD"/>
    </w:rPr>
  </w:style>
  <w:style w:type="paragraph" w:customStyle="1" w:styleId="EndNoteBibliography">
    <w:name w:val="EndNote Bibliography"/>
    <w:basedOn w:val="Normal"/>
    <w:link w:val="EndNoteBibliographyChar"/>
    <w:rsid w:val="00AD36A3"/>
    <w:pPr>
      <w:spacing w:line="240" w:lineRule="auto"/>
    </w:pPr>
    <w:rPr>
      <w:rFonts w:ascii="Arial" w:hAnsi="Arial" w:cs="Arial"/>
      <w:noProof/>
      <w:kern w:val="0"/>
      <w:sz w:val="22"/>
      <w:szCs w:val="22"/>
      <w:lang w:val="en-US"/>
      <w14:ligatures w14:val="none"/>
    </w:rPr>
  </w:style>
  <w:style w:type="character" w:customStyle="1" w:styleId="EndNoteBibliographyChar">
    <w:name w:val="EndNote Bibliography Char"/>
    <w:basedOn w:val="DefaultParagraphFont"/>
    <w:link w:val="EndNoteBibliography"/>
    <w:rsid w:val="00AD36A3"/>
    <w:rPr>
      <w:rFonts w:ascii="Arial" w:hAnsi="Arial" w:cs="Arial"/>
      <w:noProof/>
      <w:kern w:val="0"/>
      <w:sz w:val="22"/>
      <w:szCs w:val="22"/>
      <w:lang w:val="en-US"/>
      <w14:ligatures w14:val="none"/>
    </w:rPr>
  </w:style>
  <w:style w:type="paragraph" w:styleId="Caption">
    <w:name w:val="caption"/>
    <w:basedOn w:val="Normal"/>
    <w:next w:val="Normal"/>
    <w:uiPriority w:val="35"/>
    <w:unhideWhenUsed/>
    <w:qFormat/>
    <w:rsid w:val="00AA7142"/>
    <w:pPr>
      <w:spacing w:after="120" w:line="360" w:lineRule="auto"/>
    </w:pPr>
    <w:rPr>
      <w:rFonts w:ascii="Times New Roman" w:hAnsi="Times New Roman"/>
      <w:iCs/>
      <w:color w:val="000000" w:themeColor="text1"/>
      <w:kern w:val="0"/>
      <w:sz w:val="20"/>
      <w:szCs w:val="18"/>
      <w14:ligatures w14:val="none"/>
    </w:rPr>
  </w:style>
  <w:style w:type="paragraph" w:styleId="NormalWeb">
    <w:name w:val="Normal (Web)"/>
    <w:basedOn w:val="Normal"/>
    <w:uiPriority w:val="99"/>
    <w:semiHidden/>
    <w:unhideWhenUsed/>
    <w:rsid w:val="00A33E6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0775-011-9209-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nalter@stdoms.ac.nz" TargetMode="External"/><Relationship Id="rId11" Type="http://schemas.openxmlformats.org/officeDocument/2006/relationships/fontTable" Target="fontTable.xml"/><Relationship Id="rId5" Type="http://schemas.openxmlformats.org/officeDocument/2006/relationships/hyperlink" Target="mailto:Lee@CareerDynamic.com" TargetMode="External"/><Relationship Id="rId10" Type="http://schemas.openxmlformats.org/officeDocument/2006/relationships/hyperlink" Target="https://www.tec.govt.nz/assets/Publications-and-others/Transitions-from-Secondary-School.pdf" TargetMode="External"/><Relationship Id="rId4" Type="http://schemas.openxmlformats.org/officeDocument/2006/relationships/webSettings" Target="webSettings.xml"/><Relationship Id="rId9" Type="http://schemas.openxmlformats.org/officeDocument/2006/relationships/hyperlink" Target="https://openrepository.aut.ac.nz/bitstream/handle/10292/1036/ReidL.pdf?sequence=1&amp;isAllowe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1468</TotalTime>
  <Pages>7</Pages>
  <Words>1837</Words>
  <Characters>10879</Characters>
  <Application>Microsoft Office Word</Application>
  <DocSecurity>0</DocSecurity>
  <Lines>201</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Nalter</dc:creator>
  <cp:keywords/>
  <dc:description/>
  <cp:lastModifiedBy>Beth Nalter</cp:lastModifiedBy>
  <cp:revision>274</cp:revision>
  <dcterms:created xsi:type="dcterms:W3CDTF">2026-04-15T15:39:00Z</dcterms:created>
  <dcterms:modified xsi:type="dcterms:W3CDTF">2026-04-17T07:42:00Z</dcterms:modified>
</cp:coreProperties>
</file>