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4180" w14:textId="77777777" w:rsidR="004B02E1" w:rsidRDefault="004B02E1">
      <w:r>
        <w:t>HIS Sydney 2025</w:t>
      </w:r>
    </w:p>
    <w:p w14:paraId="61DC785C" w14:textId="77777777" w:rsidR="004B02E1" w:rsidRDefault="004B02E1"/>
    <w:p w14:paraId="120CC46D" w14:textId="4ADEB95F" w:rsidR="005A064A" w:rsidRDefault="004B02E1">
      <w:r>
        <w:t xml:space="preserve">Speaker </w:t>
      </w:r>
      <w:r w:rsidR="00CB65DD">
        <w:t>Prizes</w:t>
      </w:r>
    </w:p>
    <w:p w14:paraId="184308AA" w14:textId="77777777" w:rsidR="00CB65DD" w:rsidRDefault="00CB65DD"/>
    <w:p w14:paraId="2E436FF4" w14:textId="5092454A" w:rsidR="00CB65DD" w:rsidRDefault="00CB65DD" w:rsidP="004B02E1">
      <w:pPr>
        <w:pStyle w:val="ListParagraph"/>
        <w:numPr>
          <w:ilvl w:val="0"/>
          <w:numId w:val="1"/>
        </w:numPr>
      </w:pPr>
      <w:r>
        <w:t>Hadidi Basic Science Prize</w:t>
      </w:r>
    </w:p>
    <w:p w14:paraId="6F42C250" w14:textId="45591CC4" w:rsidR="004B02E1" w:rsidRDefault="00CB65DD" w:rsidP="004B02E1">
      <w:r>
        <w:t>High</w:t>
      </w:r>
      <w:r w:rsidR="004B02E1">
        <w:t>-</w:t>
      </w:r>
      <w:r>
        <w:t xml:space="preserve">quality basic science research on human embryos related to hypospadias or urethral development </w:t>
      </w:r>
      <w:r w:rsidR="004B02E1">
        <w:t>is</w:t>
      </w:r>
      <w:r>
        <w:t xml:space="preserve"> eligible to win the Hadidi Basic Science Prize of </w:t>
      </w:r>
      <w:r w:rsidR="003F1F13">
        <w:t>5000</w:t>
      </w:r>
      <w:r>
        <w:t xml:space="preserve"> </w:t>
      </w:r>
      <w:r w:rsidR="003F1F13">
        <w:t xml:space="preserve">Euros </w:t>
      </w:r>
      <w:r>
        <w:t>sponsored by Prof. Ahmed Hadidi. This prize aims to acknowledge and support exceptional studies on human embryos. Please note that the prize will only be given to high</w:t>
      </w:r>
      <w:r w:rsidR="004B02E1">
        <w:t>-</w:t>
      </w:r>
      <w:r>
        <w:t>quality research on human embryos.</w:t>
      </w:r>
      <w:r w:rsidR="004B02E1">
        <w:t xml:space="preserve"> </w:t>
      </w:r>
      <w:r w:rsidR="003F1F13">
        <w:t>A HIS board-appointed prize committee will select the award</w:t>
      </w:r>
      <w:r w:rsidR="004B02E1">
        <w:t>.</w:t>
      </w:r>
    </w:p>
    <w:p w14:paraId="3D60B89E" w14:textId="77777777" w:rsidR="00CB65DD" w:rsidRDefault="00CB65DD" w:rsidP="00CB65DD"/>
    <w:p w14:paraId="4297525A" w14:textId="39CB0A74" w:rsidR="00CB65DD" w:rsidRDefault="00CB65DD" w:rsidP="004B02E1">
      <w:pPr>
        <w:pStyle w:val="ListParagraph"/>
        <w:numPr>
          <w:ilvl w:val="0"/>
          <w:numId w:val="1"/>
        </w:numPr>
      </w:pPr>
      <w:r>
        <w:t>Hanna Clinical Prize</w:t>
      </w:r>
    </w:p>
    <w:p w14:paraId="155EFDB1" w14:textId="5B73967D" w:rsidR="004B02E1" w:rsidRDefault="00CB65DD" w:rsidP="004B02E1">
      <w:r>
        <w:t>The best clinical research study on hypospadias is eligible to win the Hanna Clinical Prize. The winning research team will receive an hono</w:t>
      </w:r>
      <w:r w:rsidR="004B02E1">
        <w:t>u</w:t>
      </w:r>
      <w:r>
        <w:t xml:space="preserve">r along with a prize of </w:t>
      </w:r>
      <w:r w:rsidR="003F1F13">
        <w:t>1000 Euros</w:t>
      </w:r>
      <w:r>
        <w:t xml:space="preserve"> sponsored by </w:t>
      </w:r>
      <w:r w:rsidR="003F1F13">
        <w:t>HIS</w:t>
      </w:r>
      <w:r>
        <w:t>. This prize is intended to acknowledge and support outstanding scientific contribution</w:t>
      </w:r>
      <w:r w:rsidR="004B02E1">
        <w:t>s</w:t>
      </w:r>
      <w:r>
        <w:t xml:space="preserve"> in the field of hypospadias.</w:t>
      </w:r>
      <w:r w:rsidR="004B02E1">
        <w:t xml:space="preserve"> </w:t>
      </w:r>
      <w:r w:rsidR="003F1F13">
        <w:t>A HIS board-appointed prize committee will select the award.</w:t>
      </w:r>
    </w:p>
    <w:p w14:paraId="4130F892" w14:textId="77777777" w:rsidR="00CB65DD" w:rsidRDefault="00CB65DD" w:rsidP="00CB65DD"/>
    <w:p w14:paraId="241B9EB4" w14:textId="2FE7D894" w:rsidR="004B02E1" w:rsidRDefault="004B02E1" w:rsidP="004B02E1">
      <w:pPr>
        <w:pStyle w:val="ListParagraph"/>
        <w:numPr>
          <w:ilvl w:val="0"/>
          <w:numId w:val="1"/>
        </w:numPr>
      </w:pPr>
      <w:r w:rsidRPr="004B02E1">
        <w:t>Innovation in Hypospadiology Research by Sidra Medicine</w:t>
      </w:r>
    </w:p>
    <w:p w14:paraId="7D602A34" w14:textId="77777777" w:rsidR="004B02E1" w:rsidRDefault="004B02E1" w:rsidP="00CB65DD"/>
    <w:p w14:paraId="774047D7" w14:textId="3EA4895F" w:rsidR="004B02E1" w:rsidRDefault="004B02E1" w:rsidP="004B02E1">
      <w:r>
        <w:t>This award aims</w:t>
      </w:r>
      <w:r w:rsidRPr="004B02E1">
        <w:t xml:space="preserve"> to recogni</w:t>
      </w:r>
      <w:r>
        <w:t>s</w:t>
      </w:r>
      <w:r w:rsidRPr="004B02E1">
        <w:t xml:space="preserve">e </w:t>
      </w:r>
      <w:r>
        <w:t xml:space="preserve">a </w:t>
      </w:r>
      <w:r w:rsidRPr="004B02E1">
        <w:t xml:space="preserve">groundbreaking </w:t>
      </w:r>
      <w:r>
        <w:t xml:space="preserve">basic science or clinical </w:t>
      </w:r>
      <w:r w:rsidRPr="004B02E1">
        <w:t>contribution in the field of hypospadiology, and the award will be presented annually.</w:t>
      </w:r>
      <w:r>
        <w:t xml:space="preserve"> </w:t>
      </w:r>
      <w:r w:rsidR="003F1F13">
        <w:t>A HIS board-appointed prize committee will select the award</w:t>
      </w:r>
      <w:r w:rsidR="00083472">
        <w:t xml:space="preserve">. The </w:t>
      </w:r>
      <w:r w:rsidR="003F1F13">
        <w:t>a</w:t>
      </w:r>
      <w:r w:rsidR="00083472">
        <w:t>ward has a value of $500</w:t>
      </w:r>
      <w:r w:rsidR="003F1F13">
        <w:t xml:space="preserve"> USD</w:t>
      </w:r>
      <w:r w:rsidR="00083472">
        <w:t>.</w:t>
      </w:r>
    </w:p>
    <w:p w14:paraId="781103C1" w14:textId="77777777" w:rsidR="004B02E1" w:rsidRDefault="004B02E1" w:rsidP="004B02E1"/>
    <w:p w14:paraId="7D5607E9" w14:textId="77777777" w:rsidR="00CB65DD" w:rsidRDefault="00CB65DD"/>
    <w:p w14:paraId="26E3112C" w14:textId="77777777" w:rsidR="00CB65DD" w:rsidRDefault="00CB65DD"/>
    <w:sectPr w:rsidR="00CB6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A5187"/>
    <w:multiLevelType w:val="hybridMultilevel"/>
    <w:tmpl w:val="B3E60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65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DD"/>
    <w:rsid w:val="00083472"/>
    <w:rsid w:val="00356AA7"/>
    <w:rsid w:val="003F1F13"/>
    <w:rsid w:val="004B02E1"/>
    <w:rsid w:val="005A064A"/>
    <w:rsid w:val="006547BD"/>
    <w:rsid w:val="00A10178"/>
    <w:rsid w:val="00C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9533FC"/>
  <w15:chartTrackingRefBased/>
  <w15:docId w15:val="{F1EF9833-7E0C-2849-AA20-9446E2CD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6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5D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5D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5D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5D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5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5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5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5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5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5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5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5D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5D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5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5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5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5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5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1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3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Grahame Smith</dc:creator>
  <cp:keywords/>
  <dc:description/>
  <cp:lastModifiedBy>Grahame Smith</cp:lastModifiedBy>
  <cp:revision>4</cp:revision>
  <dcterms:created xsi:type="dcterms:W3CDTF">2025-02-24T22:18:00Z</dcterms:created>
  <dcterms:modified xsi:type="dcterms:W3CDTF">2025-02-25T22:45:00Z</dcterms:modified>
</cp:coreProperties>
</file>