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61B99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EDAA21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A47CE5" w14:textId="77777777"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14:paraId="01582CEB" w14:textId="77777777" w:rsidR="008F2897" w:rsidRDefault="008F289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BFF10A" w14:textId="1E604DE3" w:rsidR="008F2897" w:rsidRPr="009A034C" w:rsidRDefault="008F289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2897">
        <w:rPr>
          <w:rFonts w:ascii="Arial" w:hAnsi="Arial" w:cs="Arial"/>
          <w:sz w:val="20"/>
          <w:szCs w:val="20"/>
        </w:rPr>
        <w:t>Adapting to Changing Community Care Need - Evaluation of Patient Data and Activity, Health Service Funding and Evolution of Primary Care Services to a</w:t>
      </w:r>
      <w:r>
        <w:rPr>
          <w:rFonts w:ascii="Arial" w:hAnsi="Arial" w:cs="Arial"/>
          <w:sz w:val="20"/>
          <w:szCs w:val="20"/>
        </w:rPr>
        <w:t>dopt service level changes that</w:t>
      </w:r>
      <w:r w:rsidRPr="008F2897">
        <w:rPr>
          <w:rFonts w:ascii="Arial" w:hAnsi="Arial" w:cs="Arial"/>
          <w:sz w:val="20"/>
          <w:szCs w:val="20"/>
        </w:rPr>
        <w:t xml:space="preserve"> promote sustainable service delivery in the short, medium and long term. </w:t>
      </w:r>
      <w:r w:rsidR="007C3219">
        <w:rPr>
          <w:rFonts w:ascii="Arial" w:hAnsi="Arial" w:cs="Arial"/>
          <w:sz w:val="20"/>
          <w:szCs w:val="20"/>
        </w:rPr>
        <w:t>A Case Study</w:t>
      </w:r>
      <w:r w:rsidRPr="008F2897">
        <w:rPr>
          <w:rFonts w:ascii="Arial" w:hAnsi="Arial" w:cs="Arial"/>
          <w:sz w:val="20"/>
          <w:szCs w:val="20"/>
        </w:rPr>
        <w:t xml:space="preserve"> of St</w:t>
      </w:r>
      <w:r w:rsidR="007C3219">
        <w:rPr>
          <w:rFonts w:ascii="Arial" w:hAnsi="Arial" w:cs="Arial"/>
          <w:sz w:val="20"/>
          <w:szCs w:val="20"/>
        </w:rPr>
        <w:t xml:space="preserve">anthorpe Health Service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recognising the</w:t>
      </w:r>
      <w:r w:rsidRPr="008F28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complex interactions</w:t>
      </w:r>
      <w:r w:rsidRPr="008F2897">
        <w:rPr>
          <w:rFonts w:ascii="Arial" w:hAnsi="Arial" w:cs="Arial"/>
          <w:sz w:val="20"/>
          <w:szCs w:val="20"/>
        </w:rPr>
        <w:t xml:space="preserve"> of training and workforce systems between Health Service, College - Australian College of Rural and Remote Medicine (ACRRM) a</w:t>
      </w:r>
      <w:r>
        <w:rPr>
          <w:rFonts w:ascii="Arial" w:hAnsi="Arial" w:cs="Arial"/>
          <w:sz w:val="20"/>
          <w:szCs w:val="20"/>
        </w:rPr>
        <w:t xml:space="preserve">nd Queensland Country Practice </w:t>
      </w:r>
      <w:r w:rsidRPr="008F2897">
        <w:rPr>
          <w:rFonts w:ascii="Arial" w:hAnsi="Arial" w:cs="Arial"/>
          <w:sz w:val="20"/>
          <w:szCs w:val="20"/>
        </w:rPr>
        <w:t xml:space="preserve">(QCP) </w:t>
      </w:r>
      <w:proofErr w:type="spellStart"/>
      <w:r w:rsidRPr="008F2897">
        <w:rPr>
          <w:rFonts w:ascii="Arial" w:hAnsi="Arial" w:cs="Arial"/>
          <w:sz w:val="20"/>
          <w:szCs w:val="20"/>
        </w:rPr>
        <w:t>JDocs</w:t>
      </w:r>
      <w:proofErr w:type="spellEnd"/>
      <w:r w:rsidRPr="008F2897">
        <w:rPr>
          <w:rFonts w:ascii="Arial" w:hAnsi="Arial" w:cs="Arial"/>
          <w:sz w:val="20"/>
          <w:szCs w:val="20"/>
        </w:rPr>
        <w:t>.</w:t>
      </w:r>
    </w:p>
    <w:p w14:paraId="148ED2EB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63E4EE2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5F651D90" w14:textId="77777777"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8432EB" w14:textId="77777777" w:rsidR="00123F94" w:rsidRDefault="00123F9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Background:</w:t>
      </w:r>
    </w:p>
    <w:p w14:paraId="2C17AE38" w14:textId="77777777" w:rsidR="00123F94" w:rsidRDefault="00123F9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2BFD39" w14:textId="5F2AD4CE" w:rsidR="00082FF0" w:rsidRDefault="00082FF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Stantho</w:t>
      </w:r>
      <w:r w:rsidR="00FF4024">
        <w:rPr>
          <w:rFonts w:ascii="Arial" w:hAnsi="Arial" w:cs="Arial"/>
          <w:sz w:val="20"/>
          <w:szCs w:val="20"/>
        </w:rPr>
        <w:t>rpe Health Service is a</w:t>
      </w:r>
      <w:r w:rsidR="000277E4">
        <w:rPr>
          <w:rFonts w:ascii="Arial" w:hAnsi="Arial" w:cs="Arial"/>
          <w:sz w:val="20"/>
          <w:szCs w:val="20"/>
        </w:rPr>
        <w:t xml:space="preserve"> 42-</w:t>
      </w:r>
      <w:r w:rsidR="00FF4024">
        <w:rPr>
          <w:rFonts w:ascii="Arial" w:hAnsi="Arial" w:cs="Arial"/>
          <w:sz w:val="20"/>
          <w:szCs w:val="20"/>
        </w:rPr>
        <w:t>bed</w:t>
      </w:r>
      <w:r>
        <w:rPr>
          <w:rFonts w:ascii="Arial" w:hAnsi="Arial" w:cs="Arial"/>
          <w:sz w:val="20"/>
          <w:szCs w:val="20"/>
        </w:rPr>
        <w:t xml:space="preserve"> Facility</w:t>
      </w:r>
      <w:r w:rsidR="00FF4024">
        <w:rPr>
          <w:rFonts w:ascii="Arial" w:hAnsi="Arial" w:cs="Arial"/>
          <w:sz w:val="20"/>
          <w:szCs w:val="20"/>
        </w:rPr>
        <w:t xml:space="preserve"> servicing</w:t>
      </w:r>
      <w:r>
        <w:rPr>
          <w:rFonts w:ascii="Arial" w:hAnsi="Arial" w:cs="Arial"/>
          <w:sz w:val="20"/>
          <w:szCs w:val="20"/>
        </w:rPr>
        <w:t xml:space="preserve"> Stanthorpe and wider community across the NSW </w:t>
      </w:r>
      <w:r w:rsidR="00A529D4">
        <w:rPr>
          <w:rFonts w:ascii="Arial" w:hAnsi="Arial" w:cs="Arial"/>
          <w:sz w:val="20"/>
          <w:szCs w:val="20"/>
        </w:rPr>
        <w:t xml:space="preserve">Border </w:t>
      </w:r>
      <w:r w:rsidR="00FF4024">
        <w:rPr>
          <w:rFonts w:ascii="Arial" w:hAnsi="Arial" w:cs="Arial"/>
          <w:sz w:val="20"/>
          <w:szCs w:val="20"/>
        </w:rPr>
        <w:t xml:space="preserve">to Tenterfield. The </w:t>
      </w:r>
      <w:r w:rsidR="00A529D4">
        <w:rPr>
          <w:rFonts w:ascii="Arial" w:hAnsi="Arial" w:cs="Arial"/>
          <w:sz w:val="20"/>
          <w:szCs w:val="20"/>
        </w:rPr>
        <w:t xml:space="preserve">area </w:t>
      </w:r>
      <w:r>
        <w:rPr>
          <w:rFonts w:ascii="Arial" w:hAnsi="Arial" w:cs="Arial"/>
          <w:sz w:val="20"/>
          <w:szCs w:val="20"/>
        </w:rPr>
        <w:t>covers a p</w:t>
      </w:r>
      <w:r w:rsidR="006A13AF">
        <w:rPr>
          <w:rFonts w:ascii="Arial" w:hAnsi="Arial" w:cs="Arial"/>
          <w:sz w:val="20"/>
          <w:szCs w:val="20"/>
        </w:rPr>
        <w:t>opulation of approximately 15000</w:t>
      </w:r>
      <w:r>
        <w:rPr>
          <w:rFonts w:ascii="Arial" w:hAnsi="Arial" w:cs="Arial"/>
          <w:sz w:val="20"/>
          <w:szCs w:val="20"/>
        </w:rPr>
        <w:t xml:space="preserve">. Stanthorpe Health Service offers full Rural Emergency, Admitted Inpatient, Maternity </w:t>
      </w:r>
      <w:r w:rsidR="00A529D4">
        <w:rPr>
          <w:rFonts w:ascii="Arial" w:hAnsi="Arial" w:cs="Arial"/>
          <w:sz w:val="20"/>
          <w:szCs w:val="20"/>
        </w:rPr>
        <w:t>(C</w:t>
      </w:r>
      <w:r w:rsidR="00FF4024">
        <w:rPr>
          <w:rFonts w:ascii="Arial" w:hAnsi="Arial" w:cs="Arial"/>
          <w:sz w:val="20"/>
          <w:szCs w:val="20"/>
        </w:rPr>
        <w:t>a</w:t>
      </w:r>
      <w:r w:rsidR="00A529D4">
        <w:rPr>
          <w:rFonts w:ascii="Arial" w:hAnsi="Arial" w:cs="Arial"/>
          <w:sz w:val="20"/>
          <w:szCs w:val="20"/>
        </w:rPr>
        <w:t xml:space="preserve">esarean Level) </w:t>
      </w:r>
      <w:r>
        <w:rPr>
          <w:rFonts w:ascii="Arial" w:hAnsi="Arial" w:cs="Arial"/>
          <w:sz w:val="20"/>
          <w:szCs w:val="20"/>
        </w:rPr>
        <w:t>and Outpatient Services with a significant</w:t>
      </w:r>
      <w:r w:rsidR="005D13B2">
        <w:rPr>
          <w:rFonts w:ascii="Arial" w:hAnsi="Arial" w:cs="Arial"/>
          <w:sz w:val="20"/>
          <w:szCs w:val="20"/>
        </w:rPr>
        <w:t xml:space="preserve"> Primary Care</w:t>
      </w:r>
      <w:r>
        <w:rPr>
          <w:rFonts w:ascii="Arial" w:hAnsi="Arial" w:cs="Arial"/>
          <w:sz w:val="20"/>
          <w:szCs w:val="20"/>
        </w:rPr>
        <w:t xml:space="preserve"> caseload. </w:t>
      </w:r>
      <w:r w:rsidR="00123F94">
        <w:rPr>
          <w:rFonts w:ascii="Arial" w:hAnsi="Arial" w:cs="Arial"/>
          <w:sz w:val="20"/>
          <w:szCs w:val="20"/>
        </w:rPr>
        <w:t xml:space="preserve">There is onsite Allied </w:t>
      </w:r>
      <w:r w:rsidR="00FF4024">
        <w:rPr>
          <w:rFonts w:ascii="Arial" w:hAnsi="Arial" w:cs="Arial"/>
          <w:sz w:val="20"/>
          <w:szCs w:val="20"/>
        </w:rPr>
        <w:t xml:space="preserve">Health </w:t>
      </w:r>
      <w:r w:rsidR="00123F94">
        <w:rPr>
          <w:rFonts w:ascii="Arial" w:hAnsi="Arial" w:cs="Arial"/>
          <w:sz w:val="20"/>
          <w:szCs w:val="20"/>
        </w:rPr>
        <w:t xml:space="preserve">and Mental Health Services. </w:t>
      </w:r>
      <w:r>
        <w:rPr>
          <w:rFonts w:ascii="Arial" w:hAnsi="Arial" w:cs="Arial"/>
          <w:sz w:val="20"/>
          <w:szCs w:val="20"/>
        </w:rPr>
        <w:t xml:space="preserve">Stanthorpe Health Service also offers a Community Health outreach </w:t>
      </w:r>
      <w:r w:rsidR="00123F94"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 xml:space="preserve"> of </w:t>
      </w:r>
      <w:r w:rsidR="00123F94">
        <w:rPr>
          <w:rFonts w:ascii="Arial" w:hAnsi="Arial" w:cs="Arial"/>
          <w:sz w:val="20"/>
          <w:szCs w:val="20"/>
        </w:rPr>
        <w:t xml:space="preserve">Nursing and Allied Health practice. Stanthorpe Health Service </w:t>
      </w:r>
      <w:r>
        <w:rPr>
          <w:rFonts w:ascii="Arial" w:hAnsi="Arial" w:cs="Arial"/>
          <w:sz w:val="20"/>
          <w:szCs w:val="20"/>
        </w:rPr>
        <w:t>hosts 3</w:t>
      </w:r>
      <w:r w:rsidRPr="00082FF0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and 4</w:t>
      </w:r>
      <w:r w:rsidRPr="00082FF0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Year Griffith University </w:t>
      </w:r>
      <w:proofErr w:type="spellStart"/>
      <w:r>
        <w:rPr>
          <w:rFonts w:ascii="Arial" w:hAnsi="Arial" w:cs="Arial"/>
          <w:sz w:val="20"/>
          <w:szCs w:val="20"/>
        </w:rPr>
        <w:t>Longlook</w:t>
      </w:r>
      <w:proofErr w:type="spellEnd"/>
      <w:r>
        <w:rPr>
          <w:rFonts w:ascii="Arial" w:hAnsi="Arial" w:cs="Arial"/>
          <w:sz w:val="20"/>
          <w:szCs w:val="20"/>
        </w:rPr>
        <w:t xml:space="preserve"> Medical Students and is accredited for Intern and General Practice Registrar Training.</w:t>
      </w:r>
    </w:p>
    <w:p w14:paraId="107C47DA" w14:textId="77777777" w:rsidR="00FF4024" w:rsidRDefault="00FF402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D3EE1" w14:textId="7AE7C9B1" w:rsidR="00FF4024" w:rsidRDefault="00FF402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 an activity base reference in 2014, analysis was required to assess the apparent increased pressure on these services over the following triennium.</w:t>
      </w:r>
    </w:p>
    <w:p w14:paraId="439E3A5D" w14:textId="77777777" w:rsidR="00082FF0" w:rsidRDefault="00082FF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75C237" w14:textId="77777777" w:rsidR="00123F94" w:rsidRDefault="00123F9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Method:</w:t>
      </w:r>
    </w:p>
    <w:p w14:paraId="1268088D" w14:textId="77777777" w:rsidR="00123F94" w:rsidRDefault="00123F9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31E6A4" w14:textId="282285A5" w:rsidR="008F2897" w:rsidRDefault="00A9699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 internal review </w:t>
      </w:r>
      <w:r w:rsidR="00123F94">
        <w:rPr>
          <w:rFonts w:ascii="Arial" w:hAnsi="Arial" w:cs="Arial"/>
          <w:sz w:val="20"/>
          <w:szCs w:val="20"/>
        </w:rPr>
        <w:t xml:space="preserve">(clinical and operational audit) </w:t>
      </w:r>
      <w:r>
        <w:rPr>
          <w:rFonts w:ascii="Arial" w:hAnsi="Arial" w:cs="Arial"/>
          <w:sz w:val="20"/>
          <w:szCs w:val="20"/>
        </w:rPr>
        <w:t xml:space="preserve">of Stanthorpe Health Services commenced early 2016 due to rising </w:t>
      </w:r>
      <w:r w:rsidR="00123F94">
        <w:rPr>
          <w:rFonts w:ascii="Arial" w:hAnsi="Arial" w:cs="Arial"/>
          <w:sz w:val="20"/>
          <w:szCs w:val="20"/>
        </w:rPr>
        <w:t xml:space="preserve">activity </w:t>
      </w:r>
      <w:r>
        <w:rPr>
          <w:rFonts w:ascii="Arial" w:hAnsi="Arial" w:cs="Arial"/>
          <w:sz w:val="20"/>
          <w:szCs w:val="20"/>
        </w:rPr>
        <w:t xml:space="preserve">pressure on resourcing and staff factors including fatigue. These main risks determined the need for a review of factors influencing the increase in activity, </w:t>
      </w:r>
      <w:r w:rsidR="005D13B2">
        <w:rPr>
          <w:rFonts w:ascii="Arial" w:hAnsi="Arial" w:cs="Arial"/>
          <w:sz w:val="20"/>
          <w:szCs w:val="20"/>
        </w:rPr>
        <w:t xml:space="preserve">and hence </w:t>
      </w:r>
      <w:r>
        <w:rPr>
          <w:rFonts w:ascii="Arial" w:hAnsi="Arial" w:cs="Arial"/>
          <w:sz w:val="20"/>
          <w:szCs w:val="20"/>
        </w:rPr>
        <w:t>increased overtime/recall and elevated levels of medical fatigue.</w:t>
      </w:r>
      <w:r w:rsidR="00082FF0">
        <w:rPr>
          <w:rFonts w:ascii="Arial" w:hAnsi="Arial" w:cs="Arial"/>
          <w:sz w:val="20"/>
          <w:szCs w:val="20"/>
        </w:rPr>
        <w:t xml:space="preserve"> A patient based</w:t>
      </w:r>
      <w:r>
        <w:rPr>
          <w:rFonts w:ascii="Arial" w:hAnsi="Arial" w:cs="Arial"/>
          <w:sz w:val="20"/>
          <w:szCs w:val="20"/>
        </w:rPr>
        <w:t xml:space="preserve"> systems review within the health service was conducted via a Patient Level Costing Exercise.</w:t>
      </w:r>
    </w:p>
    <w:p w14:paraId="1D69E7CA" w14:textId="77777777" w:rsidR="00A96990" w:rsidRDefault="00A96990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6D9387" w14:textId="7C03F74B" w:rsidR="00A96990" w:rsidRDefault="00123F9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Block and Activity Based Funding </w:t>
      </w:r>
      <w:r w:rsidR="005D13B2">
        <w:rPr>
          <w:rFonts w:ascii="Arial" w:hAnsi="Arial" w:cs="Arial"/>
          <w:sz w:val="20"/>
          <w:szCs w:val="20"/>
        </w:rPr>
        <w:t xml:space="preserve">streams </w:t>
      </w:r>
      <w:r>
        <w:rPr>
          <w:rFonts w:ascii="Arial" w:hAnsi="Arial" w:cs="Arial"/>
          <w:sz w:val="20"/>
          <w:szCs w:val="20"/>
        </w:rPr>
        <w:t>were analysed and assessed for suitability to meet challenges. Incorporation of S</w:t>
      </w:r>
      <w:r w:rsidR="005D13B2">
        <w:rPr>
          <w:rFonts w:ascii="Arial" w:hAnsi="Arial" w:cs="Arial"/>
          <w:sz w:val="20"/>
          <w:szCs w:val="20"/>
        </w:rPr>
        <w:t xml:space="preserve">ection 19.2 Funding </w:t>
      </w:r>
      <w:r>
        <w:rPr>
          <w:rFonts w:ascii="Arial" w:hAnsi="Arial" w:cs="Arial"/>
          <w:sz w:val="20"/>
          <w:szCs w:val="20"/>
        </w:rPr>
        <w:t xml:space="preserve">was reviewed to assist in developing integrated service, workforce and training solutions. </w:t>
      </w:r>
      <w:r w:rsidR="00CA6755">
        <w:rPr>
          <w:rFonts w:ascii="Arial" w:hAnsi="Arial" w:cs="Arial"/>
          <w:sz w:val="20"/>
          <w:szCs w:val="20"/>
        </w:rPr>
        <w:t>Through this process</w:t>
      </w:r>
      <w:r w:rsidR="009C4FFB">
        <w:rPr>
          <w:rFonts w:ascii="Arial" w:hAnsi="Arial" w:cs="Arial"/>
          <w:sz w:val="20"/>
          <w:szCs w:val="20"/>
        </w:rPr>
        <w:t xml:space="preserve"> communication with ACRRM, QCP</w:t>
      </w:r>
      <w:r w:rsidR="00327A14">
        <w:rPr>
          <w:rFonts w:ascii="Arial" w:hAnsi="Arial" w:cs="Arial"/>
          <w:sz w:val="20"/>
          <w:szCs w:val="20"/>
        </w:rPr>
        <w:t xml:space="preserve">, the </w:t>
      </w:r>
      <w:r w:rsidR="00CA6755">
        <w:rPr>
          <w:rFonts w:ascii="Arial" w:hAnsi="Arial" w:cs="Arial"/>
          <w:sz w:val="20"/>
          <w:szCs w:val="20"/>
        </w:rPr>
        <w:t>General Practice community, the Darling Downs and West Moreton Primary Healthcare Network and other key stakeholders</w:t>
      </w:r>
      <w:r w:rsidR="00CB1C83">
        <w:rPr>
          <w:rFonts w:ascii="Arial" w:hAnsi="Arial" w:cs="Arial"/>
          <w:sz w:val="20"/>
          <w:szCs w:val="20"/>
        </w:rPr>
        <w:t xml:space="preserve"> such as Churches of Christ Care</w:t>
      </w:r>
      <w:r w:rsidR="00CA6755">
        <w:rPr>
          <w:rFonts w:ascii="Arial" w:hAnsi="Arial" w:cs="Arial"/>
          <w:sz w:val="20"/>
          <w:szCs w:val="20"/>
        </w:rPr>
        <w:t xml:space="preserve"> was maintained.</w:t>
      </w:r>
    </w:p>
    <w:p w14:paraId="2888E652" w14:textId="77777777" w:rsidR="00CA6755" w:rsidRDefault="00CA6755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A3F79B" w14:textId="6B6CE28F" w:rsidR="00CA6755" w:rsidRDefault="00FF402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Results/Conclusion</w:t>
      </w:r>
      <w:r w:rsidR="00CA6755">
        <w:rPr>
          <w:rFonts w:ascii="Arial" w:hAnsi="Arial" w:cs="Arial"/>
          <w:sz w:val="20"/>
          <w:szCs w:val="20"/>
        </w:rPr>
        <w:t>:</w:t>
      </w:r>
    </w:p>
    <w:p w14:paraId="3CF93DBD" w14:textId="77777777" w:rsidR="00CA6755" w:rsidRDefault="00CA6755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C253C7" w14:textId="3A3028E0" w:rsidR="00CA6755" w:rsidRDefault="00CA6755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Given the ch</w:t>
      </w:r>
      <w:r w:rsidR="00202CF3">
        <w:rPr>
          <w:rFonts w:ascii="Arial" w:hAnsi="Arial" w:cs="Arial"/>
          <w:sz w:val="20"/>
          <w:szCs w:val="20"/>
        </w:rPr>
        <w:t xml:space="preserve">allenges, </w:t>
      </w:r>
      <w:r w:rsidR="00C5290F">
        <w:rPr>
          <w:rFonts w:ascii="Arial" w:hAnsi="Arial" w:cs="Arial"/>
          <w:sz w:val="20"/>
          <w:szCs w:val="20"/>
        </w:rPr>
        <w:t xml:space="preserve">key areas </w:t>
      </w:r>
      <w:r>
        <w:rPr>
          <w:rFonts w:ascii="Arial" w:hAnsi="Arial" w:cs="Arial"/>
          <w:sz w:val="20"/>
          <w:szCs w:val="20"/>
        </w:rPr>
        <w:t>have been identified</w:t>
      </w:r>
      <w:r w:rsidR="00C5290F">
        <w:rPr>
          <w:rFonts w:ascii="Arial" w:hAnsi="Arial" w:cs="Arial"/>
          <w:sz w:val="20"/>
          <w:szCs w:val="20"/>
        </w:rPr>
        <w:t>/addressed</w:t>
      </w:r>
      <w:r w:rsidR="00CB1C83">
        <w:rPr>
          <w:rFonts w:ascii="Arial" w:hAnsi="Arial" w:cs="Arial"/>
          <w:sz w:val="20"/>
          <w:szCs w:val="20"/>
        </w:rPr>
        <w:t>. These include</w:t>
      </w:r>
      <w:proofErr w:type="gramStart"/>
      <w:r>
        <w:rPr>
          <w:rFonts w:ascii="Arial" w:hAnsi="Arial" w:cs="Arial"/>
          <w:sz w:val="20"/>
          <w:szCs w:val="20"/>
        </w:rPr>
        <w:t>;</w:t>
      </w:r>
      <w:proofErr w:type="gramEnd"/>
    </w:p>
    <w:p w14:paraId="06F50275" w14:textId="77777777" w:rsidR="00CA6755" w:rsidRDefault="00CA6755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A66341" w14:textId="77777777" w:rsidR="00C5290F" w:rsidRDefault="00C5290F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Funding Models</w:t>
      </w:r>
    </w:p>
    <w:p w14:paraId="311CD66A" w14:textId="12D27DA8" w:rsidR="00CA6755" w:rsidRDefault="00CA6755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Private Practice</w:t>
      </w:r>
      <w:r w:rsidR="00C5290F">
        <w:rPr>
          <w:rFonts w:ascii="Arial" w:hAnsi="Arial" w:cs="Arial"/>
          <w:sz w:val="20"/>
          <w:szCs w:val="20"/>
        </w:rPr>
        <w:t xml:space="preserve"> Change</w:t>
      </w:r>
    </w:p>
    <w:p w14:paraId="5D02284A" w14:textId="09264707" w:rsidR="00CA6755" w:rsidRDefault="00CA6755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Aged Care </w:t>
      </w:r>
    </w:p>
    <w:p w14:paraId="7826F231" w14:textId="5396870B" w:rsidR="00CA6755" w:rsidRDefault="00C5290F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After Hours</w:t>
      </w:r>
    </w:p>
    <w:p w14:paraId="1C7F8986" w14:textId="5E462C30" w:rsidR="00CA6755" w:rsidRDefault="00327A14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Maximising</w:t>
      </w:r>
      <w:r w:rsidR="00CA6755">
        <w:rPr>
          <w:rFonts w:ascii="Arial" w:hAnsi="Arial" w:cs="Arial"/>
          <w:sz w:val="20"/>
          <w:szCs w:val="20"/>
        </w:rPr>
        <w:t xml:space="preserve"> Training</w:t>
      </w:r>
      <w:r w:rsidR="00CB1C83">
        <w:rPr>
          <w:rFonts w:ascii="Arial" w:hAnsi="Arial" w:cs="Arial"/>
          <w:sz w:val="20"/>
          <w:szCs w:val="20"/>
        </w:rPr>
        <w:t>/Workforce</w:t>
      </w:r>
      <w:r w:rsidR="00CA6755">
        <w:rPr>
          <w:rFonts w:ascii="Arial" w:hAnsi="Arial" w:cs="Arial"/>
          <w:sz w:val="20"/>
          <w:szCs w:val="20"/>
        </w:rPr>
        <w:t xml:space="preserve"> Opportunities</w:t>
      </w:r>
    </w:p>
    <w:p w14:paraId="7D22580D" w14:textId="1387759B" w:rsidR="00CA6755" w:rsidRPr="00C5290F" w:rsidRDefault="00C5290F" w:rsidP="00C5290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Efficient Data C</w:t>
      </w:r>
      <w:r w:rsidR="00CA6755">
        <w:rPr>
          <w:rFonts w:ascii="Arial" w:hAnsi="Arial" w:cs="Arial"/>
          <w:sz w:val="20"/>
          <w:szCs w:val="20"/>
        </w:rPr>
        <w:t>apture</w:t>
      </w:r>
      <w:r>
        <w:rPr>
          <w:rFonts w:ascii="Arial" w:hAnsi="Arial" w:cs="Arial"/>
          <w:sz w:val="20"/>
          <w:szCs w:val="20"/>
        </w:rPr>
        <w:t xml:space="preserve"> and </w:t>
      </w:r>
      <w:r w:rsidR="00327A14">
        <w:rPr>
          <w:rFonts w:ascii="Arial" w:hAnsi="Arial" w:cs="Arial"/>
          <w:sz w:val="20"/>
          <w:szCs w:val="20"/>
        </w:rPr>
        <w:t>Activity M</w:t>
      </w:r>
      <w:r w:rsidR="00CA6755" w:rsidRPr="00C5290F">
        <w:rPr>
          <w:rFonts w:ascii="Arial" w:hAnsi="Arial" w:cs="Arial"/>
          <w:sz w:val="20"/>
          <w:szCs w:val="20"/>
        </w:rPr>
        <w:t>anagement</w:t>
      </w:r>
    </w:p>
    <w:p w14:paraId="1AADC286" w14:textId="4EB76D6F" w:rsidR="00CA6755" w:rsidRDefault="00CA6755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Service and Succession Planning</w:t>
      </w:r>
    </w:p>
    <w:p w14:paraId="5586666C" w14:textId="201422C4" w:rsidR="00C5290F" w:rsidRDefault="00C5290F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Service Value Adding</w:t>
      </w:r>
    </w:p>
    <w:p w14:paraId="23726590" w14:textId="61564FC8" w:rsidR="00CA6755" w:rsidRDefault="00C5290F" w:rsidP="00CA675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HealthPathways</w:t>
      </w:r>
      <w:proofErr w:type="spellEnd"/>
    </w:p>
    <w:p w14:paraId="473F90BC" w14:textId="77777777" w:rsidR="00327A14" w:rsidRPr="000277E4" w:rsidRDefault="00327A14" w:rsidP="00327A14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10CDD5E6" w14:textId="7442559D" w:rsidR="00CA6755" w:rsidRPr="00CA6755" w:rsidRDefault="00CB1C83" w:rsidP="00CA675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They</w:t>
      </w:r>
      <w:r w:rsidR="00C5290F">
        <w:rPr>
          <w:rFonts w:ascii="Arial" w:hAnsi="Arial" w:cs="Arial"/>
          <w:sz w:val="20"/>
          <w:szCs w:val="20"/>
        </w:rPr>
        <w:t xml:space="preserve"> </w:t>
      </w:r>
      <w:r w:rsidR="00CA6755">
        <w:rPr>
          <w:rFonts w:ascii="Arial" w:hAnsi="Arial" w:cs="Arial"/>
          <w:sz w:val="20"/>
          <w:szCs w:val="20"/>
        </w:rPr>
        <w:t>will be discussed in further detail.</w:t>
      </w:r>
    </w:p>
    <w:sectPr w:rsidR="00CA6755" w:rsidRPr="00CA6755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D56C7" w14:textId="77777777" w:rsidR="000277E4" w:rsidRDefault="000277E4" w:rsidP="000E3E5B">
      <w:pPr>
        <w:spacing w:after="0" w:line="240" w:lineRule="auto"/>
      </w:pPr>
      <w:r>
        <w:separator/>
      </w:r>
    </w:p>
  </w:endnote>
  <w:endnote w:type="continuationSeparator" w:id="0">
    <w:p w14:paraId="1113DAA0" w14:textId="77777777" w:rsidR="000277E4" w:rsidRDefault="000277E4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1A792" w14:textId="77777777" w:rsidR="000277E4" w:rsidRDefault="000277E4" w:rsidP="000E3E5B">
      <w:pPr>
        <w:spacing w:after="0" w:line="240" w:lineRule="auto"/>
      </w:pPr>
      <w:r>
        <w:separator/>
      </w:r>
    </w:p>
  </w:footnote>
  <w:footnote w:type="continuationSeparator" w:id="0">
    <w:p w14:paraId="65A329BE" w14:textId="77777777" w:rsidR="000277E4" w:rsidRDefault="000277E4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427E6" w14:textId="77777777" w:rsidR="000277E4" w:rsidRDefault="000277E4">
    <w:pPr>
      <w:pStyle w:val="Header"/>
    </w:pPr>
    <w:r>
      <w:rPr>
        <w:noProof/>
        <w:lang w:val="en-US"/>
      </w:rPr>
      <w:drawing>
        <wp:inline distT="0" distB="0" distL="0" distR="0" wp14:anchorId="17CCA9C8" wp14:editId="219A2DE8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66FE"/>
    <w:multiLevelType w:val="hybridMultilevel"/>
    <w:tmpl w:val="DDC6B32E"/>
    <w:lvl w:ilvl="0" w:tplc="0AE2C9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277E4"/>
    <w:rsid w:val="00082FF0"/>
    <w:rsid w:val="000E3E5B"/>
    <w:rsid w:val="0011732E"/>
    <w:rsid w:val="00123F94"/>
    <w:rsid w:val="00202CF3"/>
    <w:rsid w:val="00257D58"/>
    <w:rsid w:val="002A5BB7"/>
    <w:rsid w:val="00327A14"/>
    <w:rsid w:val="005D13B2"/>
    <w:rsid w:val="006A13AF"/>
    <w:rsid w:val="00724FA9"/>
    <w:rsid w:val="007C3219"/>
    <w:rsid w:val="00836C6D"/>
    <w:rsid w:val="008F2897"/>
    <w:rsid w:val="009A034C"/>
    <w:rsid w:val="009B017B"/>
    <w:rsid w:val="009C4FFB"/>
    <w:rsid w:val="00A529D4"/>
    <w:rsid w:val="00A96990"/>
    <w:rsid w:val="00C5290F"/>
    <w:rsid w:val="00CA6755"/>
    <w:rsid w:val="00CB1C83"/>
    <w:rsid w:val="00F50C90"/>
    <w:rsid w:val="00F6035C"/>
    <w:rsid w:val="00FC032E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26EF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CA6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styleId="ListParagraph">
    <w:name w:val="List Paragraph"/>
    <w:basedOn w:val="Normal"/>
    <w:uiPriority w:val="34"/>
    <w:qFormat/>
    <w:rsid w:val="00CA6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9268-322D-7C40-A926-986F0754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378</Words>
  <Characters>2329</Characters>
  <Application>Microsoft Macintosh Word</Application>
  <DocSecurity>0</DocSecurity>
  <Lines>51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Dan Halliday</cp:lastModifiedBy>
  <cp:revision>11</cp:revision>
  <cp:lastPrinted>2017-02-15T03:53:00Z</cp:lastPrinted>
  <dcterms:created xsi:type="dcterms:W3CDTF">2017-07-16T11:31:00Z</dcterms:created>
  <dcterms:modified xsi:type="dcterms:W3CDTF">2017-07-16T13:22:00Z</dcterms:modified>
</cp:coreProperties>
</file>