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022428" w:rsidRDefault="002A5BB7" w:rsidP="002A5BB7">
      <w:pPr>
        <w:spacing w:after="0" w:line="240" w:lineRule="auto"/>
        <w:rPr>
          <w:rFonts w:ascii="Arial" w:hAnsi="Arial" w:cs="Arial"/>
          <w:b/>
          <w:sz w:val="20"/>
          <w:szCs w:val="20"/>
        </w:rPr>
      </w:pPr>
      <w:r w:rsidRPr="00724FA9">
        <w:rPr>
          <w:rFonts w:ascii="Arial" w:hAnsi="Arial" w:cs="Arial"/>
          <w:b/>
          <w:sz w:val="20"/>
          <w:szCs w:val="20"/>
        </w:rPr>
        <w:t xml:space="preserve">Presentation title: </w:t>
      </w:r>
    </w:p>
    <w:p w:rsidR="00022428" w:rsidRDefault="00022428" w:rsidP="002A5BB7">
      <w:pPr>
        <w:spacing w:after="0" w:line="240" w:lineRule="auto"/>
        <w:rPr>
          <w:rFonts w:ascii="Arial" w:hAnsi="Arial" w:cs="Arial"/>
          <w:b/>
          <w:sz w:val="20"/>
          <w:szCs w:val="20"/>
        </w:rPr>
      </w:pPr>
    </w:p>
    <w:p w:rsidR="002A5BB7" w:rsidRPr="00022428" w:rsidRDefault="00022428" w:rsidP="002A5BB7">
      <w:pPr>
        <w:spacing w:after="0" w:line="240" w:lineRule="auto"/>
        <w:rPr>
          <w:rFonts w:ascii="Arial" w:hAnsi="Arial" w:cs="Arial"/>
          <w:sz w:val="20"/>
          <w:szCs w:val="20"/>
        </w:rPr>
      </w:pPr>
      <w:r w:rsidRPr="00022428">
        <w:rPr>
          <w:rFonts w:ascii="Arial" w:hAnsi="Arial" w:cs="Arial"/>
          <w:i/>
          <w:iCs/>
          <w:sz w:val="20"/>
          <w:szCs w:val="20"/>
          <w:lang w:val="en-US"/>
        </w:rPr>
        <w:t>Is Australia Ready for Managed Care?</w:t>
      </w: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022428" w:rsidRDefault="00022428" w:rsidP="002A5BB7">
      <w:pPr>
        <w:spacing w:after="0" w:line="240" w:lineRule="auto"/>
        <w:rPr>
          <w:rFonts w:ascii="Arial" w:hAnsi="Arial" w:cs="Arial"/>
          <w:sz w:val="20"/>
          <w:szCs w:val="20"/>
        </w:rPr>
      </w:pP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What exactly does that mean</w:t>
      </w:r>
      <w:r>
        <w:rPr>
          <w:rFonts w:ascii="Helvetica" w:eastAsia="Times New Roman" w:hAnsi="Helvetica" w:cs="Helvetica"/>
          <w:color w:val="000000"/>
          <w:sz w:val="20"/>
          <w:szCs w:val="20"/>
        </w:rPr>
        <w:t>?</w:t>
      </w: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Are we managing the money?</w:t>
      </w:r>
      <w:r>
        <w:rPr>
          <w:rFonts w:ascii="Helvetica" w:eastAsia="Times New Roman" w:hAnsi="Helvetica" w:cs="Helvetica"/>
          <w:color w:val="000000"/>
          <w:sz w:val="20"/>
          <w:szCs w:val="20"/>
        </w:rPr>
        <w:t xml:space="preserve"> </w:t>
      </w:r>
      <w:proofErr w:type="gramStart"/>
      <w:r>
        <w:rPr>
          <w:rFonts w:ascii="Helvetica" w:eastAsia="Times New Roman" w:hAnsi="Helvetica" w:cs="Helvetica"/>
          <w:color w:val="000000"/>
          <w:sz w:val="20"/>
          <w:szCs w:val="20"/>
        </w:rPr>
        <w:t>The patients?</w:t>
      </w:r>
      <w:proofErr w:type="gramEnd"/>
      <w:r>
        <w:rPr>
          <w:rFonts w:ascii="Helvetica" w:eastAsia="Times New Roman" w:hAnsi="Helvetica" w:cs="Helvetica"/>
          <w:color w:val="000000"/>
          <w:sz w:val="20"/>
          <w:szCs w:val="20"/>
        </w:rPr>
        <w:t xml:space="preserve"> </w:t>
      </w:r>
      <w:proofErr w:type="gramStart"/>
      <w:r>
        <w:rPr>
          <w:rFonts w:ascii="Helvetica" w:eastAsia="Times New Roman" w:hAnsi="Helvetica" w:cs="Helvetica"/>
          <w:color w:val="000000"/>
          <w:sz w:val="20"/>
          <w:szCs w:val="20"/>
        </w:rPr>
        <w:t>T</w:t>
      </w:r>
      <w:r>
        <w:rPr>
          <w:rFonts w:ascii="Helvetica" w:eastAsia="Times New Roman" w:hAnsi="Helvetica" w:cs="Helvetica"/>
          <w:color w:val="000000"/>
          <w:sz w:val="20"/>
          <w:szCs w:val="20"/>
        </w:rPr>
        <w:t>he providers?</w:t>
      </w:r>
      <w:proofErr w:type="gramEnd"/>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Experience in the US has shown that if you do not align paye</w:t>
      </w:r>
      <w:r>
        <w:rPr>
          <w:rFonts w:ascii="Helvetica" w:eastAsia="Times New Roman" w:hAnsi="Helvetica" w:cs="Helvetica"/>
          <w:color w:val="000000"/>
          <w:sz w:val="20"/>
          <w:szCs w:val="20"/>
        </w:rPr>
        <w:t>r, provider and patient towards a mutual interest</w:t>
      </w:r>
      <w:r>
        <w:rPr>
          <w:rFonts w:ascii="Helvetica" w:eastAsia="Times New Roman" w:hAnsi="Helvetica" w:cs="Helvetica"/>
          <w:color w:val="000000"/>
          <w:sz w:val="20"/>
          <w:szCs w:val="20"/>
        </w:rPr>
        <w:t>, it will fail.</w:t>
      </w: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All components of a comprehensive managed care program already exist in Australia </w:t>
      </w: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There</w:t>
      </w:r>
      <w:r>
        <w:rPr>
          <w:rFonts w:ascii="Helvetica" w:eastAsia="Times New Roman" w:hAnsi="Helvetica" w:cs="Helvetica"/>
          <w:color w:val="000000"/>
          <w:sz w:val="20"/>
          <w:szCs w:val="20"/>
        </w:rPr>
        <w:t xml:space="preserve"> is plenty of funding available</w:t>
      </w:r>
      <w:r>
        <w:rPr>
          <w:rFonts w:ascii="Helvetica" w:eastAsia="Times New Roman" w:hAnsi="Helvetica" w:cs="Helvetica"/>
          <w:color w:val="000000"/>
          <w:sz w:val="20"/>
          <w:szCs w:val="20"/>
        </w:rPr>
        <w:t xml:space="preserve">, it is not distributed properly, for example 20 billion dollars spent </w:t>
      </w:r>
      <w:r>
        <w:rPr>
          <w:rFonts w:ascii="Helvetica" w:eastAsia="Times New Roman" w:hAnsi="Helvetica" w:cs="Helvetica"/>
          <w:color w:val="000000"/>
          <w:sz w:val="20"/>
          <w:szCs w:val="20"/>
        </w:rPr>
        <w:t>by the government on avoidable h</w:t>
      </w:r>
      <w:r>
        <w:rPr>
          <w:rFonts w:ascii="Helvetica" w:eastAsia="Times New Roman" w:hAnsi="Helvetica" w:cs="Helvetica"/>
          <w:color w:val="000000"/>
          <w:sz w:val="20"/>
          <w:szCs w:val="20"/>
        </w:rPr>
        <w:t>ospital admissions, but we cannot blame our politicians, t</w:t>
      </w:r>
      <w:r>
        <w:rPr>
          <w:rFonts w:ascii="Helvetica" w:eastAsia="Times New Roman" w:hAnsi="Helvetica" w:cs="Helvetica"/>
          <w:color w:val="000000"/>
          <w:sz w:val="20"/>
          <w:szCs w:val="20"/>
        </w:rPr>
        <w:t>hey are not on the battle field</w:t>
      </w:r>
      <w:r>
        <w:rPr>
          <w:rFonts w:ascii="Helvetica" w:eastAsia="Times New Roman" w:hAnsi="Helvetica" w:cs="Helvetica"/>
          <w:color w:val="000000"/>
          <w:sz w:val="20"/>
          <w:szCs w:val="20"/>
        </w:rPr>
        <w:t>,</w:t>
      </w:r>
      <w:r>
        <w:rPr>
          <w:rFonts w:ascii="Helvetica" w:eastAsia="Times New Roman" w:hAnsi="Helvetica" w:cs="Helvetica"/>
          <w:color w:val="000000"/>
          <w:sz w:val="20"/>
          <w:szCs w:val="20"/>
        </w:rPr>
        <w:t xml:space="preserve"> we are</w:t>
      </w:r>
      <w:r>
        <w:rPr>
          <w:rFonts w:ascii="Helvetica" w:eastAsia="Times New Roman" w:hAnsi="Helvetica" w:cs="Helvetica"/>
          <w:color w:val="000000"/>
          <w:sz w:val="20"/>
          <w:szCs w:val="20"/>
        </w:rPr>
        <w:t>, an</w:t>
      </w:r>
      <w:bookmarkStart w:id="0" w:name="_GoBack"/>
      <w:bookmarkEnd w:id="0"/>
      <w:r>
        <w:rPr>
          <w:rFonts w:ascii="Helvetica" w:eastAsia="Times New Roman" w:hAnsi="Helvetica" w:cs="Helvetica"/>
          <w:color w:val="000000"/>
          <w:sz w:val="20"/>
          <w:szCs w:val="20"/>
        </w:rPr>
        <w:t>d it is our responsibility to guide them towards reforms which improve the quality of care, patient satisfaction, provider satisfaction and tax payer savings.</w:t>
      </w: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Our general practice is being devaluated in its scope and in its reimbursement. The program that we present has the objective to reaffirm the essential and vital profession of general practice.</w:t>
      </w: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Management of chronic illness outside the hospital is crucial and the role of the GP essential </w:t>
      </w:r>
    </w:p>
    <w:p w:rsidR="00022428" w:rsidRDefault="00022428" w:rsidP="00022428">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We will present a hospital management model combined with an outpatient model of care, which will achieve this goal and an upward risk pool model of reimbursement which will appropriately compensate and facilitate the tasks of the primary care providers.</w:t>
      </w:r>
    </w:p>
    <w:p w:rsidR="00022428" w:rsidRDefault="00022428" w:rsidP="002A5BB7">
      <w:pPr>
        <w:spacing w:after="0" w:line="240" w:lineRule="auto"/>
        <w:rPr>
          <w:rFonts w:ascii="Arial" w:hAnsi="Arial" w:cs="Arial"/>
          <w:sz w:val="20"/>
          <w:szCs w:val="20"/>
        </w:rPr>
      </w:pPr>
    </w:p>
    <w:p w:rsidR="0011732E" w:rsidRDefault="0011732E" w:rsidP="002A5BB7">
      <w:pPr>
        <w:spacing w:after="0" w:line="240" w:lineRule="auto"/>
        <w:rPr>
          <w:rFonts w:ascii="Arial" w:hAnsi="Arial" w:cs="Arial"/>
          <w:sz w:val="20"/>
          <w:szCs w:val="20"/>
        </w:rPr>
      </w:pPr>
    </w:p>
    <w:p w:rsidR="004776BD" w:rsidRPr="000E3E5B" w:rsidRDefault="004776BD" w:rsidP="002A5BB7">
      <w:pPr>
        <w:spacing w:after="0" w:line="240" w:lineRule="auto"/>
        <w:rPr>
          <w:rFonts w:ascii="Arial" w:hAnsi="Arial" w:cs="Arial"/>
          <w:sz w:val="20"/>
          <w:szCs w:val="20"/>
        </w:rPr>
      </w:pPr>
    </w:p>
    <w:sectPr w:rsidR="004776BD" w:rsidRPr="000E3E5B" w:rsidSect="000E3E5B">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D4362"/>
    <w:multiLevelType w:val="hybridMultilevel"/>
    <w:tmpl w:val="6C28D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22428"/>
    <w:rsid w:val="000E3E5B"/>
    <w:rsid w:val="0011732E"/>
    <w:rsid w:val="00257D58"/>
    <w:rsid w:val="002A5BB7"/>
    <w:rsid w:val="00343423"/>
    <w:rsid w:val="004776BD"/>
    <w:rsid w:val="004B54C8"/>
    <w:rsid w:val="00724FA9"/>
    <w:rsid w:val="00836C6D"/>
    <w:rsid w:val="009A034C"/>
    <w:rsid w:val="009B017B"/>
    <w:rsid w:val="00D67BD6"/>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776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477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594815">
      <w:bodyDiv w:val="1"/>
      <w:marLeft w:val="0"/>
      <w:marRight w:val="0"/>
      <w:marTop w:val="0"/>
      <w:marBottom w:val="0"/>
      <w:divBdr>
        <w:top w:val="none" w:sz="0" w:space="0" w:color="auto"/>
        <w:left w:val="none" w:sz="0" w:space="0" w:color="auto"/>
        <w:bottom w:val="none" w:sz="0" w:space="0" w:color="auto"/>
        <w:right w:val="none" w:sz="0" w:space="0" w:color="auto"/>
      </w:divBdr>
    </w:div>
    <w:div w:id="20295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EE468-7524-46F3-B54F-4FEFA1DA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Raye Picoto</cp:lastModifiedBy>
  <cp:revision>2</cp:revision>
  <cp:lastPrinted>2017-02-15T03:53:00Z</cp:lastPrinted>
  <dcterms:created xsi:type="dcterms:W3CDTF">2017-08-06T23:21:00Z</dcterms:created>
  <dcterms:modified xsi:type="dcterms:W3CDTF">2017-08-06T23:21:00Z</dcterms:modified>
</cp:coreProperties>
</file>