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58" w:rsidRPr="000E3E5B" w:rsidRDefault="00E95158" w:rsidP="002A5BB7">
      <w:pPr>
        <w:spacing w:after="0" w:line="240" w:lineRule="auto"/>
        <w:rPr>
          <w:rFonts w:ascii="Arial" w:hAnsi="Arial" w:cs="Arial"/>
          <w:sz w:val="20"/>
          <w:szCs w:val="20"/>
        </w:rPr>
      </w:pPr>
    </w:p>
    <w:p w:rsidR="00E95158" w:rsidRDefault="00E95158" w:rsidP="002A5BB7">
      <w:pPr>
        <w:spacing w:after="0" w:line="240" w:lineRule="auto"/>
        <w:rPr>
          <w:rFonts w:ascii="Arial" w:hAnsi="Arial" w:cs="Arial"/>
          <w:b/>
          <w:sz w:val="20"/>
          <w:szCs w:val="20"/>
        </w:rPr>
      </w:pPr>
    </w:p>
    <w:p w:rsidR="00E95158" w:rsidRPr="009A034C" w:rsidRDefault="00E95158"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r>
        <w:rPr>
          <w:rFonts w:ascii="Arial" w:hAnsi="Arial" w:cs="Arial"/>
          <w:sz w:val="20"/>
          <w:szCs w:val="20"/>
        </w:rPr>
        <w:t xml:space="preserve"> ECG’s in Athletes: What’s </w:t>
      </w:r>
      <w:smartTag w:uri="urn:schemas-microsoft-com:office:smarttags" w:element="place">
        <w:smartTag w:uri="urn:schemas-microsoft-com:office:smarttags" w:element="City">
          <w:r>
            <w:rPr>
              <w:rFonts w:ascii="Arial" w:hAnsi="Arial" w:cs="Arial"/>
              <w:sz w:val="20"/>
              <w:szCs w:val="20"/>
            </w:rPr>
            <w:t>Normal</w:t>
          </w:r>
        </w:smartTag>
      </w:smartTag>
      <w:r>
        <w:rPr>
          <w:rFonts w:ascii="Arial" w:hAnsi="Arial" w:cs="Arial"/>
          <w:sz w:val="20"/>
          <w:szCs w:val="20"/>
        </w:rPr>
        <w:t xml:space="preserve"> and What’s Not</w:t>
      </w:r>
    </w:p>
    <w:p w:rsidR="00E95158" w:rsidRDefault="00E95158" w:rsidP="002A5BB7">
      <w:pPr>
        <w:spacing w:after="0" w:line="240" w:lineRule="auto"/>
        <w:rPr>
          <w:rFonts w:ascii="Arial" w:hAnsi="Arial" w:cs="Arial"/>
          <w:b/>
          <w:sz w:val="20"/>
          <w:szCs w:val="20"/>
        </w:rPr>
      </w:pPr>
    </w:p>
    <w:p w:rsidR="00E95158" w:rsidRPr="00724FA9" w:rsidRDefault="00E95158" w:rsidP="002A5BB7">
      <w:pPr>
        <w:spacing w:after="0" w:line="240" w:lineRule="auto"/>
        <w:rPr>
          <w:rFonts w:ascii="Arial" w:hAnsi="Arial" w:cs="Arial"/>
          <w:b/>
          <w:sz w:val="20"/>
          <w:szCs w:val="20"/>
        </w:rPr>
      </w:pPr>
    </w:p>
    <w:p w:rsidR="00E95158" w:rsidRDefault="00E95158"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bookmarkStart w:id="0" w:name="_GoBack"/>
      <w:bookmarkEnd w:id="0"/>
    </w:p>
    <w:p w:rsidR="00E95158" w:rsidRDefault="00E95158" w:rsidP="002A5BB7">
      <w:pPr>
        <w:spacing w:after="0" w:line="240" w:lineRule="auto"/>
        <w:rPr>
          <w:rFonts w:ascii="Arial" w:hAnsi="Arial" w:cs="Arial"/>
          <w:sz w:val="20"/>
          <w:szCs w:val="20"/>
        </w:rPr>
      </w:pPr>
      <w:r>
        <w:rPr>
          <w:rFonts w:ascii="Arial" w:hAnsi="Arial" w:cs="Arial"/>
          <w:sz w:val="20"/>
          <w:szCs w:val="20"/>
        </w:rPr>
        <w:t>The ECG is a basic medical investigation that all medical practitioners need to be expert in.</w:t>
      </w:r>
    </w:p>
    <w:p w:rsidR="00E95158" w:rsidRDefault="00E95158" w:rsidP="002A5BB7">
      <w:pPr>
        <w:spacing w:after="0" w:line="240" w:lineRule="auto"/>
        <w:rPr>
          <w:rFonts w:ascii="Arial" w:hAnsi="Arial" w:cs="Arial"/>
          <w:sz w:val="20"/>
          <w:szCs w:val="20"/>
        </w:rPr>
      </w:pPr>
    </w:p>
    <w:p w:rsidR="00E95158" w:rsidRDefault="00E95158" w:rsidP="002A5BB7">
      <w:pPr>
        <w:spacing w:after="0" w:line="240" w:lineRule="auto"/>
        <w:rPr>
          <w:rFonts w:ascii="Arial" w:hAnsi="Arial" w:cs="Arial"/>
          <w:sz w:val="20"/>
          <w:szCs w:val="20"/>
        </w:rPr>
      </w:pPr>
      <w:r>
        <w:rPr>
          <w:rFonts w:ascii="Arial" w:hAnsi="Arial" w:cs="Arial"/>
          <w:sz w:val="20"/>
          <w:szCs w:val="20"/>
        </w:rPr>
        <w:t>The ECG of the athlete poses a specific and specialised challenge. We must be able to distinguish pathological changes from the physiological changes associated with physical training and cardiac remodelling.</w:t>
      </w:r>
    </w:p>
    <w:p w:rsidR="00E95158" w:rsidRDefault="00E95158" w:rsidP="002A5BB7">
      <w:pPr>
        <w:spacing w:after="0" w:line="240" w:lineRule="auto"/>
        <w:rPr>
          <w:rFonts w:ascii="Arial" w:hAnsi="Arial" w:cs="Arial"/>
          <w:sz w:val="20"/>
          <w:szCs w:val="20"/>
        </w:rPr>
      </w:pPr>
      <w:r>
        <w:rPr>
          <w:rFonts w:ascii="Arial" w:hAnsi="Arial" w:cs="Arial"/>
          <w:sz w:val="20"/>
          <w:szCs w:val="20"/>
        </w:rPr>
        <w:t>Our aim is to prevent the erroneous attribution of heart disease to an otherwise physiological variant. More importantly, we don’t want potentially life threatening cardiac conditions being erroneously dismissed as normal variants.</w:t>
      </w:r>
    </w:p>
    <w:p w:rsidR="00E95158" w:rsidRDefault="00E95158" w:rsidP="002A5BB7">
      <w:pPr>
        <w:spacing w:after="0" w:line="240" w:lineRule="auto"/>
        <w:rPr>
          <w:rFonts w:ascii="Arial" w:hAnsi="Arial" w:cs="Arial"/>
          <w:sz w:val="20"/>
          <w:szCs w:val="20"/>
        </w:rPr>
      </w:pPr>
    </w:p>
    <w:p w:rsidR="00E95158" w:rsidRDefault="00E95158" w:rsidP="002A5BB7">
      <w:pPr>
        <w:spacing w:after="0" w:line="240" w:lineRule="auto"/>
        <w:rPr>
          <w:rFonts w:ascii="Arial" w:hAnsi="Arial" w:cs="Arial"/>
          <w:sz w:val="20"/>
          <w:szCs w:val="20"/>
        </w:rPr>
      </w:pPr>
      <w:r>
        <w:rPr>
          <w:rFonts w:ascii="Arial" w:hAnsi="Arial" w:cs="Arial"/>
          <w:sz w:val="20"/>
          <w:szCs w:val="20"/>
        </w:rPr>
        <w:t xml:space="preserve">In this session we will compare and contrast a series of ECGs both in the normal population and in the athlete population, including: </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 xml:space="preserve">Atrioventricular Blocks </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Bundle Branch Blocks</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 xml:space="preserve">Repolarisation patterns vs pericarditis and ischaemia </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Left Ventricular Hypertrophy vs Cardiomyopathy</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 xml:space="preserve">ST-T changes and other specific patterns such as </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Brugada Syndrome</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 xml:space="preserve">Wolff-Parkinson White, </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 xml:space="preserve">Arrhythmogenic Right Ventricular Dysplasia and </w:t>
      </w:r>
    </w:p>
    <w:p w:rsidR="00E95158" w:rsidRDefault="00E95158" w:rsidP="00F07831">
      <w:pPr>
        <w:numPr>
          <w:ilvl w:val="0"/>
          <w:numId w:val="1"/>
        </w:numPr>
        <w:spacing w:after="0" w:line="240" w:lineRule="auto"/>
        <w:rPr>
          <w:rFonts w:ascii="Arial" w:hAnsi="Arial" w:cs="Arial"/>
          <w:sz w:val="20"/>
          <w:szCs w:val="20"/>
        </w:rPr>
      </w:pPr>
      <w:r>
        <w:rPr>
          <w:rFonts w:ascii="Arial" w:hAnsi="Arial" w:cs="Arial"/>
          <w:sz w:val="20"/>
          <w:szCs w:val="20"/>
        </w:rPr>
        <w:t>QT abnormalities ………….and more.</w:t>
      </w:r>
    </w:p>
    <w:p w:rsidR="00E95158" w:rsidRPr="000E3E5B" w:rsidRDefault="00E95158" w:rsidP="002A5BB7">
      <w:pPr>
        <w:spacing w:after="0" w:line="240" w:lineRule="auto"/>
        <w:rPr>
          <w:rFonts w:ascii="Arial" w:hAnsi="Arial" w:cs="Arial"/>
          <w:sz w:val="20"/>
          <w:szCs w:val="20"/>
        </w:rPr>
      </w:pPr>
    </w:p>
    <w:sectPr w:rsidR="00E95158"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158" w:rsidRDefault="00E95158" w:rsidP="000E3E5B">
      <w:pPr>
        <w:spacing w:after="0" w:line="240" w:lineRule="auto"/>
      </w:pPr>
      <w:r>
        <w:separator/>
      </w:r>
    </w:p>
  </w:endnote>
  <w:endnote w:type="continuationSeparator" w:id="0">
    <w:p w:rsidR="00E95158" w:rsidRDefault="00E95158" w:rsidP="000E3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158" w:rsidRDefault="00E95158" w:rsidP="000E3E5B">
      <w:pPr>
        <w:spacing w:after="0" w:line="240" w:lineRule="auto"/>
      </w:pPr>
      <w:r>
        <w:separator/>
      </w:r>
    </w:p>
  </w:footnote>
  <w:footnote w:type="continuationSeparator" w:id="0">
    <w:p w:rsidR="00E95158" w:rsidRDefault="00E95158" w:rsidP="000E3E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158" w:rsidRDefault="00E95158">
    <w:pPr>
      <w:pStyle w:val="Header"/>
    </w:pPr>
    <w:r w:rsidRPr="00D72D9B">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153pt;height:53.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903DDB"/>
    <w:multiLevelType w:val="hybridMultilevel"/>
    <w:tmpl w:val="82F4364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5BB7"/>
    <w:rsid w:val="000E3E5B"/>
    <w:rsid w:val="0011732E"/>
    <w:rsid w:val="00257D58"/>
    <w:rsid w:val="00283424"/>
    <w:rsid w:val="002A5BB7"/>
    <w:rsid w:val="006C3D54"/>
    <w:rsid w:val="00724FA9"/>
    <w:rsid w:val="00836C6D"/>
    <w:rsid w:val="0085034D"/>
    <w:rsid w:val="009A034C"/>
    <w:rsid w:val="009B017B"/>
    <w:rsid w:val="00D72D9B"/>
    <w:rsid w:val="00D76874"/>
    <w:rsid w:val="00E95158"/>
    <w:rsid w:val="00F07831"/>
    <w:rsid w:val="00F35D8F"/>
    <w:rsid w:val="00F50C90"/>
    <w:rsid w:val="00F6035C"/>
    <w:rsid w:val="00FC032E"/>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34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5BB7"/>
    <w:rPr>
      <w:rFonts w:ascii="Tahoma" w:hAnsi="Tahoma" w:cs="Tahoma"/>
      <w:sz w:val="16"/>
      <w:szCs w:val="16"/>
    </w:rPr>
  </w:style>
  <w:style w:type="paragraph" w:styleId="Header">
    <w:name w:val="header"/>
    <w:basedOn w:val="Normal"/>
    <w:link w:val="HeaderChar"/>
    <w:uiPriority w:val="99"/>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E3E5B"/>
    <w:rPr>
      <w:rFonts w:cs="Times New Roman"/>
    </w:rPr>
  </w:style>
  <w:style w:type="paragraph" w:styleId="Footer">
    <w:name w:val="footer"/>
    <w:basedOn w:val="Normal"/>
    <w:link w:val="FooterChar"/>
    <w:uiPriority w:val="99"/>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E3E5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163</Words>
  <Characters>930</Characters>
  <Application>Microsoft Office Outlook</Application>
  <DocSecurity>0</DocSecurity>
  <Lines>0</Lines>
  <Paragraphs>0</Paragraphs>
  <ScaleCrop>false</ScaleCrop>
  <Company>ACRRM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Presentation title:  ECG’s in Athletes: What’s Normal and What’s Not</dc:title>
  <dc:subject/>
  <dc:creator>Lyssa Borham</dc:creator>
  <cp:keywords/>
  <dc:description/>
  <cp:lastModifiedBy>wbbdem</cp:lastModifiedBy>
  <cp:revision>2</cp:revision>
  <cp:lastPrinted>2017-02-15T03:53:00Z</cp:lastPrinted>
  <dcterms:created xsi:type="dcterms:W3CDTF">2017-07-14T22:58:00Z</dcterms:created>
  <dcterms:modified xsi:type="dcterms:W3CDTF">2017-07-14T22:58:00Z</dcterms:modified>
</cp:coreProperties>
</file>