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1E470" w14:textId="77777777" w:rsidR="002A5BB7" w:rsidRPr="000E3E5B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8563F2" w14:textId="77777777" w:rsidR="009A034C" w:rsidRDefault="009A034C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9580ACA" w14:textId="77777777" w:rsidR="00912270" w:rsidRDefault="00912270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A2B2FD" w14:textId="77777777" w:rsidR="00916AAF" w:rsidRPr="007633CF" w:rsidRDefault="00916AAF" w:rsidP="00916AAF">
      <w:pPr>
        <w:rPr>
          <w:rFonts w:ascii="Arial" w:hAnsi="Arial" w:cs="Arial"/>
          <w:b/>
          <w:szCs w:val="20"/>
        </w:rPr>
      </w:pPr>
      <w:r w:rsidRPr="007633CF">
        <w:rPr>
          <w:rFonts w:ascii="Arial" w:hAnsi="Arial" w:cs="Arial"/>
          <w:b/>
          <w:szCs w:val="20"/>
        </w:rPr>
        <w:t xml:space="preserve">Presentation title: </w:t>
      </w:r>
    </w:p>
    <w:p w14:paraId="49B951F3" w14:textId="77777777" w:rsidR="00916AAF" w:rsidRPr="00916AAF" w:rsidRDefault="00916AAF" w:rsidP="00916AAF">
      <w:pPr>
        <w:rPr>
          <w:rFonts w:ascii="Arial" w:hAnsi="Arial" w:cs="Arial"/>
          <w:szCs w:val="20"/>
          <w:lang w:val="en-US"/>
        </w:rPr>
      </w:pPr>
      <w:r w:rsidRPr="007633CF">
        <w:rPr>
          <w:rFonts w:ascii="Arial" w:hAnsi="Arial" w:cs="Arial"/>
          <w:szCs w:val="20"/>
          <w:lang w:val="en-US"/>
        </w:rPr>
        <w:t>Returning cancer care to the community through telehealth</w:t>
      </w:r>
      <w:bookmarkStart w:id="0" w:name="_GoBack"/>
      <w:bookmarkEnd w:id="0"/>
    </w:p>
    <w:p w14:paraId="6589C066" w14:textId="77777777" w:rsidR="00916AAF" w:rsidRPr="007633CF" w:rsidRDefault="00916AAF" w:rsidP="00916AAF">
      <w:pPr>
        <w:spacing w:after="0" w:line="240" w:lineRule="auto"/>
        <w:rPr>
          <w:rFonts w:ascii="Arial" w:hAnsi="Arial" w:cs="Arial"/>
          <w:szCs w:val="20"/>
        </w:rPr>
      </w:pPr>
      <w:r w:rsidRPr="007633CF">
        <w:rPr>
          <w:rFonts w:ascii="Arial" w:hAnsi="Arial" w:cs="Arial"/>
          <w:b/>
          <w:szCs w:val="20"/>
        </w:rPr>
        <w:t>Abstract</w:t>
      </w:r>
      <w:r w:rsidRPr="007633CF">
        <w:rPr>
          <w:rFonts w:ascii="Arial" w:hAnsi="Arial" w:cs="Arial"/>
          <w:szCs w:val="20"/>
        </w:rPr>
        <w:t xml:space="preserve"> (max. 300 words): </w:t>
      </w:r>
    </w:p>
    <w:p w14:paraId="70A7032F" w14:textId="77777777" w:rsidR="00916AAF" w:rsidRPr="007633CF" w:rsidRDefault="00916AAF" w:rsidP="00916AAF">
      <w:pPr>
        <w:spacing w:after="0" w:line="240" w:lineRule="auto"/>
        <w:rPr>
          <w:rFonts w:ascii="Arial" w:hAnsi="Arial" w:cs="Arial"/>
          <w:szCs w:val="20"/>
        </w:rPr>
      </w:pPr>
    </w:p>
    <w:p w14:paraId="5232251F" w14:textId="77777777" w:rsidR="00916AAF" w:rsidRPr="007633CF" w:rsidRDefault="00916AAF" w:rsidP="00916AAF">
      <w:pPr>
        <w:spacing w:after="0" w:line="240" w:lineRule="auto"/>
        <w:rPr>
          <w:rFonts w:ascii="Arial" w:hAnsi="Arial" w:cs="Arial"/>
          <w:szCs w:val="20"/>
        </w:rPr>
      </w:pPr>
      <w:r w:rsidRPr="007633CF">
        <w:rPr>
          <w:rFonts w:ascii="Arial" w:hAnsi="Arial" w:cs="Arial"/>
          <w:szCs w:val="20"/>
        </w:rPr>
        <w:t xml:space="preserve">Peter MacCallum Cancer Centre – Peter Mac – is a national and international leader in cancer treatment and research. There have been pockets of telehealth activity at Peter Mac for </w:t>
      </w:r>
      <w:r>
        <w:rPr>
          <w:rFonts w:ascii="Arial" w:hAnsi="Arial" w:cs="Arial"/>
          <w:szCs w:val="20"/>
        </w:rPr>
        <w:t>several</w:t>
      </w:r>
      <w:r w:rsidRPr="007633CF">
        <w:rPr>
          <w:rFonts w:ascii="Arial" w:hAnsi="Arial" w:cs="Arial"/>
          <w:szCs w:val="20"/>
        </w:rPr>
        <w:t xml:space="preserve"> years, in particular for multidisciplinary meetings</w:t>
      </w:r>
      <w:r>
        <w:rPr>
          <w:rFonts w:ascii="Arial" w:hAnsi="Arial" w:cs="Arial"/>
          <w:szCs w:val="20"/>
        </w:rPr>
        <w:t xml:space="preserve">, </w:t>
      </w:r>
      <w:r w:rsidRPr="007633CF">
        <w:rPr>
          <w:rFonts w:ascii="Arial" w:hAnsi="Arial" w:cs="Arial"/>
          <w:szCs w:val="20"/>
        </w:rPr>
        <w:t>and in the Late Effec</w:t>
      </w:r>
      <w:r>
        <w:rPr>
          <w:rFonts w:ascii="Arial" w:hAnsi="Arial" w:cs="Arial"/>
          <w:szCs w:val="20"/>
        </w:rPr>
        <w:t xml:space="preserve">ts service for </w:t>
      </w:r>
      <w:proofErr w:type="gramStart"/>
      <w:r>
        <w:rPr>
          <w:rFonts w:ascii="Arial" w:hAnsi="Arial" w:cs="Arial"/>
          <w:szCs w:val="20"/>
        </w:rPr>
        <w:t>long term</w:t>
      </w:r>
      <w:proofErr w:type="gramEnd"/>
      <w:r>
        <w:rPr>
          <w:rFonts w:ascii="Arial" w:hAnsi="Arial" w:cs="Arial"/>
          <w:szCs w:val="20"/>
        </w:rPr>
        <w:t xml:space="preserve"> follow-</w:t>
      </w:r>
      <w:r w:rsidRPr="007633CF">
        <w:rPr>
          <w:rFonts w:ascii="Arial" w:hAnsi="Arial" w:cs="Arial"/>
          <w:szCs w:val="20"/>
        </w:rPr>
        <w:t>up of paediatric cancer survivors.</w:t>
      </w:r>
    </w:p>
    <w:p w14:paraId="68C70AA0" w14:textId="77777777" w:rsidR="00916AAF" w:rsidRPr="007633CF" w:rsidRDefault="00916AAF" w:rsidP="00916AAF">
      <w:pPr>
        <w:spacing w:after="0" w:line="240" w:lineRule="auto"/>
        <w:rPr>
          <w:rFonts w:ascii="Arial" w:hAnsi="Arial" w:cs="Arial"/>
          <w:szCs w:val="20"/>
        </w:rPr>
      </w:pPr>
    </w:p>
    <w:p w14:paraId="36EF7956" w14:textId="77777777" w:rsidR="00916AAF" w:rsidRPr="007633CF" w:rsidRDefault="00916AAF" w:rsidP="00916AAF">
      <w:pPr>
        <w:spacing w:after="0" w:line="240" w:lineRule="auto"/>
        <w:rPr>
          <w:rFonts w:ascii="Arial" w:hAnsi="Arial" w:cs="Arial"/>
          <w:szCs w:val="20"/>
        </w:rPr>
      </w:pPr>
      <w:r w:rsidRPr="007633CF">
        <w:rPr>
          <w:rFonts w:ascii="Arial" w:hAnsi="Arial" w:cs="Arial"/>
          <w:szCs w:val="20"/>
        </w:rPr>
        <w:t xml:space="preserve">At the start of 2016 Peter Mac </w:t>
      </w:r>
      <w:r>
        <w:rPr>
          <w:rFonts w:ascii="Arial" w:hAnsi="Arial" w:cs="Arial"/>
          <w:szCs w:val="20"/>
        </w:rPr>
        <w:t>started</w:t>
      </w:r>
      <w:r w:rsidRPr="007633CF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introducing</w:t>
      </w:r>
      <w:r w:rsidRPr="007633CF">
        <w:rPr>
          <w:rFonts w:ascii="Arial" w:hAnsi="Arial" w:cs="Arial"/>
          <w:szCs w:val="20"/>
        </w:rPr>
        <w:t xml:space="preserve"> telehealth organisation-wide.  This presentation </w:t>
      </w:r>
      <w:r>
        <w:rPr>
          <w:rFonts w:ascii="Arial" w:hAnsi="Arial" w:cs="Arial"/>
          <w:szCs w:val="20"/>
        </w:rPr>
        <w:t>includes</w:t>
      </w:r>
      <w:r w:rsidRPr="007633CF">
        <w:rPr>
          <w:rFonts w:ascii="Arial" w:hAnsi="Arial" w:cs="Arial"/>
          <w:szCs w:val="20"/>
        </w:rPr>
        <w:t xml:space="preserve"> some case studies of how telehealth is already enhancing the delivery of cancer care at Peter Mac, and will reference examples from existing established telehealth oncology in place elsewhere. </w:t>
      </w:r>
    </w:p>
    <w:p w14:paraId="1C0EB096" w14:textId="77777777" w:rsidR="00916AAF" w:rsidRPr="007633CF" w:rsidRDefault="00916AAF" w:rsidP="00916AAF">
      <w:pPr>
        <w:spacing w:after="0" w:line="240" w:lineRule="auto"/>
        <w:rPr>
          <w:rFonts w:ascii="Arial" w:hAnsi="Arial" w:cs="Arial"/>
          <w:szCs w:val="20"/>
        </w:rPr>
      </w:pPr>
    </w:p>
    <w:p w14:paraId="7A9923E2" w14:textId="77777777" w:rsidR="00916AAF" w:rsidRPr="007633CF" w:rsidRDefault="00916AAF" w:rsidP="00916AAF">
      <w:pPr>
        <w:spacing w:after="0" w:line="240" w:lineRule="auto"/>
        <w:rPr>
          <w:rFonts w:ascii="Arial" w:hAnsi="Arial" w:cs="Arial"/>
          <w:szCs w:val="20"/>
        </w:rPr>
      </w:pPr>
      <w:r w:rsidRPr="007633CF">
        <w:rPr>
          <w:rFonts w:ascii="Arial" w:hAnsi="Arial" w:cs="Arial"/>
          <w:szCs w:val="20"/>
        </w:rPr>
        <w:t xml:space="preserve">Consultations by video - telehealth – have the potential to dramatically change the way cancer care is delivered during </w:t>
      </w:r>
      <w:r>
        <w:rPr>
          <w:rFonts w:ascii="Arial" w:hAnsi="Arial" w:cs="Arial"/>
          <w:szCs w:val="20"/>
        </w:rPr>
        <w:t>active</w:t>
      </w:r>
      <w:r w:rsidRPr="007633CF">
        <w:rPr>
          <w:rFonts w:ascii="Arial" w:hAnsi="Arial" w:cs="Arial"/>
          <w:szCs w:val="20"/>
        </w:rPr>
        <w:t xml:space="preserve"> management and long term follow-up. The impact on patients, their carers and the health service can be significant.</w:t>
      </w:r>
    </w:p>
    <w:p w14:paraId="60029A8C" w14:textId="77777777" w:rsidR="00916AAF" w:rsidRPr="007633CF" w:rsidRDefault="00916AAF" w:rsidP="00916AAF">
      <w:pPr>
        <w:spacing w:after="0" w:line="240" w:lineRule="auto"/>
        <w:rPr>
          <w:rFonts w:ascii="Arial" w:hAnsi="Arial" w:cs="Arial"/>
          <w:szCs w:val="20"/>
        </w:rPr>
      </w:pPr>
    </w:p>
    <w:p w14:paraId="5EEFDA07" w14:textId="77777777" w:rsidR="00916AAF" w:rsidRPr="007633CF" w:rsidRDefault="00916AAF" w:rsidP="00916AAF">
      <w:pPr>
        <w:spacing w:after="0" w:line="240" w:lineRule="auto"/>
        <w:rPr>
          <w:rFonts w:ascii="Arial" w:hAnsi="Arial" w:cs="Arial"/>
          <w:szCs w:val="20"/>
        </w:rPr>
      </w:pPr>
      <w:r w:rsidRPr="007633CF">
        <w:rPr>
          <w:rFonts w:ascii="Arial" w:hAnsi="Arial" w:cs="Arial"/>
          <w:szCs w:val="20"/>
        </w:rPr>
        <w:t xml:space="preserve">Scheduled reviews by video while patients are on treatment can reduce the need for travel – when patients are at their most vulnerable both physically and psychologically.  Some routine chemotherapy can be provided by a local clinician under the direction of a tertiary oncologist via video.  This can dramatically reduce the inconvenience of </w:t>
      </w:r>
      <w:r>
        <w:rPr>
          <w:rFonts w:ascii="Arial" w:hAnsi="Arial" w:cs="Arial"/>
          <w:szCs w:val="20"/>
        </w:rPr>
        <w:t xml:space="preserve">frequent </w:t>
      </w:r>
      <w:r w:rsidRPr="007633CF">
        <w:rPr>
          <w:rFonts w:ascii="Arial" w:hAnsi="Arial" w:cs="Arial"/>
          <w:szCs w:val="20"/>
        </w:rPr>
        <w:t xml:space="preserve">travel during treatment and improve the quality of life for both patient and carer. </w:t>
      </w:r>
    </w:p>
    <w:p w14:paraId="328C3156" w14:textId="77777777" w:rsidR="00916AAF" w:rsidRPr="001800E3" w:rsidRDefault="00916AAF" w:rsidP="00916AAF">
      <w:pPr>
        <w:rPr>
          <w:rFonts w:ascii="Arial" w:hAnsi="Arial" w:cs="Arial"/>
          <w:szCs w:val="20"/>
        </w:rPr>
      </w:pPr>
    </w:p>
    <w:p w14:paraId="474D6E35" w14:textId="77777777" w:rsidR="00916AAF" w:rsidRPr="001800E3" w:rsidRDefault="00916AAF" w:rsidP="00916AAF">
      <w:pPr>
        <w:rPr>
          <w:rFonts w:ascii="Arial" w:hAnsi="Arial" w:cs="Arial"/>
          <w:szCs w:val="20"/>
          <w:lang w:val="en-US"/>
        </w:rPr>
      </w:pPr>
      <w:r w:rsidRPr="001800E3">
        <w:rPr>
          <w:rFonts w:ascii="Arial" w:hAnsi="Arial" w:cs="Arial"/>
          <w:szCs w:val="20"/>
        </w:rPr>
        <w:t xml:space="preserve">As paediatric cancer survival rates continue to improve, the number of adults requiring long-term follow-up continues to grow.  </w:t>
      </w:r>
      <w:r w:rsidRPr="001800E3">
        <w:rPr>
          <w:rFonts w:ascii="Arial" w:hAnsi="Arial" w:cs="Arial"/>
          <w:szCs w:val="20"/>
          <w:lang w:val="en-US"/>
        </w:rPr>
        <w:t xml:space="preserve">Telehealth provides additional support to GPs in </w:t>
      </w:r>
      <w:r>
        <w:rPr>
          <w:rFonts w:ascii="Arial" w:hAnsi="Arial" w:cs="Arial"/>
          <w:szCs w:val="20"/>
          <w:lang w:val="en-US"/>
        </w:rPr>
        <w:t>caring</w:t>
      </w:r>
      <w:r w:rsidRPr="001800E3">
        <w:rPr>
          <w:rFonts w:ascii="Arial" w:hAnsi="Arial" w:cs="Arial"/>
          <w:szCs w:val="20"/>
          <w:lang w:val="en-US"/>
        </w:rPr>
        <w:t xml:space="preserve"> for complex cancer survivors, in a setting that is often preferable to patients and more appropriate, and improves access to specialty care by reducing clinic load.</w:t>
      </w:r>
      <w:r>
        <w:rPr>
          <w:rFonts w:ascii="Arial" w:hAnsi="Arial" w:cs="Arial"/>
          <w:szCs w:val="20"/>
          <w:lang w:val="en-US"/>
        </w:rPr>
        <w:t xml:space="preserve">  </w:t>
      </w:r>
      <w:r w:rsidRPr="001800E3">
        <w:rPr>
          <w:rFonts w:ascii="Arial" w:hAnsi="Arial" w:cs="Arial"/>
          <w:szCs w:val="20"/>
        </w:rPr>
        <w:t>Collaborative consultations with the GP and oncology specialists enable this and have been delivered at Peter Mac for some years.</w:t>
      </w:r>
    </w:p>
    <w:p w14:paraId="0089C96A" w14:textId="77777777" w:rsidR="00916AAF" w:rsidRPr="001800E3" w:rsidRDefault="00916AAF" w:rsidP="00916AAF">
      <w:pPr>
        <w:rPr>
          <w:rFonts w:ascii="Arial" w:hAnsi="Arial" w:cs="Arial"/>
          <w:szCs w:val="20"/>
        </w:rPr>
      </w:pPr>
      <w:r w:rsidRPr="001800E3">
        <w:rPr>
          <w:rFonts w:ascii="Arial" w:hAnsi="Arial" w:cs="Arial"/>
          <w:szCs w:val="20"/>
        </w:rPr>
        <w:t xml:space="preserve">There will be a particular focus in this presentation on the role of collaborative consultations between General Practice and oncology specialists – during active treatment and </w:t>
      </w:r>
      <w:r>
        <w:rPr>
          <w:rFonts w:ascii="Arial" w:hAnsi="Arial" w:cs="Arial"/>
          <w:szCs w:val="20"/>
        </w:rPr>
        <w:t>for long-</w:t>
      </w:r>
      <w:r w:rsidRPr="001800E3">
        <w:rPr>
          <w:rFonts w:ascii="Arial" w:hAnsi="Arial" w:cs="Arial"/>
          <w:szCs w:val="20"/>
        </w:rPr>
        <w:t>term routine follow-up of cancer survivors.</w:t>
      </w:r>
    </w:p>
    <w:p w14:paraId="41009909" w14:textId="77777777" w:rsidR="00916AAF" w:rsidRPr="001800E3" w:rsidRDefault="00916AAF" w:rsidP="00916AAF">
      <w:pPr>
        <w:rPr>
          <w:rFonts w:ascii="Arial" w:hAnsi="Arial" w:cs="Arial"/>
          <w:szCs w:val="20"/>
          <w:lang w:val="en-US"/>
        </w:rPr>
      </w:pPr>
      <w:r w:rsidRPr="001800E3">
        <w:rPr>
          <w:rFonts w:ascii="Arial" w:hAnsi="Arial" w:cs="Arial"/>
          <w:szCs w:val="20"/>
          <w:lang w:val="en-US"/>
        </w:rPr>
        <w:t> </w:t>
      </w:r>
    </w:p>
    <w:p w14:paraId="4EFBCA95" w14:textId="77777777" w:rsidR="00916AAF" w:rsidRPr="007633CF" w:rsidRDefault="00916AAF" w:rsidP="00916AAF">
      <w:pPr>
        <w:rPr>
          <w:szCs w:val="20"/>
        </w:rPr>
      </w:pPr>
    </w:p>
    <w:p w14:paraId="2C97930B" w14:textId="77777777" w:rsidR="00912270" w:rsidRPr="000E3E5B" w:rsidRDefault="00912270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912270" w:rsidRPr="000E3E5B" w:rsidSect="000E3E5B">
      <w:headerReference w:type="default" r:id="rId9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5714C3" w14:textId="77777777" w:rsidR="000E3E5B" w:rsidRDefault="000E3E5B" w:rsidP="000E3E5B">
      <w:pPr>
        <w:spacing w:after="0" w:line="240" w:lineRule="auto"/>
      </w:pPr>
      <w:r>
        <w:separator/>
      </w:r>
    </w:p>
  </w:endnote>
  <w:endnote w:type="continuationSeparator" w:id="0">
    <w:p w14:paraId="014F369A" w14:textId="77777777" w:rsidR="000E3E5B" w:rsidRDefault="000E3E5B" w:rsidP="000E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F0C976" w14:textId="77777777" w:rsidR="000E3E5B" w:rsidRDefault="000E3E5B" w:rsidP="000E3E5B">
      <w:pPr>
        <w:spacing w:after="0" w:line="240" w:lineRule="auto"/>
      </w:pPr>
      <w:r>
        <w:separator/>
      </w:r>
    </w:p>
  </w:footnote>
  <w:footnote w:type="continuationSeparator" w:id="0">
    <w:p w14:paraId="6E3DA3C1" w14:textId="77777777" w:rsidR="000E3E5B" w:rsidRDefault="000E3E5B" w:rsidP="000E3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6A044" w14:textId="77777777" w:rsidR="000E3E5B" w:rsidRDefault="000E3E5B">
    <w:pPr>
      <w:pStyle w:val="Header"/>
    </w:pPr>
    <w:r>
      <w:rPr>
        <w:noProof/>
        <w:lang w:val="en-US"/>
      </w:rPr>
      <w:drawing>
        <wp:inline distT="0" distB="0" distL="0" distR="0" wp14:anchorId="0F9B7730" wp14:editId="5A381665">
          <wp:extent cx="1985528" cy="690916"/>
          <wp:effectExtent l="0" t="0" r="0" b="0"/>
          <wp:docPr id="2" name="Picture 2" descr="M:\Events\Internal\RMA Conference\Logo\46683 RMA 2017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Events\Internal\RMA Conference\Logo\46683 RMA 2017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161" cy="691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94CAF"/>
    <w:multiLevelType w:val="hybridMultilevel"/>
    <w:tmpl w:val="2CD20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BB7"/>
    <w:rsid w:val="000E3E5B"/>
    <w:rsid w:val="0011732E"/>
    <w:rsid w:val="00257D58"/>
    <w:rsid w:val="002A5BB7"/>
    <w:rsid w:val="00724FA9"/>
    <w:rsid w:val="007D76CC"/>
    <w:rsid w:val="00836C6D"/>
    <w:rsid w:val="00912270"/>
    <w:rsid w:val="00916AAF"/>
    <w:rsid w:val="009A034C"/>
    <w:rsid w:val="009B017B"/>
    <w:rsid w:val="00F50C90"/>
    <w:rsid w:val="00F6035C"/>
    <w:rsid w:val="00FC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81CD5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  <w:style w:type="character" w:styleId="Hyperlink">
    <w:name w:val="Hyperlink"/>
    <w:basedOn w:val="DefaultParagraphFont"/>
    <w:uiPriority w:val="99"/>
    <w:unhideWhenUsed/>
    <w:rsid w:val="0091227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1227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12270"/>
    <w:pPr>
      <w:spacing w:after="0" w:line="240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  <w:style w:type="character" w:styleId="Hyperlink">
    <w:name w:val="Hyperlink"/>
    <w:basedOn w:val="DefaultParagraphFont"/>
    <w:uiPriority w:val="99"/>
    <w:unhideWhenUsed/>
    <w:rsid w:val="0091227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1227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12270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02B06-11B6-B646-A914-5D03427CD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1839</Characters>
  <Application>Microsoft Macintosh Word</Application>
  <DocSecurity>0</DocSecurity>
  <Lines>51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ACRRM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Lyssa Borham</dc:creator>
  <cp:lastModifiedBy>Susan Jury</cp:lastModifiedBy>
  <cp:revision>3</cp:revision>
  <cp:lastPrinted>2017-02-15T03:53:00Z</cp:lastPrinted>
  <dcterms:created xsi:type="dcterms:W3CDTF">2017-07-16T07:07:00Z</dcterms:created>
  <dcterms:modified xsi:type="dcterms:W3CDTF">2017-07-16T07:07:00Z</dcterms:modified>
</cp:coreProperties>
</file>