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D9C" w:rsidRPr="000E3E5B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Pr="002028EB" w:rsidRDefault="001D1D9C" w:rsidP="00A862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Presentation title:</w:t>
      </w:r>
      <w:r>
        <w:rPr>
          <w:rFonts w:ascii="Arial" w:hAnsi="Arial" w:cs="Arial"/>
          <w:b/>
          <w:sz w:val="20"/>
          <w:szCs w:val="20"/>
        </w:rPr>
        <w:t xml:space="preserve"> HealthP</w:t>
      </w:r>
      <w:r w:rsidRPr="00A86211">
        <w:rPr>
          <w:rFonts w:ascii="Arial" w:hAnsi="Arial" w:cs="Arial"/>
          <w:b/>
          <w:sz w:val="20"/>
          <w:szCs w:val="20"/>
        </w:rPr>
        <w:t>athways - Professional Development in Practice;</w:t>
      </w:r>
    </w:p>
    <w:p w:rsidR="001D1D9C" w:rsidRPr="00C30C8D" w:rsidRDefault="001D1D9C" w:rsidP="00C30C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Default="001D1D9C" w:rsidP="00C30C8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30C8D">
        <w:rPr>
          <w:rFonts w:ascii="Arial" w:hAnsi="Arial" w:cs="Arial"/>
          <w:sz w:val="20"/>
          <w:szCs w:val="20"/>
        </w:rPr>
        <w:t xml:space="preserve">Maximising the opportunity provided by the rollout of HealthPathways to establish ongoing Professional Development and Training opportunities for all Primary Care Providers. This Presentation outlines the </w:t>
      </w:r>
      <w:r>
        <w:rPr>
          <w:rFonts w:ascii="Arial" w:hAnsi="Arial" w:cs="Arial"/>
          <w:sz w:val="20"/>
          <w:szCs w:val="20"/>
        </w:rPr>
        <w:t>potential for e</w:t>
      </w:r>
      <w:r w:rsidRPr="00C30C8D">
        <w:rPr>
          <w:rFonts w:ascii="Arial" w:hAnsi="Arial" w:cs="Arial"/>
          <w:sz w:val="20"/>
          <w:szCs w:val="20"/>
        </w:rPr>
        <w:t xml:space="preserve">stablishment of Training and Professional Development </w:t>
      </w:r>
      <w:r>
        <w:rPr>
          <w:rFonts w:ascii="Arial" w:hAnsi="Arial" w:cs="Arial"/>
          <w:sz w:val="20"/>
          <w:szCs w:val="20"/>
        </w:rPr>
        <w:t xml:space="preserve">via HealthPathways. The Darling Downs and Mackay HealthPathways team propose the adoption of </w:t>
      </w:r>
      <w:r w:rsidRPr="00C30C8D">
        <w:rPr>
          <w:rFonts w:ascii="Arial" w:hAnsi="Arial" w:cs="Arial"/>
          <w:sz w:val="20"/>
          <w:szCs w:val="20"/>
        </w:rPr>
        <w:t>HealthPathways on a broader scale</w:t>
      </w:r>
      <w:r>
        <w:rPr>
          <w:rFonts w:ascii="Arial" w:hAnsi="Arial" w:cs="Arial"/>
          <w:sz w:val="20"/>
          <w:szCs w:val="20"/>
        </w:rPr>
        <w:t xml:space="preserve"> for Medical Practitioners and other health professionals to use as evidence for continuing professional development (CPD)</w:t>
      </w:r>
      <w:r w:rsidRPr="00C30C8D">
        <w:rPr>
          <w:rFonts w:ascii="Arial" w:hAnsi="Arial" w:cs="Arial"/>
          <w:sz w:val="20"/>
          <w:szCs w:val="20"/>
        </w:rPr>
        <w:t>.</w:t>
      </w:r>
    </w:p>
    <w:p w:rsidR="001D1D9C" w:rsidRDefault="001D1D9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Pr="0010729D" w:rsidRDefault="001D1D9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0729D">
        <w:rPr>
          <w:rFonts w:ascii="Arial" w:hAnsi="Arial" w:cs="Arial"/>
          <w:b/>
          <w:sz w:val="20"/>
          <w:szCs w:val="20"/>
        </w:rPr>
        <w:t>Introduction: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Audit, self-education and professional development in the context of General Practice and diverse primary care settings can be challenging. This is compounded when integrating registrar training into busy clinical practice.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Initially rolled out in </w:t>
      </w:r>
      <w:smartTag w:uri="urn:schemas-microsoft-com:office:smarttags" w:element="City">
        <w:r>
          <w:rPr>
            <w:rFonts w:ascii="Arial" w:hAnsi="Arial" w:cs="Arial"/>
            <w:sz w:val="20"/>
            <w:szCs w:val="20"/>
          </w:rPr>
          <w:t>Canterbury</w:t>
        </w:r>
      </w:smartTag>
      <w:r>
        <w:rPr>
          <w:rFonts w:ascii="Arial" w:hAnsi="Arial" w:cs="Arial"/>
          <w:sz w:val="20"/>
          <w:szCs w:val="20"/>
        </w:rPr>
        <w:t xml:space="preserve">, </w:t>
      </w:r>
      <w:smartTag w:uri="urn:schemas-microsoft-com:office:smarttags" w:element="country-region">
        <w:r>
          <w:rPr>
            <w:rFonts w:ascii="Arial" w:hAnsi="Arial" w:cs="Arial"/>
            <w:sz w:val="20"/>
            <w:szCs w:val="20"/>
          </w:rPr>
          <w:t>New Zealand</w:t>
        </w:r>
      </w:smartTag>
      <w:r>
        <w:rPr>
          <w:rFonts w:ascii="Arial" w:hAnsi="Arial" w:cs="Arial"/>
          <w:sz w:val="20"/>
          <w:szCs w:val="20"/>
        </w:rPr>
        <w:t xml:space="preserve">, HealthPathways has expanded to 22 “live sites”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 w:cs="Arial"/>
              <w:sz w:val="20"/>
              <w:szCs w:val="20"/>
            </w:rPr>
            <w:t>Australia</w:t>
          </w:r>
        </w:smartTag>
      </w:smartTag>
      <w:r>
        <w:rPr>
          <w:rFonts w:ascii="Arial" w:hAnsi="Arial" w:cs="Arial"/>
          <w:sz w:val="20"/>
          <w:szCs w:val="20"/>
        </w:rPr>
        <w:t>.</w:t>
      </w:r>
      <w:r w:rsidRPr="00875B5F">
        <w:rPr>
          <w:rFonts w:ascii="Times" w:hAnsi="Times" w:cs="Times"/>
          <w:color w:val="262626"/>
          <w:sz w:val="26"/>
          <w:szCs w:val="26"/>
          <w:lang w:val="en-US"/>
        </w:rPr>
        <w:t xml:space="preserve"> </w:t>
      </w:r>
      <w:r>
        <w:rPr>
          <w:rFonts w:ascii="Arial" w:hAnsi="Arial" w:cs="Arial"/>
          <w:color w:val="262626"/>
          <w:sz w:val="20"/>
          <w:szCs w:val="20"/>
          <w:lang w:val="en-US"/>
        </w:rPr>
        <w:t>Referencing HealthPathways</w:t>
      </w:r>
      <w:r w:rsidRPr="00875B5F">
        <w:rPr>
          <w:rFonts w:ascii="Arial" w:hAnsi="Arial" w:cs="Arial"/>
          <w:color w:val="262626"/>
          <w:sz w:val="20"/>
          <w:szCs w:val="20"/>
          <w:lang w:val="en-US"/>
        </w:rPr>
        <w:t>, “Each health jurisdiction tailors the content of HealthPathways to reflect local arrangements and opinion, and deploys their own instance of HealthPathways to their clinical community</w:t>
      </w:r>
      <w:r>
        <w:rPr>
          <w:rFonts w:ascii="Arial" w:hAnsi="Arial" w:cs="Arial"/>
          <w:color w:val="262626"/>
          <w:sz w:val="20"/>
          <w:szCs w:val="20"/>
          <w:lang w:val="en-US"/>
        </w:rPr>
        <w:t>”</w:t>
      </w:r>
      <w:r w:rsidRPr="00875B5F">
        <w:rPr>
          <w:rFonts w:ascii="Arial" w:hAnsi="Arial" w:cs="Arial"/>
          <w:color w:val="262626"/>
          <w:sz w:val="20"/>
          <w:szCs w:val="20"/>
          <w:lang w:val="en-US"/>
        </w:rPr>
        <w:t>.</w:t>
      </w:r>
      <w:r w:rsidRPr="00875B5F">
        <w:rPr>
          <w:rFonts w:ascii="Arial" w:hAnsi="Arial" w:cs="Arial"/>
          <w:color w:val="262626"/>
          <w:sz w:val="20"/>
          <w:szCs w:val="20"/>
          <w:vertAlign w:val="superscript"/>
          <w:lang w:val="en-US"/>
        </w:rPr>
        <w:t>1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Darling </w:t>
      </w:r>
      <w:smartTag w:uri="urn:schemas-microsoft-com:office:smarttags" w:element="place">
        <w:r>
          <w:rPr>
            <w:rFonts w:ascii="Arial" w:hAnsi="Arial" w:cs="Arial"/>
            <w:sz w:val="20"/>
            <w:szCs w:val="20"/>
          </w:rPr>
          <w:t>Downs</w:t>
        </w:r>
      </w:smartTag>
      <w:r>
        <w:rPr>
          <w:rFonts w:ascii="Arial" w:hAnsi="Arial" w:cs="Arial"/>
          <w:sz w:val="20"/>
          <w:szCs w:val="20"/>
        </w:rPr>
        <w:t xml:space="preserve"> and Mackay HealthPathways have identified opportunities to undertake professional development by incorporating HealthPathways into practice.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Pr="0010729D" w:rsidRDefault="001D1D9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0729D">
        <w:rPr>
          <w:rFonts w:ascii="Arial" w:hAnsi="Arial" w:cs="Arial"/>
          <w:b/>
          <w:sz w:val="20"/>
          <w:szCs w:val="20"/>
        </w:rPr>
        <w:t>Method: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Ability to localise service delivery and critically appraise localised pathways providing inter-professional Primary Care services;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Recognise topics (HealthPathways) for professional development 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Respond utilising literature or medical education modules, and 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Reflect on learning while providing, 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Recommendations on reference HealthPathways 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Pr="00E044BB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Practice Reflective Professional Development comprises Clinical Audit, Structured Learning Activities, </w:t>
      </w:r>
      <w:r w:rsidRPr="000B5C49">
        <w:rPr>
          <w:rFonts w:ascii="Arial" w:hAnsi="Arial" w:cs="Arial"/>
          <w:sz w:val="20"/>
          <w:szCs w:val="20"/>
          <w:lang w:val="en-US"/>
        </w:rPr>
        <w:t>Distance-based education modules with substantial pre-and post-activity</w:t>
      </w:r>
      <w:r>
        <w:rPr>
          <w:rFonts w:ascii="Arial" w:hAnsi="Arial" w:cs="Arial"/>
          <w:sz w:val="20"/>
          <w:szCs w:val="20"/>
          <w:lang w:val="en-US"/>
        </w:rPr>
        <w:t xml:space="preserve"> and </w:t>
      </w:r>
      <w:r w:rsidRPr="000B5C49">
        <w:rPr>
          <w:rFonts w:ascii="Arial" w:hAnsi="Arial" w:cs="Arial"/>
          <w:sz w:val="20"/>
          <w:szCs w:val="20"/>
          <w:lang w:val="en-US"/>
        </w:rPr>
        <w:t>Theory Practice with substantial pre- and post-activity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E044BB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Mackay HealthPathways went live in June 2015. CPD is incorporated into education, clinical editing and review of pathways. To date CPD has been mainly captured by self-reporting for HealthPathways work. CPD more closely linked to General Practice and integrated into standards of care promotes ownership and use of HealthPathways. 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Default="001D1D9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HealthPathways provides a one-stop shop for clinical advice on management and assessment of a clinical condition and a directory of local healthcare resources.</w:t>
      </w:r>
    </w:p>
    <w:p w:rsidR="001D1D9C" w:rsidRDefault="001D1D9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D1D9C" w:rsidRPr="0010729D" w:rsidRDefault="001D1D9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0729D">
        <w:rPr>
          <w:rFonts w:ascii="Arial" w:hAnsi="Arial" w:cs="Arial"/>
          <w:b/>
          <w:sz w:val="20"/>
          <w:szCs w:val="20"/>
        </w:rPr>
        <w:t>Outcomes:</w:t>
      </w:r>
    </w:p>
    <w:p w:rsidR="001D1D9C" w:rsidRDefault="001D1D9C" w:rsidP="0067151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Clinicians involved in pathway development/review self-report CPD</w:t>
      </w:r>
    </w:p>
    <w:p w:rsidR="001D1D9C" w:rsidRPr="00C2635E" w:rsidRDefault="001D1D9C" w:rsidP="0067151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PHN Workgroup Education</w:t>
      </w:r>
    </w:p>
    <w:p w:rsidR="001D1D9C" w:rsidRDefault="001D1D9C" w:rsidP="0067151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Induction and Orientation Education</w:t>
      </w:r>
    </w:p>
    <w:p w:rsidR="001D1D9C" w:rsidRDefault="001D1D9C" w:rsidP="0067151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Monthly </w:t>
      </w:r>
      <w:proofErr w:type="spellStart"/>
      <w:r>
        <w:rPr>
          <w:rFonts w:ascii="Arial" w:hAnsi="Arial" w:cs="Arial"/>
          <w:bCs/>
          <w:sz w:val="20"/>
          <w:szCs w:val="20"/>
        </w:rPr>
        <w:t>HealthPathway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Showcase – HealthPathways pre-reading - CPD allocation</w:t>
      </w:r>
    </w:p>
    <w:p w:rsidR="001D1D9C" w:rsidRDefault="001D1D9C" w:rsidP="0067151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Mobile device integration</w:t>
      </w:r>
    </w:p>
    <w:p w:rsidR="001D1D9C" w:rsidRPr="00C2635E" w:rsidRDefault="001D1D9C" w:rsidP="0067151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proofErr w:type="spellStart"/>
      <w:r w:rsidRPr="00C2635E">
        <w:rPr>
          <w:rFonts w:ascii="Arial" w:hAnsi="Arial" w:cs="Arial"/>
          <w:bCs/>
          <w:sz w:val="20"/>
          <w:szCs w:val="20"/>
        </w:rPr>
        <w:t>H</w:t>
      </w:r>
      <w:r>
        <w:rPr>
          <w:rFonts w:ascii="Arial" w:hAnsi="Arial" w:cs="Arial"/>
          <w:bCs/>
          <w:sz w:val="20"/>
          <w:szCs w:val="20"/>
        </w:rPr>
        <w:t>ealthPathway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evaluation</w:t>
      </w:r>
    </w:p>
    <w:p w:rsidR="001D1D9C" w:rsidRDefault="001D1D9C" w:rsidP="0067151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Integrated Education C</w:t>
      </w:r>
      <w:r w:rsidRPr="00327936">
        <w:rPr>
          <w:rFonts w:ascii="Arial" w:hAnsi="Arial" w:cs="Arial"/>
          <w:bCs/>
          <w:sz w:val="20"/>
          <w:szCs w:val="20"/>
        </w:rPr>
        <w:t>alendar</w:t>
      </w:r>
    </w:p>
    <w:p w:rsidR="001D1D9C" w:rsidRDefault="001D1D9C" w:rsidP="0067151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Education uploaded to Mackay HealthPathways</w:t>
      </w:r>
    </w:p>
    <w:p w:rsidR="001D1D9C" w:rsidRDefault="001D1D9C" w:rsidP="00867AE0">
      <w:pPr>
        <w:pStyle w:val="ListParagraph"/>
        <w:ind w:left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Planned Activities </w:t>
      </w:r>
    </w:p>
    <w:p w:rsidR="001D1D9C" w:rsidRDefault="001D1D9C" w:rsidP="0067151B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 w:rsidRPr="00C2635E">
        <w:rPr>
          <w:rFonts w:ascii="Arial" w:hAnsi="Arial" w:cs="Arial"/>
          <w:bCs/>
          <w:sz w:val="20"/>
          <w:szCs w:val="20"/>
        </w:rPr>
        <w:t xml:space="preserve">Webinars </w:t>
      </w:r>
      <w:r>
        <w:rPr>
          <w:rFonts w:ascii="Arial" w:hAnsi="Arial" w:cs="Arial"/>
          <w:bCs/>
          <w:sz w:val="20"/>
          <w:szCs w:val="20"/>
        </w:rPr>
        <w:t>uploaded to</w:t>
      </w:r>
      <w:r w:rsidRPr="00C2635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Mackay </w:t>
      </w:r>
      <w:r w:rsidRPr="00C2635E">
        <w:rPr>
          <w:rFonts w:ascii="Arial" w:hAnsi="Arial" w:cs="Arial"/>
          <w:bCs/>
          <w:sz w:val="20"/>
          <w:szCs w:val="20"/>
        </w:rPr>
        <w:t>H</w:t>
      </w:r>
      <w:r>
        <w:rPr>
          <w:rFonts w:ascii="Arial" w:hAnsi="Arial" w:cs="Arial"/>
          <w:bCs/>
          <w:sz w:val="20"/>
          <w:szCs w:val="20"/>
        </w:rPr>
        <w:t>ealthPathways</w:t>
      </w:r>
    </w:p>
    <w:p w:rsidR="001D1D9C" w:rsidRPr="00C2635E" w:rsidRDefault="001D1D9C" w:rsidP="0067151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Clinical</w:t>
      </w:r>
      <w:r w:rsidRPr="00C2635E">
        <w:rPr>
          <w:rFonts w:ascii="Arial" w:hAnsi="Arial" w:cs="Arial"/>
          <w:bCs/>
          <w:sz w:val="20"/>
          <w:szCs w:val="20"/>
        </w:rPr>
        <w:t xml:space="preserve"> small group </w:t>
      </w:r>
      <w:r>
        <w:rPr>
          <w:rFonts w:ascii="Arial" w:hAnsi="Arial" w:cs="Arial"/>
          <w:bCs/>
          <w:sz w:val="20"/>
          <w:szCs w:val="20"/>
        </w:rPr>
        <w:t>Quality Improvement – Pathway Editing and Review</w:t>
      </w: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D1D9C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References:</w:t>
      </w:r>
    </w:p>
    <w:p w:rsidR="001D1D9C" w:rsidRPr="00372CEB" w:rsidRDefault="001D1D9C" w:rsidP="00372CEB">
      <w:pPr>
        <w:pStyle w:val="Default"/>
        <w:rPr>
          <w:rFonts w:ascii="Arial" w:hAnsi="Arial" w:cs="Arial"/>
          <w:sz w:val="20"/>
          <w:szCs w:val="20"/>
        </w:rPr>
      </w:pPr>
      <w:r w:rsidRPr="00372CEB">
        <w:rPr>
          <w:rFonts w:ascii="Arial" w:hAnsi="Arial" w:cs="Arial"/>
          <w:sz w:val="20"/>
          <w:szCs w:val="20"/>
        </w:rPr>
        <w:t>1. HealthPathways Community Home Page. Welcome to the HealthPathways Community [Online]</w:t>
      </w:r>
    </w:p>
    <w:p w:rsidR="001D1D9C" w:rsidRDefault="001D1D9C" w:rsidP="00372CEB">
      <w:pPr>
        <w:pStyle w:val="Default"/>
        <w:rPr>
          <w:rFonts w:ascii="Arial" w:hAnsi="Arial" w:cs="Arial"/>
          <w:sz w:val="20"/>
          <w:szCs w:val="20"/>
        </w:rPr>
      </w:pPr>
      <w:r w:rsidRPr="00372CEB">
        <w:rPr>
          <w:rFonts w:ascii="Arial" w:hAnsi="Arial" w:cs="Arial"/>
          <w:sz w:val="20"/>
          <w:szCs w:val="20"/>
        </w:rPr>
        <w:t xml:space="preserve">Available at: http://www.healthpathwayscommunity.org [Accessed 17 July 2017]. </w:t>
      </w:r>
    </w:p>
    <w:p w:rsidR="001D1D9C" w:rsidRPr="00372CEB" w:rsidRDefault="001D1D9C" w:rsidP="00372CEB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ACRRM PDP Triennium Handbook. ACRRM [Online] Available at: </w:t>
      </w:r>
      <w:r w:rsidRPr="00E044BB">
        <w:rPr>
          <w:rFonts w:ascii="Arial" w:hAnsi="Arial" w:cs="Arial"/>
          <w:sz w:val="20"/>
          <w:szCs w:val="20"/>
        </w:rPr>
        <w:t>http://www.acrrm.org.au/pdp-handbook-17-19/</w:t>
      </w:r>
    </w:p>
    <w:p w:rsidR="001D1D9C" w:rsidRPr="000E3E5B" w:rsidRDefault="001D1D9C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Project Status Report. </w:t>
      </w:r>
      <w:proofErr w:type="spellStart"/>
      <w:r>
        <w:rPr>
          <w:rFonts w:ascii="Arial" w:hAnsi="Arial" w:cs="Arial"/>
          <w:sz w:val="20"/>
          <w:szCs w:val="20"/>
        </w:rPr>
        <w:t>MackayHealthPathways</w:t>
      </w:r>
      <w:proofErr w:type="spellEnd"/>
      <w:r>
        <w:rPr>
          <w:rFonts w:ascii="Arial" w:hAnsi="Arial" w:cs="Arial"/>
          <w:sz w:val="20"/>
          <w:szCs w:val="20"/>
        </w:rPr>
        <w:t xml:space="preserve"> 1 August 2017. Provided by Mackay HealthPathways. (Attached).</w:t>
      </w:r>
    </w:p>
    <w:sectPr w:rsidR="001D1D9C" w:rsidRPr="000E3E5B" w:rsidSect="000E3E5B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D9C" w:rsidRDefault="001D1D9C" w:rsidP="000E3E5B">
      <w:pPr>
        <w:spacing w:after="0" w:line="240" w:lineRule="auto"/>
      </w:pPr>
      <w:r>
        <w:separator/>
      </w:r>
    </w:p>
  </w:endnote>
  <w:endnote w:type="continuationSeparator" w:id="0">
    <w:p w:rsidR="001D1D9C" w:rsidRDefault="001D1D9C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D9C" w:rsidRDefault="001D1D9C" w:rsidP="000E3E5B">
      <w:pPr>
        <w:spacing w:after="0" w:line="240" w:lineRule="auto"/>
      </w:pPr>
      <w:r>
        <w:separator/>
      </w:r>
    </w:p>
  </w:footnote>
  <w:footnote w:type="continuationSeparator" w:id="0">
    <w:p w:rsidR="001D1D9C" w:rsidRDefault="001D1D9C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D9C" w:rsidRDefault="00530AB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153pt;height:53.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08F9"/>
    <w:multiLevelType w:val="hybridMultilevel"/>
    <w:tmpl w:val="57C8F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BB7"/>
    <w:rsid w:val="000B5C49"/>
    <w:rsid w:val="000E3E5B"/>
    <w:rsid w:val="0010729D"/>
    <w:rsid w:val="0011732E"/>
    <w:rsid w:val="001A2D7F"/>
    <w:rsid w:val="001D1D9C"/>
    <w:rsid w:val="002028EB"/>
    <w:rsid w:val="002371B6"/>
    <w:rsid w:val="00257B62"/>
    <w:rsid w:val="00257D58"/>
    <w:rsid w:val="002A5BB7"/>
    <w:rsid w:val="00327936"/>
    <w:rsid w:val="00372CEB"/>
    <w:rsid w:val="003E2FDC"/>
    <w:rsid w:val="004A268C"/>
    <w:rsid w:val="00530AB9"/>
    <w:rsid w:val="0067151B"/>
    <w:rsid w:val="006E10A9"/>
    <w:rsid w:val="00724FA9"/>
    <w:rsid w:val="00780FDD"/>
    <w:rsid w:val="007A528A"/>
    <w:rsid w:val="00836C6D"/>
    <w:rsid w:val="00867AE0"/>
    <w:rsid w:val="00875B5F"/>
    <w:rsid w:val="009A034C"/>
    <w:rsid w:val="009B017B"/>
    <w:rsid w:val="00A361A1"/>
    <w:rsid w:val="00A86211"/>
    <w:rsid w:val="00B85BB4"/>
    <w:rsid w:val="00C2635E"/>
    <w:rsid w:val="00C30C8D"/>
    <w:rsid w:val="00D3458A"/>
    <w:rsid w:val="00D66EC5"/>
    <w:rsid w:val="00E044BB"/>
    <w:rsid w:val="00EE65D2"/>
    <w:rsid w:val="00F303E1"/>
    <w:rsid w:val="00F50C90"/>
    <w:rsid w:val="00F6035C"/>
    <w:rsid w:val="00FB78FF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DC"/>
    <w:pPr>
      <w:spacing w:after="200" w:line="276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E3E5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E3E5B"/>
    <w:rPr>
      <w:rFonts w:cs="Times New Roman"/>
    </w:rPr>
  </w:style>
  <w:style w:type="paragraph" w:customStyle="1" w:styleId="Default">
    <w:name w:val="Default"/>
    <w:uiPriority w:val="99"/>
    <w:rsid w:val="00372CE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67151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71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8CE2349F.dotm</Template>
  <TotalTime>0</TotalTime>
  <Pages>1</Pages>
  <Words>494</Words>
  <Characters>2822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Presentation title: </vt:lpstr>
    </vt:vector>
  </TitlesOfParts>
  <Company>ACRRM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Presentation title:</dc:title>
  <dc:creator>Lyssa Borham</dc:creator>
  <cp:lastModifiedBy>Susan Langdon</cp:lastModifiedBy>
  <cp:revision>2</cp:revision>
  <cp:lastPrinted>2017-02-15T03:53:00Z</cp:lastPrinted>
  <dcterms:created xsi:type="dcterms:W3CDTF">2017-08-08T06:24:00Z</dcterms:created>
  <dcterms:modified xsi:type="dcterms:W3CDTF">2017-08-08T06:24:00Z</dcterms:modified>
</cp:coreProperties>
</file>