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6FE6" w14:textId="77777777" w:rsidR="00BC7890" w:rsidRPr="002D6A61" w:rsidRDefault="00BC7890" w:rsidP="00BC7890">
      <w:pPr>
        <w:pStyle w:val="NoSpacing"/>
        <w:rPr>
          <w:b/>
          <w:bCs/>
          <w:color w:val="CC0033"/>
        </w:rPr>
      </w:pPr>
      <w:bookmarkStart w:id="0" w:name="_Toc47510431"/>
    </w:p>
    <w:bookmarkEnd w:id="0"/>
    <w:p w14:paraId="00216BD7" w14:textId="77777777" w:rsidR="0032444D" w:rsidRPr="00DA5589" w:rsidRDefault="0032444D" w:rsidP="0032444D">
      <w:pPr>
        <w:pStyle w:val="NoSpacing"/>
        <w:rPr>
          <w:b/>
          <w:bCs/>
          <w:color w:val="CC0033"/>
          <w:sz w:val="28"/>
          <w:szCs w:val="28"/>
        </w:rPr>
      </w:pPr>
      <w:r w:rsidRPr="00DA5589">
        <w:rPr>
          <w:b/>
          <w:bCs/>
          <w:color w:val="CC0033"/>
          <w:sz w:val="28"/>
          <w:szCs w:val="28"/>
        </w:rPr>
        <w:t>Nomination Statement Instructions:</w:t>
      </w:r>
    </w:p>
    <w:p w14:paraId="331C0411" w14:textId="77777777" w:rsidR="00A25D50" w:rsidRDefault="00A25D50" w:rsidP="00A25D50">
      <w:pPr>
        <w:pStyle w:val="NoSpacing"/>
      </w:pPr>
      <w:r>
        <w:t xml:space="preserve">Please complete the below Nomination Statement, addressing the four criteria, and upload it to the Nomination Portal no later than </w:t>
      </w:r>
      <w:r>
        <w:rPr>
          <w:b/>
          <w:bCs/>
        </w:rPr>
        <w:t>Friday August 8, 2025</w:t>
      </w:r>
      <w:r>
        <w:t>.</w:t>
      </w:r>
    </w:p>
    <w:p w14:paraId="40A986C5" w14:textId="77777777" w:rsidR="0032444D" w:rsidRDefault="0032444D" w:rsidP="0032444D">
      <w:pPr>
        <w:pStyle w:val="NoSpacing"/>
      </w:pPr>
    </w:p>
    <w:p w14:paraId="42A3FA60" w14:textId="0BA628FB" w:rsidR="0032444D" w:rsidRDefault="0032444D" w:rsidP="0032444D">
      <w:pPr>
        <w:pStyle w:val="NoSpacing"/>
      </w:pPr>
      <w:r>
        <w:t xml:space="preserve">All criteria are weighted equally for judging by the judging panel, so please ensure you address </w:t>
      </w:r>
      <w:r w:rsidRPr="00815832">
        <w:rPr>
          <w:b/>
          <w:bCs/>
        </w:rPr>
        <w:t xml:space="preserve">all </w:t>
      </w:r>
      <w:r w:rsidR="00B60374">
        <w:rPr>
          <w:b/>
          <w:bCs/>
        </w:rPr>
        <w:t>three</w:t>
      </w:r>
      <w:r w:rsidRPr="00815832">
        <w:rPr>
          <w:b/>
          <w:bCs/>
        </w:rPr>
        <w:t xml:space="preserve"> criteria point</w:t>
      </w:r>
      <w:r>
        <w:t xml:space="preserve">s using a maximum of 150 words per criteria. </w:t>
      </w:r>
    </w:p>
    <w:p w14:paraId="27C9014E" w14:textId="77777777" w:rsidR="0032444D" w:rsidRPr="00BC7890" w:rsidRDefault="0032444D" w:rsidP="0032444D">
      <w:pPr>
        <w:pStyle w:val="NoSpacing"/>
      </w:pPr>
    </w:p>
    <w:p w14:paraId="6543CB4D" w14:textId="70FEB692" w:rsidR="0032444D" w:rsidRPr="001F6E24" w:rsidRDefault="00B5768F" w:rsidP="0032444D">
      <w:pPr>
        <w:pStyle w:val="NoSpacing"/>
        <w:rPr>
          <w:b/>
          <w:bCs/>
          <w:color w:val="CC0033"/>
          <w:sz w:val="28"/>
          <w:szCs w:val="28"/>
        </w:rPr>
      </w:pPr>
      <w:r w:rsidRPr="00B5768F">
        <w:rPr>
          <w:b/>
          <w:bCs/>
          <w:color w:val="CC0033"/>
          <w:sz w:val="28"/>
          <w:szCs w:val="28"/>
        </w:rPr>
        <w:t>Mentor of the Year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336"/>
      </w:tblGrid>
      <w:tr w:rsidR="0032444D" w14:paraId="4241365C" w14:textId="77777777" w:rsidTr="000838CB">
        <w:trPr>
          <w:trHeight w:val="1080"/>
        </w:trPr>
        <w:tc>
          <w:tcPr>
            <w:tcW w:w="4860" w:type="dxa"/>
            <w:shd w:val="clear" w:color="auto" w:fill="02375D"/>
          </w:tcPr>
          <w:p w14:paraId="74DB2B20" w14:textId="77777777" w:rsidR="0032444D" w:rsidRPr="008A6F76" w:rsidRDefault="0032444D" w:rsidP="000838CB">
            <w:pPr>
              <w:rPr>
                <w:b/>
                <w:bCs/>
                <w:lang w:val="en-AU"/>
              </w:rPr>
            </w:pPr>
            <w:r w:rsidRPr="008A6F76">
              <w:rPr>
                <w:b/>
                <w:bCs/>
                <w:lang w:val="en-AU"/>
              </w:rPr>
              <w:t>Summary</w:t>
            </w:r>
          </w:p>
          <w:p w14:paraId="171268E2" w14:textId="56496932" w:rsidR="0032444D" w:rsidRPr="008A6F76" w:rsidRDefault="00B5768F" w:rsidP="000838CB">
            <w:pPr>
              <w:rPr>
                <w:sz w:val="20"/>
                <w:szCs w:val="20"/>
                <w:lang w:val="en-GB"/>
              </w:rPr>
            </w:pPr>
            <w:r w:rsidRPr="00B5768F">
              <w:rPr>
                <w:sz w:val="20"/>
                <w:szCs w:val="20"/>
                <w:lang w:val="en-GB"/>
              </w:rPr>
              <w:t>Awarded to an in-house lawyer showing highest level of excellence in mentoring and promoting the benefits of mentoring both inside and outside of ACC Australia.</w:t>
            </w:r>
          </w:p>
        </w:tc>
        <w:tc>
          <w:tcPr>
            <w:tcW w:w="4490" w:type="dxa"/>
            <w:shd w:val="clear" w:color="auto" w:fill="E6B55A"/>
          </w:tcPr>
          <w:p w14:paraId="384E5C20" w14:textId="77777777" w:rsidR="0032444D" w:rsidRDefault="0032444D" w:rsidP="000838CB">
            <w:pPr>
              <w:rPr>
                <w:b/>
                <w:bCs/>
                <w:lang w:val="en-AU"/>
              </w:rPr>
            </w:pPr>
            <w:r w:rsidRPr="008A6F76">
              <w:rPr>
                <w:b/>
                <w:bCs/>
                <w:lang w:val="en-AU"/>
              </w:rPr>
              <w:t>Eligibility</w:t>
            </w:r>
          </w:p>
          <w:p w14:paraId="3131100B" w14:textId="504E724D" w:rsidR="0032444D" w:rsidRPr="00DA5589" w:rsidRDefault="00B5768F" w:rsidP="000838CB">
            <w:pPr>
              <w:rPr>
                <w:b/>
                <w:bCs/>
                <w:lang w:val="en-AU"/>
              </w:rPr>
            </w:pPr>
            <w:r w:rsidRPr="00B5768F">
              <w:rPr>
                <w:i/>
                <w:iCs/>
                <w:sz w:val="20"/>
                <w:szCs w:val="20"/>
                <w:lang w:val="en-GB"/>
              </w:rPr>
              <w:t xml:space="preserve">Mentors who have engaged in the ACC </w:t>
            </w:r>
            <w:r w:rsidR="000513A8">
              <w:rPr>
                <w:i/>
                <w:iCs/>
                <w:sz w:val="20"/>
                <w:szCs w:val="20"/>
                <w:lang w:val="en-GB"/>
              </w:rPr>
              <w:t xml:space="preserve">Mentor Match </w:t>
            </w:r>
            <w:r w:rsidRPr="00B5768F">
              <w:rPr>
                <w:i/>
                <w:iCs/>
                <w:sz w:val="20"/>
                <w:szCs w:val="20"/>
                <w:lang w:val="en-GB"/>
              </w:rPr>
              <w:t>Program in the year of the awards.</w:t>
            </w:r>
          </w:p>
        </w:tc>
      </w:tr>
    </w:tbl>
    <w:p w14:paraId="5ACF4262" w14:textId="77777777" w:rsidR="0032444D" w:rsidRPr="004934F2" w:rsidRDefault="0032444D" w:rsidP="0032444D">
      <w:pPr>
        <w:rPr>
          <w:b/>
          <w:bCs/>
          <w:sz w:val="10"/>
          <w:szCs w:val="10"/>
        </w:rPr>
      </w:pPr>
    </w:p>
    <w:p w14:paraId="5C329712" w14:textId="77777777" w:rsidR="0032444D" w:rsidRPr="00A10F14" w:rsidRDefault="0032444D" w:rsidP="0032444D">
      <w:pPr>
        <w:rPr>
          <w:b/>
          <w:bCs/>
          <w:color w:val="CC0033"/>
        </w:rPr>
      </w:pPr>
      <w:r w:rsidRPr="00A10F14">
        <w:rPr>
          <w:b/>
          <w:bCs/>
          <w:color w:val="CC0033"/>
        </w:rPr>
        <w:t xml:space="preserve">Nominee Name: </w:t>
      </w:r>
    </w:p>
    <w:p w14:paraId="38F8A1F2" w14:textId="110415BF" w:rsidR="00906B8A" w:rsidRDefault="00906B8A" w:rsidP="00906B8A">
      <w:pPr>
        <w:rPr>
          <w:lang w:val="en-GB"/>
        </w:rPr>
      </w:pPr>
      <w:r w:rsidRPr="00B06909">
        <w:rPr>
          <w:b/>
          <w:bCs/>
          <w:color w:val="CC0033"/>
          <w:lang w:val="en-GB"/>
        </w:rPr>
        <w:t>Criteria 1:</w:t>
      </w:r>
      <w:r w:rsidRPr="00B06909">
        <w:rPr>
          <w:color w:val="CC0033"/>
          <w:lang w:val="en-GB"/>
        </w:rPr>
        <w:t xml:space="preserve"> </w:t>
      </w:r>
      <w:r w:rsidR="002E6D49" w:rsidRPr="002E6D49">
        <w:rPr>
          <w:lang w:val="en-GB"/>
        </w:rPr>
        <w:t>Demonstrated excellence in mentoring through inspiring and guiding an ACC Australia mentee to high levels of goal attainment.</w:t>
      </w:r>
    </w:p>
    <w:p w14:paraId="70E47214" w14:textId="77777777" w:rsidR="00860976" w:rsidRPr="00906B8A" w:rsidRDefault="00860976" w:rsidP="00906B8A">
      <w:pPr>
        <w:rPr>
          <w:lang w:val="en-GB"/>
        </w:rPr>
      </w:pPr>
    </w:p>
    <w:p w14:paraId="359D3CCD" w14:textId="596B3A52" w:rsidR="00281B5D" w:rsidRPr="00BF3EAC" w:rsidRDefault="00281B5D" w:rsidP="00281B5D">
      <w:pPr>
        <w:rPr>
          <w:sz w:val="20"/>
          <w:szCs w:val="20"/>
          <w:lang w:val="en-GB"/>
        </w:rPr>
      </w:pPr>
      <w:r w:rsidRPr="00BF3EAC">
        <w:rPr>
          <w:b/>
          <w:bCs/>
          <w:color w:val="CC0033"/>
          <w:lang w:val="en-GB"/>
        </w:rPr>
        <w:t>Criteria 2:</w:t>
      </w:r>
      <w:r w:rsidRPr="00BF3EAC">
        <w:rPr>
          <w:color w:val="CC0033"/>
          <w:lang w:val="en-GB"/>
        </w:rPr>
        <w:t xml:space="preserve"> </w:t>
      </w:r>
      <w:r w:rsidR="002E6D49" w:rsidRPr="002E6D49">
        <w:rPr>
          <w:lang w:val="en-GB"/>
        </w:rPr>
        <w:t xml:space="preserve">Showing commitment, dedication, and generosity of time to the ACC Australia Future Leaders Mentoring Program through a history of </w:t>
      </w:r>
      <w:r w:rsidR="00730AA3">
        <w:rPr>
          <w:lang w:val="en-GB"/>
        </w:rPr>
        <w:t>successful mentoring.</w:t>
      </w:r>
    </w:p>
    <w:p w14:paraId="23595460" w14:textId="77777777" w:rsidR="0045241D" w:rsidRPr="00906B8A" w:rsidRDefault="0045241D" w:rsidP="00281B5D">
      <w:pPr>
        <w:rPr>
          <w:lang w:val="en-GB"/>
        </w:rPr>
      </w:pPr>
    </w:p>
    <w:p w14:paraId="6ABDAC07" w14:textId="492D5E15" w:rsidR="00281B5D" w:rsidRPr="00BF3EAC" w:rsidRDefault="00281B5D" w:rsidP="00281B5D">
      <w:pPr>
        <w:rPr>
          <w:sz w:val="20"/>
          <w:szCs w:val="20"/>
          <w:lang w:val="en-GB"/>
        </w:rPr>
      </w:pPr>
      <w:r w:rsidRPr="00BF3EAC">
        <w:rPr>
          <w:b/>
          <w:bCs/>
          <w:color w:val="CC0033"/>
          <w:lang w:val="en-GB"/>
        </w:rPr>
        <w:t>Criteria 3:</w:t>
      </w:r>
      <w:r w:rsidRPr="00BF3EAC">
        <w:rPr>
          <w:color w:val="CC0033"/>
          <w:lang w:val="en-GB"/>
        </w:rPr>
        <w:t xml:space="preserve"> </w:t>
      </w:r>
      <w:r w:rsidR="002E6D49" w:rsidRPr="002E6D49">
        <w:rPr>
          <w:lang w:val="en-GB"/>
        </w:rPr>
        <w:t>Contribution to the promotion of mentoring as a positive professional and personal development tool for both mentor and mentee.</w:t>
      </w:r>
    </w:p>
    <w:p w14:paraId="097D6768" w14:textId="77777777" w:rsidR="00281B5D" w:rsidRPr="00906B8A" w:rsidRDefault="00281B5D" w:rsidP="00281B5D">
      <w:pPr>
        <w:rPr>
          <w:lang w:val="en-GB"/>
        </w:rPr>
      </w:pPr>
    </w:p>
    <w:p w14:paraId="2AF4B29C" w14:textId="77777777" w:rsidR="00281B5D" w:rsidRPr="00906B8A" w:rsidRDefault="00281B5D" w:rsidP="00281B5D">
      <w:pPr>
        <w:rPr>
          <w:lang w:val="en-GB"/>
        </w:rPr>
      </w:pPr>
    </w:p>
    <w:p w14:paraId="0874DC7F" w14:textId="485C087D" w:rsidR="00281B5D" w:rsidRPr="00906B8A" w:rsidRDefault="00281B5D" w:rsidP="00281B5D"/>
    <w:p w14:paraId="01F01285" w14:textId="77777777" w:rsidR="006A6D59" w:rsidRDefault="006A6D59"/>
    <w:sectPr w:rsidR="006A6D5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4F8AA" w14:textId="77777777" w:rsidR="00E74D56" w:rsidRDefault="00E74D56" w:rsidP="00906B8A">
      <w:pPr>
        <w:spacing w:after="0" w:line="240" w:lineRule="auto"/>
      </w:pPr>
      <w:r>
        <w:separator/>
      </w:r>
    </w:p>
  </w:endnote>
  <w:endnote w:type="continuationSeparator" w:id="0">
    <w:p w14:paraId="0BD8D64C" w14:textId="77777777" w:rsidR="00E74D56" w:rsidRDefault="00E74D56" w:rsidP="0090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40EF" w14:textId="07073143" w:rsidR="00906B8A" w:rsidRDefault="00906B8A">
    <w:pPr>
      <w:pStyle w:val="Footer"/>
    </w:pPr>
    <w:r>
      <w:rPr>
        <w:noProof/>
      </w:rPr>
      <w:drawing>
        <wp:inline distT="0" distB="0" distL="0" distR="0" wp14:anchorId="39F987AB" wp14:editId="202564D5">
          <wp:extent cx="5731510" cy="584835"/>
          <wp:effectExtent l="0" t="0" r="254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6E29E" w14:textId="77777777" w:rsidR="00E74D56" w:rsidRDefault="00E74D56" w:rsidP="00906B8A">
      <w:pPr>
        <w:spacing w:after="0" w:line="240" w:lineRule="auto"/>
      </w:pPr>
      <w:r>
        <w:separator/>
      </w:r>
    </w:p>
  </w:footnote>
  <w:footnote w:type="continuationSeparator" w:id="0">
    <w:p w14:paraId="1A3590C8" w14:textId="77777777" w:rsidR="00E74D56" w:rsidRDefault="00E74D56" w:rsidP="0090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AA18" w14:textId="363E85E8" w:rsidR="00906B8A" w:rsidRDefault="000B37A9">
    <w:pPr>
      <w:pStyle w:val="Header"/>
    </w:pPr>
    <w:r>
      <w:rPr>
        <w:noProof/>
      </w:rPr>
      <w:drawing>
        <wp:inline distT="0" distB="0" distL="0" distR="0" wp14:anchorId="17A3E35C" wp14:editId="0555FE3E">
          <wp:extent cx="5667375" cy="1376972"/>
          <wp:effectExtent l="0" t="0" r="0" b="0"/>
          <wp:docPr id="2078464353" name="Picture 1" descr="A blue and yellow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464353" name="Picture 1" descr="A blue and yellow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981" cy="1377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0F0F"/>
    <w:multiLevelType w:val="hybridMultilevel"/>
    <w:tmpl w:val="ACDCF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22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8A"/>
    <w:rsid w:val="00033608"/>
    <w:rsid w:val="000337D6"/>
    <w:rsid w:val="000513A8"/>
    <w:rsid w:val="000B37A9"/>
    <w:rsid w:val="001E2750"/>
    <w:rsid w:val="00232FF7"/>
    <w:rsid w:val="00281B5D"/>
    <w:rsid w:val="00290BAB"/>
    <w:rsid w:val="00296C89"/>
    <w:rsid w:val="002B3134"/>
    <w:rsid w:val="002D6A61"/>
    <w:rsid w:val="002E6D49"/>
    <w:rsid w:val="002F0801"/>
    <w:rsid w:val="0032444D"/>
    <w:rsid w:val="00333A7B"/>
    <w:rsid w:val="003C0576"/>
    <w:rsid w:val="003E42AD"/>
    <w:rsid w:val="00431DFE"/>
    <w:rsid w:val="0045241D"/>
    <w:rsid w:val="004A08DB"/>
    <w:rsid w:val="004A33AF"/>
    <w:rsid w:val="004E7A0B"/>
    <w:rsid w:val="00592C82"/>
    <w:rsid w:val="005952D8"/>
    <w:rsid w:val="005D02E7"/>
    <w:rsid w:val="005F3D0C"/>
    <w:rsid w:val="00644EAC"/>
    <w:rsid w:val="00661918"/>
    <w:rsid w:val="006A6D59"/>
    <w:rsid w:val="006B6987"/>
    <w:rsid w:val="00730AA3"/>
    <w:rsid w:val="00772F01"/>
    <w:rsid w:val="00815832"/>
    <w:rsid w:val="00855EBC"/>
    <w:rsid w:val="00860976"/>
    <w:rsid w:val="00897A3B"/>
    <w:rsid w:val="008E2227"/>
    <w:rsid w:val="008E7EA9"/>
    <w:rsid w:val="008F7162"/>
    <w:rsid w:val="00906B8A"/>
    <w:rsid w:val="00931737"/>
    <w:rsid w:val="00965B88"/>
    <w:rsid w:val="009A30BD"/>
    <w:rsid w:val="009B3484"/>
    <w:rsid w:val="00A10F14"/>
    <w:rsid w:val="00A25D50"/>
    <w:rsid w:val="00A355E3"/>
    <w:rsid w:val="00AF234A"/>
    <w:rsid w:val="00B06909"/>
    <w:rsid w:val="00B5768F"/>
    <w:rsid w:val="00B60374"/>
    <w:rsid w:val="00B732D8"/>
    <w:rsid w:val="00BC7890"/>
    <w:rsid w:val="00BF3EAC"/>
    <w:rsid w:val="00C434CD"/>
    <w:rsid w:val="00C9518E"/>
    <w:rsid w:val="00D05C28"/>
    <w:rsid w:val="00D11211"/>
    <w:rsid w:val="00D51639"/>
    <w:rsid w:val="00D560CC"/>
    <w:rsid w:val="00E13159"/>
    <w:rsid w:val="00E17A8F"/>
    <w:rsid w:val="00E40C49"/>
    <w:rsid w:val="00E74D56"/>
    <w:rsid w:val="00E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A845F"/>
  <w15:chartTrackingRefBased/>
  <w15:docId w15:val="{F9F4A2B7-4462-450A-BC07-D4C36784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8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6B8A"/>
    <w:pPr>
      <w:keepNext/>
      <w:keepLines/>
      <w:spacing w:before="40" w:after="60"/>
      <w:outlineLvl w:val="2"/>
    </w:pPr>
    <w:rPr>
      <w:rFonts w:asciiTheme="majorHAnsi" w:eastAsiaTheme="majorEastAsia" w:hAnsiTheme="majorHAnsi" w:cstheme="majorBidi"/>
      <w:i/>
      <w:color w:val="C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6B8A"/>
    <w:rPr>
      <w:rFonts w:asciiTheme="majorHAnsi" w:eastAsiaTheme="majorEastAsia" w:hAnsiTheme="majorHAnsi" w:cstheme="majorBidi"/>
      <w:i/>
      <w:color w:val="C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06B8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B8A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B8A"/>
  </w:style>
  <w:style w:type="paragraph" w:styleId="Footer">
    <w:name w:val="footer"/>
    <w:basedOn w:val="Normal"/>
    <w:link w:val="FooterChar"/>
    <w:uiPriority w:val="99"/>
    <w:unhideWhenUsed/>
    <w:rsid w:val="0090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B8A"/>
  </w:style>
  <w:style w:type="paragraph" w:styleId="NoSpacing">
    <w:name w:val="No Spacing"/>
    <w:uiPriority w:val="1"/>
    <w:qFormat/>
    <w:rsid w:val="00BC7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52FBBEBC43147BF94EFB3B7C59436" ma:contentTypeVersion="19" ma:contentTypeDescription="Create a new document." ma:contentTypeScope="" ma:versionID="bd27ee13e49f1e8ee03fc35a509d8be3">
  <xsd:schema xmlns:xsd="http://www.w3.org/2001/XMLSchema" xmlns:xs="http://www.w3.org/2001/XMLSchema" xmlns:p="http://schemas.microsoft.com/office/2006/metadata/properties" xmlns:ns2="d10cea1f-4219-4be6-90bb-f50621310364" xmlns:ns3="99629dae-64c1-4d30-acab-40eb7eb7a121" targetNamespace="http://schemas.microsoft.com/office/2006/metadata/properties" ma:root="true" ma:fieldsID="6359565f0f4db49a5b8c5d5a6c6e88be" ns2:_="" ns3:_="">
    <xsd:import namespace="d10cea1f-4219-4be6-90bb-f50621310364"/>
    <xsd:import namespace="99629dae-64c1-4d30-acab-40eb7eb7a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cea1f-4219-4be6-90bb-f50621310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c09565-50c5-4613-a28e-875047bd2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29dae-64c1-4d30-acab-40eb7eb7a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b05e26-7f50-4e1f-9ae6-377e29c3cf31}" ma:internalName="TaxCatchAll" ma:showField="CatchAllData" ma:web="99629dae-64c1-4d30-acab-40eb7eb7a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629dae-64c1-4d30-acab-40eb7eb7a121"/>
    <lcf76f155ced4ddcb4097134ff3c332f xmlns="d10cea1f-4219-4be6-90bb-f506213103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242AB2-91EE-46AE-BA48-116669542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cea1f-4219-4be6-90bb-f50621310364"/>
    <ds:schemaRef ds:uri="99629dae-64c1-4d30-acab-40eb7eb7a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355DE-B085-4D13-B767-415EAB88C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D3947-D01F-4799-879D-F0EF51653F68}">
  <ds:schemaRefs>
    <ds:schemaRef ds:uri="http://schemas.microsoft.com/office/2006/metadata/properties"/>
    <ds:schemaRef ds:uri="http://schemas.microsoft.com/office/infopath/2007/PartnerControls"/>
    <ds:schemaRef ds:uri="99629dae-64c1-4d30-acab-40eb7eb7a121"/>
    <ds:schemaRef ds:uri="d10cea1f-4219-4be6-90bb-f506213103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Teagan Jones</dc:creator>
  <cp:keywords/>
  <dc:description/>
  <cp:lastModifiedBy>Tiffany Henderson</cp:lastModifiedBy>
  <cp:revision>9</cp:revision>
  <dcterms:created xsi:type="dcterms:W3CDTF">2025-06-13T02:00:00Z</dcterms:created>
  <dcterms:modified xsi:type="dcterms:W3CDTF">2025-06-13T02:33:00Z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0x010100A0B52FBBEBC43147BF94EFB3B7C59436</vt:lpwstr>
  </property>
  <property fmtid="{D5CDD505-2E9C-101B-9397-08002B2CF9AE}" pid="3" name="MediaServiceImageTags">
    <vt:lpwstr/>
  </property>
</Properties>
</file>