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DC8DC" w14:textId="77777777" w:rsidR="00AE580A" w:rsidRDefault="00AE580A" w:rsidP="003D1F3B">
      <w:pPr>
        <w:spacing w:after="0" w:line="240" w:lineRule="auto"/>
        <w:rPr>
          <w:rFonts w:ascii="Arial" w:hAnsi="Arial" w:cs="Arial"/>
          <w:i/>
          <w:color w:val="000000" w:themeColor="text1"/>
          <w:sz w:val="20"/>
          <w:szCs w:val="20"/>
        </w:rPr>
      </w:pPr>
    </w:p>
    <w:p w14:paraId="0A107488" w14:textId="2DA9786D" w:rsidR="00B12714" w:rsidRPr="00AE580A" w:rsidRDefault="00AE580A" w:rsidP="003D1F3B">
      <w:pPr>
        <w:spacing w:after="0" w:line="240" w:lineRule="auto"/>
        <w:rPr>
          <w:rFonts w:ascii="Arial" w:eastAsia="Times New Roman" w:hAnsi="Arial" w:cs="Arial"/>
          <w:sz w:val="24"/>
          <w:szCs w:val="20"/>
        </w:rPr>
      </w:pPr>
      <w:r w:rsidRPr="00AE580A">
        <w:rPr>
          <w:rFonts w:ascii="Arial" w:eastAsia="Times New Roman" w:hAnsi="Arial" w:cs="Arial"/>
          <w:b/>
          <w:sz w:val="24"/>
          <w:szCs w:val="20"/>
        </w:rPr>
        <w:t>PAPER NUMBER #50</w:t>
      </w:r>
    </w:p>
    <w:p w14:paraId="2EE2A5BE" w14:textId="50A268CD" w:rsidR="00A4472C" w:rsidRPr="00AE580A" w:rsidRDefault="008462EC" w:rsidP="003D1F3B">
      <w:pPr>
        <w:spacing w:after="0" w:line="240" w:lineRule="auto"/>
        <w:rPr>
          <w:rFonts w:ascii="Arial" w:eastAsia="Times New Roman" w:hAnsi="Arial" w:cs="Arial"/>
          <w:b/>
          <w:szCs w:val="20"/>
        </w:rPr>
      </w:pPr>
      <w:r w:rsidRPr="00AE580A">
        <w:rPr>
          <w:rFonts w:ascii="Arial" w:hAnsi="Arial" w:cs="Arial"/>
          <w:b/>
          <w:szCs w:val="20"/>
          <w:shd w:val="clear" w:color="auto" w:fill="FFFFFF"/>
        </w:rPr>
        <w:t>Key performance indicator improvement in rehabilitation with frequent audit and feedback mechanisms</w:t>
      </w:r>
      <w:bookmarkStart w:id="0" w:name="_GoBack"/>
      <w:bookmarkEnd w:id="0"/>
    </w:p>
    <w:p w14:paraId="28F602DA" w14:textId="26C6831A" w:rsidR="00CB3EE5" w:rsidRPr="008462EC" w:rsidRDefault="00CB3EE5" w:rsidP="007D52AA">
      <w:pPr>
        <w:spacing w:after="0" w:line="240" w:lineRule="auto"/>
        <w:rPr>
          <w:rFonts w:ascii="Arial" w:hAnsi="Arial" w:cs="Arial"/>
          <w:b/>
          <w:sz w:val="20"/>
          <w:szCs w:val="20"/>
          <w:lang w:val="en-AU"/>
        </w:rPr>
      </w:pPr>
    </w:p>
    <w:p w14:paraId="1A280EC7" w14:textId="1E936332" w:rsidR="00EB42BD" w:rsidRPr="008462EC" w:rsidRDefault="00AE580A"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r w:rsidR="000F00DD" w:rsidRPr="008462EC">
        <w:rPr>
          <w:rFonts w:ascii="Arial" w:eastAsia="Times New Roman" w:hAnsi="Arial" w:cs="Arial"/>
          <w:b/>
          <w:sz w:val="20"/>
          <w:szCs w:val="20"/>
        </w:rPr>
        <w:t>s</w:t>
      </w:r>
    </w:p>
    <w:p w14:paraId="50EC53FD" w14:textId="05DFE73A" w:rsidR="00EB42BD" w:rsidRPr="008462EC" w:rsidRDefault="002F1308" w:rsidP="007D52AA">
      <w:pPr>
        <w:spacing w:after="0" w:line="240" w:lineRule="auto"/>
        <w:rPr>
          <w:rFonts w:ascii="Arial" w:hAnsi="Arial" w:cs="Arial"/>
          <w:sz w:val="20"/>
          <w:szCs w:val="20"/>
          <w:lang w:val="en-AU"/>
        </w:rPr>
      </w:pPr>
      <w:r w:rsidRPr="008462EC">
        <w:rPr>
          <w:rFonts w:ascii="Arial" w:eastAsia="Times New Roman" w:hAnsi="Arial" w:cs="Arial"/>
          <w:sz w:val="20"/>
          <w:szCs w:val="20"/>
        </w:rPr>
        <w:t>Laura Jolliffe</w:t>
      </w:r>
      <w:r w:rsidR="008462EC" w:rsidRPr="00AE580A">
        <w:rPr>
          <w:rFonts w:ascii="Arial" w:eastAsia="Times New Roman" w:hAnsi="Arial" w:cs="Arial"/>
          <w:sz w:val="20"/>
          <w:szCs w:val="20"/>
          <w:vertAlign w:val="superscript"/>
        </w:rPr>
        <w:t>1</w:t>
      </w:r>
      <w:r w:rsidR="008462EC">
        <w:rPr>
          <w:rFonts w:ascii="Arial" w:eastAsia="Times New Roman" w:hAnsi="Arial" w:cs="Arial"/>
          <w:sz w:val="20"/>
          <w:szCs w:val="20"/>
        </w:rPr>
        <w:t>, Natasha Lannin</w:t>
      </w:r>
      <w:r w:rsidR="008462EC" w:rsidRPr="00AE580A">
        <w:rPr>
          <w:rFonts w:ascii="Arial" w:eastAsia="Times New Roman" w:hAnsi="Arial" w:cs="Arial"/>
          <w:sz w:val="20"/>
          <w:szCs w:val="20"/>
          <w:vertAlign w:val="superscript"/>
        </w:rPr>
        <w:t>2</w:t>
      </w:r>
    </w:p>
    <w:p w14:paraId="29DB496A" w14:textId="1751341B" w:rsidR="000F00DD" w:rsidRPr="008462EC" w:rsidRDefault="000F00DD" w:rsidP="007D52AA">
      <w:pPr>
        <w:spacing w:after="0" w:line="240" w:lineRule="auto"/>
        <w:rPr>
          <w:rFonts w:ascii="Arial" w:hAnsi="Arial" w:cs="Arial"/>
          <w:b/>
          <w:sz w:val="20"/>
          <w:szCs w:val="20"/>
          <w:lang w:val="en-AU"/>
        </w:rPr>
      </w:pPr>
    </w:p>
    <w:p w14:paraId="0083F0D0" w14:textId="15EFE164" w:rsidR="002F1308" w:rsidRPr="008462EC" w:rsidRDefault="00EB42BD" w:rsidP="00AE580A">
      <w:pPr>
        <w:spacing w:after="0"/>
        <w:rPr>
          <w:rFonts w:ascii="Arial" w:hAnsi="Arial" w:cs="Arial"/>
          <w:sz w:val="20"/>
          <w:szCs w:val="20"/>
        </w:rPr>
      </w:pPr>
      <w:r w:rsidRPr="008462EC">
        <w:rPr>
          <w:rFonts w:ascii="Arial" w:hAnsi="Arial" w:cs="Arial"/>
          <w:b/>
          <w:sz w:val="20"/>
          <w:szCs w:val="20"/>
          <w:lang w:val="en-AU"/>
        </w:rPr>
        <w:t>Affiliation</w:t>
      </w:r>
      <w:r w:rsidR="00457737" w:rsidRPr="008462EC">
        <w:rPr>
          <w:rFonts w:ascii="Arial" w:hAnsi="Arial" w:cs="Arial"/>
          <w:sz w:val="20"/>
          <w:szCs w:val="20"/>
        </w:rPr>
        <w:t xml:space="preserve"> </w:t>
      </w:r>
    </w:p>
    <w:p w14:paraId="3C864BEB" w14:textId="77777777" w:rsidR="00AE580A" w:rsidRPr="00AE580A" w:rsidRDefault="00AE580A" w:rsidP="00AE580A">
      <w:pPr>
        <w:pStyle w:val="ListParagraph"/>
        <w:numPr>
          <w:ilvl w:val="0"/>
          <w:numId w:val="15"/>
        </w:numPr>
        <w:spacing w:after="0" w:line="240" w:lineRule="auto"/>
        <w:rPr>
          <w:rFonts w:ascii="Arial" w:eastAsia="Times New Roman" w:hAnsi="Arial" w:cs="Arial"/>
          <w:sz w:val="20"/>
          <w:szCs w:val="20"/>
        </w:rPr>
      </w:pPr>
      <w:r w:rsidRPr="00AE580A">
        <w:rPr>
          <w:rFonts w:ascii="Arial" w:eastAsia="Times New Roman" w:hAnsi="Arial" w:cs="Arial"/>
          <w:sz w:val="20"/>
          <w:szCs w:val="20"/>
        </w:rPr>
        <w:t>La Trobe University</w:t>
      </w:r>
    </w:p>
    <w:p w14:paraId="071B49FF" w14:textId="77777777" w:rsidR="00AE580A" w:rsidRPr="00AE580A" w:rsidRDefault="00AE580A" w:rsidP="00AE580A">
      <w:pPr>
        <w:pStyle w:val="ListParagraph"/>
        <w:numPr>
          <w:ilvl w:val="0"/>
          <w:numId w:val="15"/>
        </w:numPr>
        <w:spacing w:after="0" w:line="240" w:lineRule="auto"/>
        <w:rPr>
          <w:rFonts w:ascii="Arial" w:eastAsia="Times New Roman" w:hAnsi="Arial" w:cs="Arial"/>
          <w:sz w:val="20"/>
          <w:szCs w:val="20"/>
        </w:rPr>
      </w:pPr>
      <w:r w:rsidRPr="00AE580A">
        <w:rPr>
          <w:rFonts w:ascii="Arial" w:eastAsia="Times New Roman" w:hAnsi="Arial" w:cs="Arial"/>
          <w:sz w:val="20"/>
          <w:szCs w:val="20"/>
        </w:rPr>
        <w:t xml:space="preserve">Alfred Health    </w:t>
      </w:r>
    </w:p>
    <w:p w14:paraId="76BE43C5" w14:textId="77777777" w:rsidR="00AE580A" w:rsidRDefault="00AE580A" w:rsidP="00796ABC">
      <w:pPr>
        <w:spacing w:after="0" w:line="240" w:lineRule="auto"/>
        <w:rPr>
          <w:rFonts w:ascii="Arial" w:eastAsia="Times New Roman" w:hAnsi="Arial" w:cs="Arial"/>
          <w:b/>
          <w:sz w:val="20"/>
          <w:szCs w:val="20"/>
        </w:rPr>
      </w:pPr>
    </w:p>
    <w:p w14:paraId="44EC24DD" w14:textId="3B2788F7" w:rsidR="00796ABC" w:rsidRPr="008462EC" w:rsidRDefault="00796ABC" w:rsidP="00796ABC">
      <w:pPr>
        <w:spacing w:after="0" w:line="240" w:lineRule="auto"/>
        <w:rPr>
          <w:rFonts w:ascii="Arial" w:eastAsia="Times New Roman" w:hAnsi="Arial" w:cs="Arial"/>
          <w:sz w:val="20"/>
          <w:szCs w:val="20"/>
        </w:rPr>
      </w:pPr>
      <w:r w:rsidRPr="008462EC">
        <w:rPr>
          <w:rFonts w:ascii="Arial" w:eastAsia="Times New Roman" w:hAnsi="Arial" w:cs="Arial"/>
          <w:b/>
          <w:sz w:val="20"/>
          <w:szCs w:val="20"/>
        </w:rPr>
        <w:t>Country of residence</w:t>
      </w:r>
    </w:p>
    <w:p w14:paraId="324F1591" w14:textId="659B8227" w:rsidR="00796ABC" w:rsidRPr="008462EC" w:rsidRDefault="002F1308" w:rsidP="00796ABC">
      <w:pPr>
        <w:spacing w:after="0" w:line="240" w:lineRule="auto"/>
        <w:rPr>
          <w:rFonts w:ascii="Arial" w:eastAsia="Times New Roman" w:hAnsi="Arial" w:cs="Arial"/>
          <w:sz w:val="20"/>
          <w:szCs w:val="20"/>
        </w:rPr>
      </w:pPr>
      <w:r w:rsidRPr="008462EC">
        <w:rPr>
          <w:rFonts w:ascii="Arial" w:eastAsia="Times New Roman" w:hAnsi="Arial" w:cs="Arial"/>
          <w:sz w:val="20"/>
          <w:szCs w:val="20"/>
        </w:rPr>
        <w:t>Australia</w:t>
      </w:r>
    </w:p>
    <w:p w14:paraId="6342468C" w14:textId="77777777" w:rsidR="00796ABC" w:rsidRPr="008462EC" w:rsidRDefault="00796ABC" w:rsidP="000F00DD">
      <w:pPr>
        <w:spacing w:after="0" w:line="240" w:lineRule="auto"/>
        <w:rPr>
          <w:rFonts w:ascii="Arial" w:hAnsi="Arial" w:cs="Arial"/>
          <w:b/>
          <w:sz w:val="20"/>
          <w:szCs w:val="20"/>
          <w:lang w:val="en-AU"/>
        </w:rPr>
      </w:pPr>
    </w:p>
    <w:p w14:paraId="14B97A55" w14:textId="7F3D0B0A" w:rsidR="002F1308" w:rsidRPr="008462EC" w:rsidRDefault="003B4148" w:rsidP="00AE580A">
      <w:pPr>
        <w:spacing w:after="0" w:line="240" w:lineRule="auto"/>
        <w:rPr>
          <w:rFonts w:ascii="Arial" w:hAnsi="Arial" w:cs="Arial"/>
          <w:sz w:val="20"/>
          <w:szCs w:val="20"/>
        </w:rPr>
      </w:pPr>
      <w:r w:rsidRPr="008462EC">
        <w:rPr>
          <w:rFonts w:ascii="Arial" w:hAnsi="Arial" w:cs="Arial"/>
          <w:b/>
          <w:sz w:val="20"/>
          <w:szCs w:val="20"/>
          <w:lang w:val="en-AU"/>
        </w:rPr>
        <w:t>O</w:t>
      </w:r>
      <w:r w:rsidR="0083790A" w:rsidRPr="008462EC">
        <w:rPr>
          <w:rFonts w:ascii="Arial" w:hAnsi="Arial" w:cs="Arial"/>
          <w:b/>
          <w:sz w:val="20"/>
          <w:szCs w:val="20"/>
          <w:lang w:val="en-AU"/>
        </w:rPr>
        <w:t>bjectives/</w:t>
      </w:r>
      <w:r w:rsidR="00AE580A">
        <w:rPr>
          <w:rFonts w:ascii="Arial" w:hAnsi="Arial" w:cs="Arial"/>
          <w:b/>
          <w:sz w:val="20"/>
          <w:szCs w:val="20"/>
          <w:lang w:val="en-AU"/>
        </w:rPr>
        <w:t>aim</w:t>
      </w:r>
      <w:r w:rsidR="00AE580A" w:rsidRPr="008462EC">
        <w:rPr>
          <w:rFonts w:ascii="Arial" w:hAnsi="Arial" w:cs="Arial"/>
          <w:sz w:val="20"/>
          <w:szCs w:val="20"/>
        </w:rPr>
        <w:t xml:space="preserve"> </w:t>
      </w:r>
    </w:p>
    <w:p w14:paraId="2DC67099" w14:textId="68BC23E2" w:rsidR="007231EB" w:rsidRPr="008462EC" w:rsidRDefault="002F1308"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8462EC">
        <w:rPr>
          <w:rFonts w:ascii="Arial" w:hAnsi="Arial" w:cs="Arial"/>
          <w:sz w:val="20"/>
          <w:szCs w:val="20"/>
        </w:rPr>
        <w:t>This study tested the effects of a sustained and frequent program of audit and feedback on adherence to acquired brain injury (ABI) rehabilitation CPGs in an inpatient setting</w:t>
      </w:r>
    </w:p>
    <w:p w14:paraId="30DA6058" w14:textId="77777777" w:rsidR="007231EB" w:rsidRPr="008462EC" w:rsidRDefault="007231EB" w:rsidP="007D52AA">
      <w:pPr>
        <w:spacing w:after="0" w:line="240" w:lineRule="auto"/>
        <w:rPr>
          <w:rFonts w:ascii="Arial" w:hAnsi="Arial" w:cs="Arial"/>
          <w:sz w:val="20"/>
          <w:szCs w:val="20"/>
          <w:lang w:val="en-AU"/>
        </w:rPr>
      </w:pPr>
    </w:p>
    <w:p w14:paraId="6560C40A" w14:textId="5A112028" w:rsidR="002F1308" w:rsidRPr="008462EC" w:rsidRDefault="0083790A" w:rsidP="007D52AA">
      <w:pPr>
        <w:spacing w:after="0" w:line="240" w:lineRule="auto"/>
        <w:rPr>
          <w:rFonts w:ascii="Arial" w:hAnsi="Arial" w:cs="Arial"/>
          <w:b/>
          <w:sz w:val="20"/>
          <w:szCs w:val="20"/>
          <w:lang w:val="en-AU"/>
        </w:rPr>
      </w:pPr>
      <w:r w:rsidRPr="008462EC">
        <w:rPr>
          <w:rFonts w:ascii="Arial" w:hAnsi="Arial" w:cs="Arial"/>
          <w:b/>
          <w:sz w:val="20"/>
          <w:szCs w:val="20"/>
          <w:lang w:val="en-AU"/>
        </w:rPr>
        <w:t>M</w:t>
      </w:r>
      <w:r w:rsidR="007231EB" w:rsidRPr="008462EC">
        <w:rPr>
          <w:rFonts w:ascii="Arial" w:hAnsi="Arial" w:cs="Arial"/>
          <w:b/>
          <w:sz w:val="20"/>
          <w:szCs w:val="20"/>
          <w:lang w:val="en-AU"/>
        </w:rPr>
        <w:t>ethods</w:t>
      </w:r>
    </w:p>
    <w:p w14:paraId="7DF17241" w14:textId="5E52D3CB" w:rsidR="007231EB" w:rsidRPr="008462EC" w:rsidRDefault="002F1308" w:rsidP="007D52AA">
      <w:pPr>
        <w:spacing w:after="0" w:line="240" w:lineRule="auto"/>
        <w:rPr>
          <w:rFonts w:ascii="Arial" w:hAnsi="Arial" w:cs="Arial"/>
          <w:sz w:val="20"/>
          <w:szCs w:val="20"/>
          <w:lang w:val="en-AU"/>
        </w:rPr>
      </w:pPr>
      <w:r w:rsidRPr="008462EC">
        <w:rPr>
          <w:rFonts w:ascii="Arial" w:hAnsi="Arial" w:cs="Arial"/>
          <w:sz w:val="20"/>
          <w:szCs w:val="20"/>
        </w:rPr>
        <w:t xml:space="preserve">Using a periodic service review method, rehabilitation care was audited fortnightly for 46 weeks against ten published ABI rehabilitation guidelines. Auditing included medical record review, staff and patient / family interview. Fortnightly, feedback sessions were provided to clinicians which </w:t>
      </w:r>
      <w:proofErr w:type="spellStart"/>
      <w:r w:rsidRPr="008462EC">
        <w:rPr>
          <w:rFonts w:ascii="Arial" w:hAnsi="Arial" w:cs="Arial"/>
          <w:sz w:val="20"/>
          <w:szCs w:val="20"/>
        </w:rPr>
        <w:t>summarised</w:t>
      </w:r>
      <w:proofErr w:type="spellEnd"/>
      <w:r w:rsidRPr="008462EC">
        <w:rPr>
          <w:rFonts w:ascii="Arial" w:hAnsi="Arial" w:cs="Arial"/>
          <w:sz w:val="20"/>
          <w:szCs w:val="20"/>
        </w:rPr>
        <w:t xml:space="preserve"> the observed clinical adherence to the guidelines, and using positive behaviour feedback strategies, the facilitator encouraged them to assess and adjust their own performance. At the completion of intervention, audit and feedback was withdrawn. After this 3-month break, n=20 randomly selected cases were audited to determine if adherence was maintained following withdrawal.</w:t>
      </w:r>
    </w:p>
    <w:p w14:paraId="32B92438" w14:textId="77777777" w:rsidR="007231EB" w:rsidRPr="008462EC" w:rsidRDefault="007231EB" w:rsidP="007D52AA">
      <w:pPr>
        <w:spacing w:after="0" w:line="240" w:lineRule="auto"/>
        <w:rPr>
          <w:rFonts w:ascii="Arial" w:hAnsi="Arial" w:cs="Arial"/>
          <w:sz w:val="20"/>
          <w:szCs w:val="20"/>
          <w:lang w:val="en-AU"/>
        </w:rPr>
      </w:pPr>
    </w:p>
    <w:p w14:paraId="03AF54E2" w14:textId="5E0B8076" w:rsidR="007231EB" w:rsidRPr="008462EC" w:rsidRDefault="0083790A" w:rsidP="007D52AA">
      <w:pPr>
        <w:spacing w:after="0" w:line="240" w:lineRule="auto"/>
        <w:rPr>
          <w:rFonts w:ascii="Arial" w:hAnsi="Arial" w:cs="Arial"/>
          <w:b/>
          <w:sz w:val="20"/>
          <w:szCs w:val="20"/>
          <w:lang w:val="en-AU"/>
        </w:rPr>
      </w:pPr>
      <w:r w:rsidRPr="008462EC">
        <w:rPr>
          <w:rFonts w:ascii="Arial" w:hAnsi="Arial" w:cs="Arial"/>
          <w:b/>
          <w:sz w:val="20"/>
          <w:szCs w:val="20"/>
          <w:lang w:val="en-AU"/>
        </w:rPr>
        <w:t xml:space="preserve">Main findings </w:t>
      </w:r>
    </w:p>
    <w:p w14:paraId="78582216" w14:textId="645D84C5" w:rsidR="007231EB" w:rsidRPr="008462EC" w:rsidRDefault="00B80D5E" w:rsidP="007D52AA">
      <w:pPr>
        <w:spacing w:after="0" w:line="240" w:lineRule="auto"/>
        <w:rPr>
          <w:rFonts w:ascii="Arial" w:hAnsi="Arial" w:cs="Arial"/>
          <w:sz w:val="20"/>
          <w:szCs w:val="20"/>
          <w:lang w:val="en-AU"/>
        </w:rPr>
      </w:pPr>
      <w:r w:rsidRPr="008462EC">
        <w:rPr>
          <w:rFonts w:ascii="Arial" w:hAnsi="Arial" w:cs="Arial"/>
          <w:sz w:val="20"/>
          <w:szCs w:val="20"/>
        </w:rPr>
        <w:t>23 audit/feedback cycles led to an improvement from 34% to 96% adherence to CPG observable criteria. This 54% improvement in adherence was both clinically and statistically significant (p=0.0001). Following the 3-month withdrawal period, adherence had reduced (although not to baseline levels). Full details of the indicators more susceptible to the withdrawal of feedback will be discussed. Intensive audit and feedback improves clinical adherence to rehabilitation CPGs in a busy inpatient service. To achieve sustainable change in practice we recommend that audit and feedback is incorporated into usual rehabilitation, and thus, becomes the responsibility of clinicians rather than researchers</w:t>
      </w:r>
    </w:p>
    <w:p w14:paraId="4643A0A0" w14:textId="72BB6862" w:rsidR="00BD4965" w:rsidRPr="008462EC" w:rsidRDefault="00BD4965" w:rsidP="007D52AA">
      <w:pPr>
        <w:widowControl w:val="0"/>
        <w:autoSpaceDE w:val="0"/>
        <w:autoSpaceDN w:val="0"/>
        <w:adjustRightInd w:val="0"/>
        <w:spacing w:after="0" w:line="240" w:lineRule="auto"/>
        <w:rPr>
          <w:rFonts w:ascii="Arial" w:hAnsi="Arial" w:cs="Arial"/>
          <w:sz w:val="20"/>
          <w:szCs w:val="20"/>
        </w:rPr>
      </w:pPr>
    </w:p>
    <w:p w14:paraId="735A9499" w14:textId="658AA477" w:rsidR="00B12714" w:rsidRPr="008462EC" w:rsidRDefault="00B12714" w:rsidP="007D52AA">
      <w:pPr>
        <w:spacing w:after="0" w:line="240" w:lineRule="auto"/>
        <w:rPr>
          <w:rFonts w:ascii="Arial" w:eastAsia="Times New Roman" w:hAnsi="Arial" w:cs="Arial"/>
          <w:b/>
          <w:sz w:val="20"/>
          <w:szCs w:val="20"/>
        </w:rPr>
      </w:pPr>
    </w:p>
    <w:p w14:paraId="75039502" w14:textId="22DCE3F9" w:rsidR="00D919DA" w:rsidRPr="008462EC" w:rsidRDefault="00D919DA" w:rsidP="007D52AA">
      <w:pPr>
        <w:spacing w:after="0"/>
        <w:rPr>
          <w:rFonts w:ascii="Arial" w:eastAsia="Times New Roman" w:hAnsi="Arial" w:cs="Arial"/>
          <w:b/>
          <w:sz w:val="20"/>
          <w:szCs w:val="20"/>
        </w:rPr>
      </w:pPr>
    </w:p>
    <w:sectPr w:rsidR="00D919DA" w:rsidRPr="008462EC" w:rsidSect="00BF1BCC">
      <w:headerReference w:type="default" r:id="rId8"/>
      <w:footerReference w:type="default" r:id="rId9"/>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4CEE4" w14:textId="77777777" w:rsidR="008221E8" w:rsidRDefault="008221E8" w:rsidP="003C4168">
      <w:pPr>
        <w:spacing w:after="0" w:line="240" w:lineRule="auto"/>
      </w:pPr>
      <w:r>
        <w:separator/>
      </w:r>
    </w:p>
  </w:endnote>
  <w:endnote w:type="continuationSeparator" w:id="0">
    <w:p w14:paraId="3F36E112" w14:textId="77777777" w:rsidR="008221E8" w:rsidRDefault="008221E8"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22A0D6C4"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7D8AE" w14:textId="77777777" w:rsidR="008221E8" w:rsidRDefault="008221E8" w:rsidP="003C4168">
      <w:pPr>
        <w:spacing w:after="0" w:line="240" w:lineRule="auto"/>
      </w:pPr>
      <w:r>
        <w:separator/>
      </w:r>
    </w:p>
  </w:footnote>
  <w:footnote w:type="continuationSeparator" w:id="0">
    <w:p w14:paraId="006A9BDE" w14:textId="77777777" w:rsidR="008221E8" w:rsidRDefault="008221E8"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3FA61D7D"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139F3"/>
    <w:multiLevelType w:val="hybridMultilevel"/>
    <w:tmpl w:val="C646E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9D3221C"/>
    <w:multiLevelType w:val="hybridMultilevel"/>
    <w:tmpl w:val="52866D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12"/>
  </w:num>
  <w:num w:numId="4">
    <w:abstractNumId w:val="2"/>
  </w:num>
  <w:num w:numId="5">
    <w:abstractNumId w:val="9"/>
  </w:num>
  <w:num w:numId="6">
    <w:abstractNumId w:val="1"/>
  </w:num>
  <w:num w:numId="7">
    <w:abstractNumId w:val="3"/>
  </w:num>
  <w:num w:numId="8">
    <w:abstractNumId w:val="14"/>
  </w:num>
  <w:num w:numId="9">
    <w:abstractNumId w:val="6"/>
  </w:num>
  <w:num w:numId="10">
    <w:abstractNumId w:val="11"/>
  </w:num>
  <w:num w:numId="11">
    <w:abstractNumId w:val="13"/>
  </w:num>
  <w:num w:numId="12">
    <w:abstractNumId w:val="8"/>
  </w:num>
  <w:num w:numId="13">
    <w:abstractNumId w:val="0"/>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541C9"/>
    <w:rsid w:val="00261EB4"/>
    <w:rsid w:val="00293AA4"/>
    <w:rsid w:val="002A0EAA"/>
    <w:rsid w:val="002B6643"/>
    <w:rsid w:val="002D17C6"/>
    <w:rsid w:val="002F07AC"/>
    <w:rsid w:val="002F1308"/>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5D6E33"/>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07745"/>
    <w:rsid w:val="00711B13"/>
    <w:rsid w:val="0071789F"/>
    <w:rsid w:val="007231EB"/>
    <w:rsid w:val="0073151C"/>
    <w:rsid w:val="0076692A"/>
    <w:rsid w:val="007709F0"/>
    <w:rsid w:val="00770DE7"/>
    <w:rsid w:val="00796ABC"/>
    <w:rsid w:val="007C55CD"/>
    <w:rsid w:val="007D52AA"/>
    <w:rsid w:val="007E5370"/>
    <w:rsid w:val="008030EC"/>
    <w:rsid w:val="008221E8"/>
    <w:rsid w:val="00827ACC"/>
    <w:rsid w:val="0083790A"/>
    <w:rsid w:val="008462EC"/>
    <w:rsid w:val="00860EC6"/>
    <w:rsid w:val="00874ECE"/>
    <w:rsid w:val="0087738D"/>
    <w:rsid w:val="00880CB9"/>
    <w:rsid w:val="00881693"/>
    <w:rsid w:val="00893C0D"/>
    <w:rsid w:val="008A65DC"/>
    <w:rsid w:val="008B014D"/>
    <w:rsid w:val="008B7B41"/>
    <w:rsid w:val="008C6637"/>
    <w:rsid w:val="008D4901"/>
    <w:rsid w:val="008E284C"/>
    <w:rsid w:val="0090679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AE580A"/>
    <w:rsid w:val="00B07304"/>
    <w:rsid w:val="00B12714"/>
    <w:rsid w:val="00B2291E"/>
    <w:rsid w:val="00B22EA9"/>
    <w:rsid w:val="00B30929"/>
    <w:rsid w:val="00B57E24"/>
    <w:rsid w:val="00B6274B"/>
    <w:rsid w:val="00B80D5E"/>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1C445DAD-C306-45E1-96B6-436B26FB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0FF2E-01A6-42B5-8757-98AE2A9C7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2018-08-08T11:28:00Z</dcterms:created>
  <dcterms:modified xsi:type="dcterms:W3CDTF">2018-08-08T11:28:00Z</dcterms:modified>
</cp:coreProperties>
</file>