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3D9EE" w14:textId="77777777" w:rsidR="000B1407" w:rsidRDefault="000B1407" w:rsidP="00A57828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85F209D" w14:textId="2D633634" w:rsidR="000B1407" w:rsidRPr="000B1407" w:rsidRDefault="000B1407" w:rsidP="00A57828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0"/>
        </w:rPr>
      </w:pPr>
      <w:r w:rsidRPr="000B1407">
        <w:rPr>
          <w:rFonts w:ascii="Arial" w:hAnsi="Arial" w:cs="Arial"/>
          <w:b/>
          <w:color w:val="000000" w:themeColor="text1"/>
          <w:sz w:val="24"/>
          <w:szCs w:val="20"/>
        </w:rPr>
        <w:t>PAPER NUMBER #305</w:t>
      </w:r>
    </w:p>
    <w:p w14:paraId="2EE2A5BE" w14:textId="57FC6297" w:rsidR="00A4472C" w:rsidRPr="000B1407" w:rsidRDefault="00134318" w:rsidP="00A57828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0B1407">
        <w:rPr>
          <w:rFonts w:ascii="Arial" w:eastAsia="Times New Roman" w:hAnsi="Arial" w:cs="Arial"/>
          <w:b/>
          <w:szCs w:val="20"/>
        </w:rPr>
        <w:t>Evidence Synthesis Methods for Mediators that Matter:</w:t>
      </w:r>
      <w:r w:rsidR="004F383C" w:rsidRPr="000B1407">
        <w:rPr>
          <w:rFonts w:ascii="Arial" w:eastAsia="Times New Roman" w:hAnsi="Arial" w:cs="Arial"/>
          <w:b/>
          <w:szCs w:val="20"/>
        </w:rPr>
        <w:t xml:space="preserve"> Problem Definition</w:t>
      </w:r>
      <w:r w:rsidRPr="000B1407">
        <w:rPr>
          <w:rFonts w:ascii="Arial" w:eastAsia="Times New Roman" w:hAnsi="Arial" w:cs="Arial"/>
          <w:b/>
          <w:szCs w:val="20"/>
        </w:rPr>
        <w:t xml:space="preserve">, </w:t>
      </w:r>
      <w:r w:rsidR="004F383C" w:rsidRPr="000B1407">
        <w:rPr>
          <w:rFonts w:ascii="Arial" w:eastAsia="Times New Roman" w:hAnsi="Arial" w:cs="Arial"/>
          <w:b/>
          <w:szCs w:val="20"/>
        </w:rPr>
        <w:t xml:space="preserve">Intervention </w:t>
      </w:r>
      <w:r w:rsidRPr="000B1407">
        <w:rPr>
          <w:rFonts w:ascii="Arial" w:eastAsia="Times New Roman" w:hAnsi="Arial" w:cs="Arial"/>
          <w:b/>
          <w:szCs w:val="20"/>
        </w:rPr>
        <w:t xml:space="preserve">Design and </w:t>
      </w:r>
      <w:r w:rsidR="004F383C" w:rsidRPr="000B1407">
        <w:rPr>
          <w:rFonts w:ascii="Arial" w:eastAsia="Times New Roman" w:hAnsi="Arial" w:cs="Arial"/>
          <w:b/>
          <w:szCs w:val="20"/>
        </w:rPr>
        <w:t xml:space="preserve">Implementation 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7E94EFF" w14:textId="77777777" w:rsidR="000B1407" w:rsidRDefault="000B1407" w:rsidP="00C41C5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52CE21AC" w:rsidR="00EB42BD" w:rsidRPr="0083790A" w:rsidRDefault="00896D6F" w:rsidP="00C41C58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Ruth Aston</w:t>
      </w:r>
    </w:p>
    <w:p w14:paraId="09ABAD67" w14:textId="0C161736" w:rsidR="00EB42BD" w:rsidRPr="0083790A" w:rsidRDefault="00EB42BD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A70F7B5" w14:textId="77777777" w:rsidR="000B1407" w:rsidRDefault="00EB42BD" w:rsidP="000B1407">
      <w:pPr>
        <w:spacing w:after="0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36B0C21B" w14:textId="6FA36545" w:rsidR="00D06ED2" w:rsidRPr="00122532" w:rsidRDefault="00D06ED2" w:rsidP="003535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Centre for Program Evaluation University of Melbourne, Australia</w:t>
      </w:r>
    </w:p>
    <w:p w14:paraId="2D6651F5" w14:textId="77777777" w:rsidR="000B1407" w:rsidRDefault="00796ABC" w:rsidP="00E2485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  <w:r w:rsidR="00E2485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24F1591" w14:textId="0ADBCD79" w:rsidR="00796ABC" w:rsidRPr="0083790A" w:rsidRDefault="00D06ED2" w:rsidP="00E2485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E8ABADF" w14:textId="1AF3354D" w:rsidR="002E3891" w:rsidRPr="000B1407" w:rsidRDefault="003B4148" w:rsidP="002E3891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68465DD6" w14:textId="77777777" w:rsidR="002E3891" w:rsidRPr="0083790A" w:rsidRDefault="002E3891" w:rsidP="002E389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Judging the effectiveness of interventions that act on the social determinants of health (education level, income, living conditions) is indisputably complicated. </w:t>
      </w:r>
    </w:p>
    <w:p w14:paraId="2DC67099" w14:textId="41BC1A36" w:rsidR="007231EB" w:rsidRPr="0083790A" w:rsidRDefault="007231EB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787BC2D" w14:textId="5F629C08" w:rsidR="002E3891" w:rsidRPr="000B1407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5B2FFEF0" w14:textId="5040DE5B" w:rsidR="002E3891" w:rsidRDefault="002E3891" w:rsidP="00A57828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A meta-analysis of community-based interventions aiming to reduce the rates of cardiovascular disease was conducted. Selected interventions were complex (</w:t>
      </w:r>
      <w:r w:rsidR="00C40A10">
        <w:rPr>
          <w:rFonts w:ascii="Arial" w:hAnsi="Arial" w:cs="Arial"/>
          <w:sz w:val="20"/>
          <w:szCs w:val="20"/>
          <w:lang w:val="en-AU"/>
        </w:rPr>
        <w:t xml:space="preserve">multi-site, multi-disciplinary, multi-input, multi-output) and involved multiple areas of action such as policy change and community development. </w:t>
      </w:r>
      <w:r w:rsidR="00A57828">
        <w:rPr>
          <w:rFonts w:ascii="Arial" w:hAnsi="Arial" w:cs="Arial"/>
          <w:sz w:val="20"/>
          <w:szCs w:val="20"/>
          <w:lang w:val="en-AU"/>
        </w:rPr>
        <w:t xml:space="preserve">Based on review of social change literature in Implementation Science, Behavioural Insights, Community Development, Health Promotion and Process Evaluation a rubric with indicators of implementation and interventions design that relate to sustained health outcomes were developed.  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6A302D0E" w14:textId="6A59432F" w:rsidR="00A57828" w:rsidRPr="000B1407" w:rsidRDefault="000B140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735A9499" w14:textId="211273CC" w:rsidR="00B12714" w:rsidRPr="00ED27A4" w:rsidRDefault="00A5782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rubric of indicators was used to extract </w:t>
      </w:r>
      <w:r w:rsidR="00180134">
        <w:rPr>
          <w:rFonts w:ascii="Arial" w:hAnsi="Arial" w:cs="Arial"/>
          <w:sz w:val="20"/>
          <w:szCs w:val="20"/>
          <w:lang w:val="en-AU"/>
        </w:rPr>
        <w:t>data from</w:t>
      </w:r>
      <w:r>
        <w:rPr>
          <w:rFonts w:ascii="Arial" w:hAnsi="Arial" w:cs="Arial"/>
          <w:sz w:val="20"/>
          <w:szCs w:val="20"/>
          <w:lang w:val="en-AU"/>
        </w:rPr>
        <w:t xml:space="preserve"> studies along with ef</w:t>
      </w:r>
      <w:r w:rsidR="00BC661C">
        <w:rPr>
          <w:rFonts w:ascii="Arial" w:hAnsi="Arial" w:cs="Arial"/>
          <w:sz w:val="20"/>
          <w:szCs w:val="20"/>
          <w:lang w:val="en-AU"/>
        </w:rPr>
        <w:t>fect size information.</w:t>
      </w:r>
      <w:r w:rsidR="00887EFF">
        <w:rPr>
          <w:rFonts w:ascii="Arial" w:hAnsi="Arial" w:cs="Arial"/>
          <w:sz w:val="20"/>
          <w:szCs w:val="20"/>
          <w:lang w:val="en-AU"/>
        </w:rPr>
        <w:t xml:space="preserve"> </w:t>
      </w:r>
      <w:r w:rsidR="00180134">
        <w:rPr>
          <w:rFonts w:ascii="Arial" w:hAnsi="Arial" w:cs="Arial"/>
          <w:sz w:val="20"/>
          <w:szCs w:val="20"/>
          <w:lang w:val="en-AU"/>
        </w:rPr>
        <w:t>The relationship between problem definition, intervention design and implementation and the effectiveness of complex interventions was tested using extracted data. The methods to develop the rubric</w:t>
      </w:r>
      <w:r w:rsidR="00ED27A4">
        <w:rPr>
          <w:rFonts w:ascii="Arial" w:hAnsi="Arial" w:cs="Arial"/>
          <w:sz w:val="20"/>
          <w:szCs w:val="20"/>
          <w:lang w:val="en-AU"/>
        </w:rPr>
        <w:t xml:space="preserve"> and use within rigorous meta-analysis procedures will be presented </w:t>
      </w:r>
      <w:r w:rsidR="00180134">
        <w:rPr>
          <w:rFonts w:ascii="Arial" w:hAnsi="Arial" w:cs="Arial"/>
          <w:sz w:val="20"/>
          <w:szCs w:val="20"/>
          <w:lang w:val="en-AU"/>
        </w:rPr>
        <w:t>(</w:t>
      </w:r>
      <w:proofErr w:type="spellStart"/>
      <w:r w:rsidR="00180134">
        <w:rPr>
          <w:rFonts w:ascii="Arial" w:hAnsi="Arial" w:cs="Arial"/>
          <w:sz w:val="20"/>
          <w:szCs w:val="20"/>
          <w:lang w:val="en-AU"/>
        </w:rPr>
        <w:t>Borenstein</w:t>
      </w:r>
      <w:proofErr w:type="spellEnd"/>
      <w:r w:rsidR="00180134">
        <w:rPr>
          <w:rFonts w:ascii="Arial" w:hAnsi="Arial" w:cs="Arial"/>
          <w:sz w:val="20"/>
          <w:szCs w:val="20"/>
          <w:lang w:val="en-AU"/>
        </w:rPr>
        <w:t xml:space="preserve"> et al., 2009). </w:t>
      </w:r>
      <w:r w:rsidR="00ED27A4">
        <w:rPr>
          <w:rFonts w:ascii="Arial" w:hAnsi="Arial" w:cs="Arial"/>
          <w:sz w:val="20"/>
          <w:szCs w:val="20"/>
          <w:lang w:val="en-AU"/>
        </w:rPr>
        <w:t>The effectiveness of reviewed interventions for populations with different cardiac risk</w:t>
      </w:r>
      <w:r w:rsidR="006F0ED6">
        <w:rPr>
          <w:rFonts w:ascii="Arial" w:hAnsi="Arial" w:cs="Arial"/>
          <w:sz w:val="20"/>
          <w:szCs w:val="20"/>
          <w:lang w:val="en-AU"/>
        </w:rPr>
        <w:t xml:space="preserve"> profiles</w:t>
      </w:r>
      <w:r w:rsidR="00ED27A4">
        <w:rPr>
          <w:rFonts w:ascii="Arial" w:hAnsi="Arial" w:cs="Arial"/>
          <w:sz w:val="20"/>
          <w:szCs w:val="20"/>
          <w:lang w:val="en-AU"/>
        </w:rPr>
        <w:t xml:space="preserve"> and</w:t>
      </w:r>
      <w:r w:rsidR="00180134">
        <w:rPr>
          <w:rFonts w:ascii="Arial" w:hAnsi="Arial" w:cs="Arial"/>
          <w:sz w:val="20"/>
          <w:szCs w:val="20"/>
          <w:lang w:val="en-AU"/>
        </w:rPr>
        <w:t xml:space="preserve"> k</w:t>
      </w:r>
      <w:r w:rsidR="00180134" w:rsidRPr="00180134">
        <w:rPr>
          <w:rFonts w:ascii="Arial" w:hAnsi="Arial" w:cs="Arial"/>
          <w:sz w:val="20"/>
          <w:szCs w:val="20"/>
          <w:lang w:val="en-AU"/>
        </w:rPr>
        <w:t xml:space="preserve">ey learnings for </w:t>
      </w:r>
      <w:r w:rsidR="006F0ED6">
        <w:rPr>
          <w:rFonts w:ascii="Arial" w:hAnsi="Arial" w:cs="Arial"/>
          <w:sz w:val="20"/>
          <w:szCs w:val="20"/>
          <w:lang w:val="en-AU"/>
        </w:rPr>
        <w:t>using</w:t>
      </w:r>
      <w:r w:rsidR="00180134" w:rsidRPr="00180134">
        <w:rPr>
          <w:rFonts w:ascii="Arial" w:hAnsi="Arial" w:cs="Arial"/>
          <w:sz w:val="20"/>
          <w:szCs w:val="20"/>
          <w:lang w:val="en-AU"/>
        </w:rPr>
        <w:t xml:space="preserve"> the indicators </w:t>
      </w:r>
      <w:r w:rsidR="006F0ED6">
        <w:rPr>
          <w:rFonts w:ascii="Arial" w:hAnsi="Arial" w:cs="Arial"/>
          <w:sz w:val="20"/>
          <w:szCs w:val="20"/>
          <w:lang w:val="en-AU"/>
        </w:rPr>
        <w:t>as part of</w:t>
      </w:r>
      <w:r w:rsidR="00180134" w:rsidRPr="00180134">
        <w:rPr>
          <w:rFonts w:ascii="Arial" w:hAnsi="Arial" w:cs="Arial"/>
          <w:sz w:val="20"/>
          <w:szCs w:val="20"/>
          <w:lang w:val="en-AU"/>
        </w:rPr>
        <w:t xml:space="preserve"> a systematic approach to</w:t>
      </w:r>
      <w:r w:rsidR="007865E1">
        <w:rPr>
          <w:rFonts w:ascii="Arial" w:hAnsi="Arial" w:cs="Arial"/>
          <w:sz w:val="20"/>
          <w:szCs w:val="20"/>
          <w:lang w:val="en-AU"/>
        </w:rPr>
        <w:t xml:space="preserve"> </w:t>
      </w:r>
      <w:r w:rsidR="00180134" w:rsidRPr="00180134">
        <w:rPr>
          <w:rFonts w:ascii="Arial" w:hAnsi="Arial" w:cs="Arial"/>
          <w:sz w:val="20"/>
          <w:szCs w:val="20"/>
          <w:lang w:val="en-AU"/>
        </w:rPr>
        <w:t>design</w:t>
      </w:r>
      <w:r w:rsidR="006F0ED6">
        <w:rPr>
          <w:rFonts w:ascii="Arial" w:hAnsi="Arial" w:cs="Arial"/>
          <w:sz w:val="20"/>
          <w:szCs w:val="20"/>
          <w:lang w:val="en-AU"/>
        </w:rPr>
        <w:t>ing</w:t>
      </w:r>
      <w:r w:rsidR="007865E1">
        <w:rPr>
          <w:rFonts w:ascii="Arial" w:hAnsi="Arial" w:cs="Arial"/>
          <w:sz w:val="20"/>
          <w:szCs w:val="20"/>
          <w:lang w:val="en-AU"/>
        </w:rPr>
        <w:t xml:space="preserve"> and evaluating the impact of</w:t>
      </w:r>
      <w:r w:rsidR="00180134" w:rsidRPr="00180134">
        <w:rPr>
          <w:rFonts w:ascii="Arial" w:hAnsi="Arial" w:cs="Arial"/>
          <w:sz w:val="20"/>
          <w:szCs w:val="20"/>
          <w:lang w:val="en-AU"/>
        </w:rPr>
        <w:t xml:space="preserve"> complex social interventions will also be shared</w:t>
      </w:r>
      <w:r w:rsidR="00180134">
        <w:rPr>
          <w:rFonts w:ascii="Arial" w:eastAsia="Times New Roman" w:hAnsi="Arial" w:cs="Arial"/>
          <w:b/>
        </w:rPr>
        <w:t>.</w:t>
      </w:r>
    </w:p>
    <w:p w14:paraId="75039502" w14:textId="7D73627F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  <w:bookmarkStart w:id="0" w:name="_GoBack"/>
      <w:bookmarkEnd w:id="0"/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7BA51" w14:textId="77777777" w:rsidR="00991091" w:rsidRDefault="00991091" w:rsidP="003C4168">
      <w:pPr>
        <w:spacing w:after="0" w:line="240" w:lineRule="auto"/>
      </w:pPr>
      <w:r>
        <w:separator/>
      </w:r>
    </w:p>
  </w:endnote>
  <w:endnote w:type="continuationSeparator" w:id="0">
    <w:p w14:paraId="6665B31A" w14:textId="77777777" w:rsidR="00991091" w:rsidRDefault="00991091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5405F595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2819A" w14:textId="77777777" w:rsidR="00991091" w:rsidRDefault="00991091" w:rsidP="003C4168">
      <w:pPr>
        <w:spacing w:after="0" w:line="240" w:lineRule="auto"/>
      </w:pPr>
      <w:r>
        <w:separator/>
      </w:r>
    </w:p>
  </w:footnote>
  <w:footnote w:type="continuationSeparator" w:id="0">
    <w:p w14:paraId="1132BC65" w14:textId="77777777" w:rsidR="00991091" w:rsidRDefault="00991091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10BF7F7B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xtjQyMzY0sDQ1MjJT0lEKTi0uzszPAykwrAUAq/KuIywAAAA="/>
  </w:docVars>
  <w:rsids>
    <w:rsidRoot w:val="006A5A86"/>
    <w:rsid w:val="00011F2A"/>
    <w:rsid w:val="00021393"/>
    <w:rsid w:val="000328B5"/>
    <w:rsid w:val="00041165"/>
    <w:rsid w:val="00054817"/>
    <w:rsid w:val="000A247E"/>
    <w:rsid w:val="000B1407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34318"/>
    <w:rsid w:val="0014001B"/>
    <w:rsid w:val="00145940"/>
    <w:rsid w:val="00154398"/>
    <w:rsid w:val="00180134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4F87"/>
    <w:rsid w:val="002B6643"/>
    <w:rsid w:val="002D17C6"/>
    <w:rsid w:val="002E3891"/>
    <w:rsid w:val="002F07AC"/>
    <w:rsid w:val="00326479"/>
    <w:rsid w:val="00341541"/>
    <w:rsid w:val="00353537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4F383C"/>
    <w:rsid w:val="005138ED"/>
    <w:rsid w:val="005147E9"/>
    <w:rsid w:val="0053113C"/>
    <w:rsid w:val="005317FD"/>
    <w:rsid w:val="00547E04"/>
    <w:rsid w:val="00555EC7"/>
    <w:rsid w:val="00583790"/>
    <w:rsid w:val="00590E27"/>
    <w:rsid w:val="005A1BB5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6D3837"/>
    <w:rsid w:val="006F0ED6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865E1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84C94"/>
    <w:rsid w:val="00887EFF"/>
    <w:rsid w:val="00893C0D"/>
    <w:rsid w:val="00896D6F"/>
    <w:rsid w:val="008A65DC"/>
    <w:rsid w:val="008B014D"/>
    <w:rsid w:val="008B7B41"/>
    <w:rsid w:val="008C6637"/>
    <w:rsid w:val="008D4901"/>
    <w:rsid w:val="008E284C"/>
    <w:rsid w:val="00936740"/>
    <w:rsid w:val="00981BC7"/>
    <w:rsid w:val="00991091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57828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C661C"/>
    <w:rsid w:val="00BD4965"/>
    <w:rsid w:val="00BF0163"/>
    <w:rsid w:val="00BF1BCC"/>
    <w:rsid w:val="00C3002F"/>
    <w:rsid w:val="00C31CC5"/>
    <w:rsid w:val="00C40A10"/>
    <w:rsid w:val="00C41C58"/>
    <w:rsid w:val="00C43AE6"/>
    <w:rsid w:val="00C64D55"/>
    <w:rsid w:val="00C73E39"/>
    <w:rsid w:val="00C74127"/>
    <w:rsid w:val="00C81CCB"/>
    <w:rsid w:val="00C977B8"/>
    <w:rsid w:val="00CB3EE5"/>
    <w:rsid w:val="00CB5B52"/>
    <w:rsid w:val="00CC10EE"/>
    <w:rsid w:val="00CD0814"/>
    <w:rsid w:val="00D06ED2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24859"/>
    <w:rsid w:val="00E31423"/>
    <w:rsid w:val="00E316AC"/>
    <w:rsid w:val="00E46180"/>
    <w:rsid w:val="00E54665"/>
    <w:rsid w:val="00E8430C"/>
    <w:rsid w:val="00EB42BD"/>
    <w:rsid w:val="00EC134F"/>
    <w:rsid w:val="00EC263B"/>
    <w:rsid w:val="00ED27A4"/>
    <w:rsid w:val="00F314EF"/>
    <w:rsid w:val="00F42A0F"/>
    <w:rsid w:val="00F517AA"/>
    <w:rsid w:val="00F54841"/>
    <w:rsid w:val="00FB4F7E"/>
    <w:rsid w:val="00FC4D2A"/>
    <w:rsid w:val="00FD463F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2018-08-01T12:24:00Z</dcterms:created>
  <dcterms:modified xsi:type="dcterms:W3CDTF">2018-08-01T12:24:00Z</dcterms:modified>
</cp:coreProperties>
</file>