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99" w:rsidRDefault="00695D99" w:rsidP="008D461D">
      <w:pPr>
        <w:jc w:val="left"/>
        <w:rPr>
          <w:b/>
          <w:sz w:val="24"/>
        </w:rPr>
      </w:pPr>
      <w:r>
        <w:rPr>
          <w:b/>
          <w:sz w:val="24"/>
        </w:rPr>
        <w:t>PAPER NUMBER #384</w:t>
      </w:r>
      <w:bookmarkStart w:id="0" w:name="_GoBack"/>
      <w:bookmarkEnd w:id="0"/>
    </w:p>
    <w:p w:rsidR="008D461D" w:rsidRDefault="008D461D" w:rsidP="008D461D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Systematic review</w:t>
      </w:r>
      <w:r w:rsidRPr="00020FAF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on t</w:t>
      </w:r>
      <w:r w:rsidRPr="00020FAF">
        <w:rPr>
          <w:b/>
          <w:sz w:val="24"/>
        </w:rPr>
        <w:t>he effect of</w:t>
      </w:r>
      <w:r w:rsidRPr="00C2267F">
        <w:t xml:space="preserve"> </w:t>
      </w:r>
      <w:r w:rsidRPr="00C2267F">
        <w:rPr>
          <w:b/>
          <w:sz w:val="24"/>
        </w:rPr>
        <w:t xml:space="preserve">auricular </w:t>
      </w:r>
      <w:proofErr w:type="spellStart"/>
      <w:r w:rsidRPr="00C2267F">
        <w:rPr>
          <w:b/>
          <w:sz w:val="24"/>
        </w:rPr>
        <w:t>acupoint</w:t>
      </w:r>
      <w:proofErr w:type="spellEnd"/>
      <w:r w:rsidRPr="00C2267F">
        <w:rPr>
          <w:b/>
          <w:sz w:val="24"/>
        </w:rPr>
        <w:t xml:space="preserve"> pressing</w:t>
      </w:r>
      <w:r w:rsidRPr="00020FAF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for</w:t>
      </w:r>
      <w:r w:rsidRPr="00020FAF">
        <w:rPr>
          <w:b/>
          <w:sz w:val="24"/>
        </w:rPr>
        <w:t xml:space="preserve"> relie</w:t>
      </w:r>
      <w:r>
        <w:rPr>
          <w:rFonts w:hint="eastAsia"/>
          <w:b/>
          <w:sz w:val="24"/>
        </w:rPr>
        <w:t>ving</w:t>
      </w:r>
      <w:r w:rsidRPr="00020FAF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p</w:t>
      </w:r>
      <w:r w:rsidRPr="00286DF2">
        <w:rPr>
          <w:b/>
          <w:sz w:val="24"/>
        </w:rPr>
        <w:t xml:space="preserve">ostoperative </w:t>
      </w:r>
      <w:r w:rsidRPr="00020FAF">
        <w:rPr>
          <w:b/>
          <w:sz w:val="24"/>
        </w:rPr>
        <w:t xml:space="preserve">pain after </w:t>
      </w:r>
      <w:r w:rsidRPr="00C2267F">
        <w:rPr>
          <w:b/>
          <w:sz w:val="24"/>
        </w:rPr>
        <w:t>total hip replacement</w:t>
      </w:r>
    </w:p>
    <w:p w:rsidR="008D461D" w:rsidRDefault="008D461D" w:rsidP="008D461D">
      <w:pPr>
        <w:jc w:val="left"/>
        <w:rPr>
          <w:b/>
          <w:sz w:val="24"/>
        </w:rPr>
      </w:pPr>
    </w:p>
    <w:p w:rsidR="008D461D" w:rsidRDefault="008D461D" w:rsidP="008D461D">
      <w:pPr>
        <w:jc w:val="left"/>
        <w:rPr>
          <w:sz w:val="20"/>
          <w:vertAlign w:val="superscript"/>
        </w:rPr>
      </w:pPr>
      <w:r w:rsidRPr="00153ADC">
        <w:rPr>
          <w:rFonts w:hint="eastAsia"/>
          <w:sz w:val="20"/>
        </w:rPr>
        <w:t>LI Hui-juan</w:t>
      </w:r>
      <w:r w:rsidRPr="00153ADC">
        <w:rPr>
          <w:sz w:val="20"/>
          <w:vertAlign w:val="superscript"/>
        </w:rPr>
        <w:t>1, 2, 3, 4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LI Mei-xuan</w:t>
      </w:r>
      <w:r w:rsidRPr="00153ADC">
        <w:rPr>
          <w:sz w:val="20"/>
          <w:vertAlign w:val="superscript"/>
        </w:rPr>
        <w:t>1, 2, 3, 4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YAO Liang</w:t>
      </w:r>
      <w:r w:rsidRPr="00153ADC">
        <w:rPr>
          <w:sz w:val="20"/>
          <w:vertAlign w:val="superscript"/>
        </w:rPr>
        <w:t>5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YAN Pei-jing</w:t>
      </w:r>
      <w:r w:rsidRPr="00153ADC">
        <w:rPr>
          <w:sz w:val="20"/>
          <w:vertAlign w:val="superscript"/>
        </w:rPr>
        <w:t>6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XUN Yang-qin</w:t>
      </w:r>
      <w:r w:rsidRPr="00153ADC">
        <w:rPr>
          <w:sz w:val="20"/>
          <w:vertAlign w:val="superscript"/>
        </w:rPr>
        <w:t>1, 2, 3, 4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LU Cuncun</w:t>
      </w:r>
      <w:r w:rsidRPr="00153ADC">
        <w:rPr>
          <w:sz w:val="20"/>
          <w:vertAlign w:val="superscript"/>
        </w:rPr>
        <w:t>2, 3</w:t>
      </w:r>
      <w:r w:rsidRPr="00153ADC">
        <w:rPr>
          <w:rFonts w:hint="eastAsia"/>
          <w:sz w:val="20"/>
        </w:rPr>
        <w:t>，</w:t>
      </w:r>
      <w:r w:rsidRPr="00153ADC">
        <w:rPr>
          <w:rFonts w:hint="eastAsia"/>
          <w:sz w:val="20"/>
        </w:rPr>
        <w:t>YANG Ke-hu</w:t>
      </w:r>
      <w:r w:rsidRPr="00153ADC">
        <w:rPr>
          <w:sz w:val="20"/>
          <w:vertAlign w:val="superscript"/>
        </w:rPr>
        <w:t>1, 2, 3, 4</w:t>
      </w:r>
    </w:p>
    <w:p w:rsidR="008D461D" w:rsidRPr="00153ADC" w:rsidRDefault="008D461D" w:rsidP="008D461D">
      <w:pPr>
        <w:jc w:val="left"/>
        <w:rPr>
          <w:sz w:val="20"/>
        </w:rPr>
      </w:pPr>
    </w:p>
    <w:p w:rsidR="008D461D" w:rsidRPr="00153ADC" w:rsidRDefault="008D461D" w:rsidP="008D461D">
      <w:pPr>
        <w:jc w:val="left"/>
        <w:rPr>
          <w:sz w:val="18"/>
        </w:rPr>
      </w:pPr>
      <w:r w:rsidRPr="00153ADC">
        <w:rPr>
          <w:sz w:val="18"/>
          <w:vertAlign w:val="superscript"/>
        </w:rPr>
        <w:t>1</w:t>
      </w:r>
      <w:r w:rsidRPr="00153ADC">
        <w:rPr>
          <w:sz w:val="18"/>
        </w:rPr>
        <w:t>School of Public Health, Lanzhou University, Lanzhou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730000, China;</w:t>
      </w:r>
    </w:p>
    <w:p w:rsidR="008D461D" w:rsidRPr="00153ADC" w:rsidRDefault="008D461D" w:rsidP="008D461D">
      <w:pPr>
        <w:jc w:val="left"/>
        <w:rPr>
          <w:sz w:val="18"/>
        </w:rPr>
      </w:pPr>
      <w:r w:rsidRPr="00153ADC">
        <w:rPr>
          <w:sz w:val="18"/>
          <w:vertAlign w:val="superscript"/>
        </w:rPr>
        <w:t>2</w:t>
      </w:r>
      <w:r w:rsidRPr="00153ADC">
        <w:rPr>
          <w:sz w:val="18"/>
        </w:rPr>
        <w:t>Evidence-based Social Sciences Research Center, Lanzhou University, Lanzhou</w:t>
      </w:r>
      <w:r w:rsidRPr="00153ADC">
        <w:rPr>
          <w:rFonts w:hint="eastAsia"/>
          <w:sz w:val="18"/>
        </w:rPr>
        <w:t xml:space="preserve"> </w:t>
      </w:r>
      <w:proofErr w:type="gramStart"/>
      <w:r w:rsidRPr="00153ADC">
        <w:rPr>
          <w:sz w:val="18"/>
        </w:rPr>
        <w:t>730000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,</w:t>
      </w:r>
      <w:proofErr w:type="gramEnd"/>
      <w:r w:rsidRPr="00153ADC">
        <w:rPr>
          <w:sz w:val="18"/>
        </w:rPr>
        <w:t xml:space="preserve"> China;</w:t>
      </w:r>
    </w:p>
    <w:p w:rsidR="008D461D" w:rsidRPr="00153ADC" w:rsidRDefault="008D461D" w:rsidP="008D461D">
      <w:pPr>
        <w:jc w:val="left"/>
        <w:rPr>
          <w:sz w:val="18"/>
        </w:rPr>
      </w:pPr>
      <w:r w:rsidRPr="00153ADC">
        <w:rPr>
          <w:sz w:val="18"/>
          <w:vertAlign w:val="superscript"/>
        </w:rPr>
        <w:t>3</w:t>
      </w:r>
      <w:r w:rsidRPr="00153ADC">
        <w:rPr>
          <w:sz w:val="18"/>
        </w:rPr>
        <w:t>Key Laboratory of Evidence Based Medicine and Knowledge Translation of Gansu Province, Lanzhou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730000, China;</w:t>
      </w:r>
    </w:p>
    <w:p w:rsidR="008D461D" w:rsidRPr="00153ADC" w:rsidRDefault="008D461D" w:rsidP="008D461D">
      <w:pPr>
        <w:jc w:val="left"/>
        <w:rPr>
          <w:sz w:val="18"/>
        </w:rPr>
      </w:pPr>
      <w:r w:rsidRPr="00153ADC">
        <w:rPr>
          <w:sz w:val="18"/>
          <w:vertAlign w:val="superscript"/>
        </w:rPr>
        <w:t>4</w:t>
      </w:r>
      <w:r w:rsidRPr="00153ADC">
        <w:rPr>
          <w:sz w:val="18"/>
        </w:rPr>
        <w:t>Evidence-based Medicine Center, School of Basic Medical Sciences, Lanzhou University, Lanzhou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730000, China;</w:t>
      </w:r>
    </w:p>
    <w:p w:rsidR="008D461D" w:rsidRPr="00153ADC" w:rsidRDefault="008D461D" w:rsidP="008D461D">
      <w:pPr>
        <w:jc w:val="left"/>
        <w:rPr>
          <w:sz w:val="18"/>
        </w:rPr>
      </w:pPr>
      <w:r w:rsidRPr="00153ADC">
        <w:rPr>
          <w:rFonts w:hint="eastAsia"/>
          <w:sz w:val="18"/>
          <w:vertAlign w:val="superscript"/>
        </w:rPr>
        <w:t>5</w:t>
      </w:r>
      <w:r w:rsidRPr="00153ADC">
        <w:rPr>
          <w:sz w:val="18"/>
        </w:rPr>
        <w:t>Chinese Medicine Faculty of Hong Kong Baptist University, No. 7 of Baptist Road, Kowloon Tong, Hong Kong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999077, China</w:t>
      </w:r>
    </w:p>
    <w:p w:rsidR="008D461D" w:rsidRDefault="008D461D" w:rsidP="008D461D">
      <w:pPr>
        <w:jc w:val="left"/>
        <w:rPr>
          <w:sz w:val="18"/>
        </w:rPr>
      </w:pPr>
      <w:r w:rsidRPr="00153ADC">
        <w:rPr>
          <w:rFonts w:hint="eastAsia"/>
          <w:sz w:val="18"/>
          <w:vertAlign w:val="superscript"/>
        </w:rPr>
        <w:t>6</w:t>
      </w:r>
      <w:r w:rsidRPr="00153ADC">
        <w:rPr>
          <w:sz w:val="18"/>
        </w:rPr>
        <w:t>Gansu Provincial Hospital, Lanzhou</w:t>
      </w:r>
      <w:r w:rsidRPr="00153ADC">
        <w:rPr>
          <w:rFonts w:hint="eastAsia"/>
          <w:sz w:val="18"/>
        </w:rPr>
        <w:t xml:space="preserve"> </w:t>
      </w:r>
      <w:r w:rsidRPr="00153ADC">
        <w:rPr>
          <w:sz w:val="18"/>
        </w:rPr>
        <w:t>730000, China</w:t>
      </w:r>
    </w:p>
    <w:p w:rsidR="008D461D" w:rsidRPr="003673B5" w:rsidRDefault="008D461D" w:rsidP="008D461D">
      <w:pPr>
        <w:jc w:val="left"/>
        <w:rPr>
          <w:sz w:val="18"/>
        </w:rPr>
      </w:pPr>
    </w:p>
    <w:p w:rsidR="008D461D" w:rsidRDefault="008D461D" w:rsidP="008D461D">
      <w:pPr>
        <w:spacing w:line="360" w:lineRule="auto"/>
        <w:ind w:firstLineChars="200" w:firstLine="422"/>
      </w:pPr>
      <w:r w:rsidRPr="00311FF3">
        <w:rPr>
          <w:b/>
        </w:rPr>
        <w:t>Abstract</w:t>
      </w:r>
      <w:r>
        <w:rPr>
          <w:rFonts w:hint="eastAsia"/>
        </w:rPr>
        <w:t xml:space="preserve">  </w:t>
      </w:r>
    </w:p>
    <w:p w:rsidR="008D461D" w:rsidRPr="002E34C3" w:rsidRDefault="008D461D" w:rsidP="008D461D">
      <w:pPr>
        <w:spacing w:line="360" w:lineRule="auto"/>
        <w:ind w:firstLineChars="200" w:firstLine="422"/>
        <w:rPr>
          <w:b/>
        </w:rPr>
      </w:pPr>
      <w:r w:rsidRPr="008D461D">
        <w:rPr>
          <w:b/>
        </w:rPr>
        <w:t>Background</w:t>
      </w:r>
      <w:r>
        <w:rPr>
          <w:rFonts w:hint="eastAsia"/>
          <w:b/>
        </w:rPr>
        <w:t xml:space="preserve"> </w:t>
      </w:r>
      <w:r w:rsidRPr="008D461D">
        <w:t>Total Hip Replacement</w:t>
      </w:r>
      <w:r>
        <w:rPr>
          <w:rFonts w:hint="eastAsia"/>
        </w:rPr>
        <w:t xml:space="preserve"> (THR</w:t>
      </w:r>
      <w:r w:rsidRPr="008D461D">
        <w:t>) is one of the common method</w:t>
      </w:r>
      <w:r w:rsidR="003D417F">
        <w:rPr>
          <w:rFonts w:hint="eastAsia"/>
        </w:rPr>
        <w:t>s</w:t>
      </w:r>
      <w:r w:rsidRPr="008D461D">
        <w:t xml:space="preserve"> of treatment of Hip joint disease clinically, such as in the treatment of femoral head necrosis, ankylosing spondylitis, and femoral neck fracture.</w:t>
      </w:r>
      <w:r>
        <w:rPr>
          <w:rFonts w:hint="eastAsia"/>
        </w:rPr>
        <w:t xml:space="preserve"> </w:t>
      </w:r>
      <w:r w:rsidRPr="008D461D">
        <w:t xml:space="preserve">However, due to the large exposure range of hip arthroplasty, postoperative pain </w:t>
      </w:r>
      <w:r>
        <w:rPr>
          <w:rFonts w:hint="eastAsia"/>
        </w:rPr>
        <w:t xml:space="preserve">is usually companied </w:t>
      </w:r>
      <w:r w:rsidRPr="008D461D">
        <w:t>after operation</w:t>
      </w:r>
      <w:r>
        <w:rPr>
          <w:rFonts w:hint="eastAsia"/>
        </w:rPr>
        <w:t>.</w:t>
      </w:r>
      <w:r w:rsidR="002E34C3">
        <w:rPr>
          <w:rFonts w:hint="eastAsia"/>
        </w:rPr>
        <w:t xml:space="preserve"> </w:t>
      </w:r>
      <w:r w:rsidRPr="008D461D">
        <w:t xml:space="preserve">"Auricular application pressure" </w:t>
      </w:r>
      <w:r>
        <w:rPr>
          <w:rFonts w:hint="eastAsia"/>
        </w:rPr>
        <w:t>i</w:t>
      </w:r>
      <w:r w:rsidRPr="008D461D">
        <w:t>s a kind of traditional Chinese medicine t</w:t>
      </w:r>
      <w:r w:rsidR="002E34C3">
        <w:t>herapy,</w:t>
      </w:r>
      <w:r w:rsidR="002E34C3">
        <w:rPr>
          <w:rFonts w:hint="eastAsia"/>
        </w:rPr>
        <w:t xml:space="preserve"> </w:t>
      </w:r>
      <w:r>
        <w:rPr>
          <w:rFonts w:hint="eastAsia"/>
        </w:rPr>
        <w:t xml:space="preserve">which could </w:t>
      </w:r>
      <w:r>
        <w:t>calm</w:t>
      </w:r>
      <w:r w:rsidRPr="008D461D">
        <w:t xml:space="preserve"> nerves and adjust the body balance function through the conduction of main and collateral channels</w:t>
      </w:r>
      <w:r>
        <w:rPr>
          <w:rFonts w:hint="eastAsia"/>
        </w:rPr>
        <w:t xml:space="preserve">. </w:t>
      </w:r>
      <w:r w:rsidRPr="008D461D">
        <w:t>There are many article</w:t>
      </w:r>
      <w:r>
        <w:rPr>
          <w:rFonts w:hint="eastAsia"/>
        </w:rPr>
        <w:t>s</w:t>
      </w:r>
      <w:r w:rsidRPr="008D461D">
        <w:t xml:space="preserve"> on auricular application of postoperative pain </w:t>
      </w:r>
      <w:r w:rsidR="003D417F">
        <w:rPr>
          <w:rFonts w:hint="eastAsia"/>
        </w:rPr>
        <w:t xml:space="preserve">for </w:t>
      </w:r>
      <w:r w:rsidRPr="008D461D">
        <w:t>reliev</w:t>
      </w:r>
      <w:r w:rsidR="003D417F">
        <w:rPr>
          <w:rFonts w:hint="eastAsia"/>
        </w:rPr>
        <w:t>ing</w:t>
      </w:r>
      <w:r w:rsidRPr="008D461D">
        <w:t xml:space="preserve"> pressure hip replacement, but its curative effect still exists uncertainty</w:t>
      </w:r>
      <w:r>
        <w:rPr>
          <w:rFonts w:hint="eastAsia"/>
        </w:rPr>
        <w:t>.</w:t>
      </w:r>
      <w:r w:rsidRPr="008D461D">
        <w:t xml:space="preserve"> </w:t>
      </w:r>
      <w:r>
        <w:rPr>
          <w:rFonts w:hint="eastAsia"/>
        </w:rPr>
        <w:t>T</w:t>
      </w:r>
      <w:r w:rsidRPr="008D461D">
        <w:t xml:space="preserve">herefore, this </w:t>
      </w:r>
      <w:r>
        <w:rPr>
          <w:rFonts w:hint="eastAsia"/>
        </w:rPr>
        <w:t>review</w:t>
      </w:r>
      <w:r w:rsidRPr="008D461D">
        <w:t xml:space="preserve"> </w:t>
      </w:r>
      <w:r>
        <w:rPr>
          <w:rFonts w:hint="eastAsia"/>
        </w:rPr>
        <w:t xml:space="preserve">systematically </w:t>
      </w:r>
      <w:r w:rsidRPr="008D461D">
        <w:t>assess</w:t>
      </w:r>
      <w:r>
        <w:rPr>
          <w:rFonts w:hint="eastAsia"/>
        </w:rPr>
        <w:t>ed</w:t>
      </w:r>
      <w:r w:rsidRPr="008D461D">
        <w:t xml:space="preserve"> the efficacy</w:t>
      </w:r>
      <w:r>
        <w:rPr>
          <w:rFonts w:hint="eastAsia"/>
        </w:rPr>
        <w:t xml:space="preserve"> of </w:t>
      </w:r>
      <w:r w:rsidRPr="008D461D">
        <w:t xml:space="preserve">auricular application pressure </w:t>
      </w:r>
      <w:r>
        <w:rPr>
          <w:rFonts w:hint="eastAsia"/>
        </w:rPr>
        <w:t xml:space="preserve">for </w:t>
      </w:r>
      <w:r w:rsidRPr="008D461D">
        <w:t>relie</w:t>
      </w:r>
      <w:r>
        <w:rPr>
          <w:rFonts w:hint="eastAsia"/>
        </w:rPr>
        <w:t>ving</w:t>
      </w:r>
      <w:r w:rsidRPr="008D461D">
        <w:t xml:space="preserve"> hip replacement.</w:t>
      </w:r>
    </w:p>
    <w:p w:rsidR="008D461D" w:rsidRDefault="008D461D" w:rsidP="008D461D">
      <w:pPr>
        <w:spacing w:line="360" w:lineRule="auto"/>
        <w:ind w:firstLineChars="200" w:firstLine="422"/>
      </w:pPr>
      <w:r w:rsidRPr="008D461D">
        <w:rPr>
          <w:b/>
        </w:rPr>
        <w:t>Objective</w:t>
      </w:r>
      <w:r>
        <w:rPr>
          <w:rFonts w:hint="eastAsia"/>
        </w:rPr>
        <w:t>:</w:t>
      </w:r>
      <w:r w:rsidRPr="00311FF3">
        <w:t xml:space="preserve"> to evaluate the effect of auricular </w:t>
      </w:r>
      <w:proofErr w:type="spellStart"/>
      <w:r w:rsidRPr="00311FF3">
        <w:t>acupoint</w:t>
      </w:r>
      <w:proofErr w:type="spellEnd"/>
      <w:r w:rsidRPr="00311FF3">
        <w:t xml:space="preserve"> pressing on postoperative pain after total hip replacement.</w:t>
      </w:r>
      <w:r>
        <w:rPr>
          <w:rFonts w:hint="eastAsia"/>
        </w:rPr>
        <w:t xml:space="preserve">  </w:t>
      </w:r>
    </w:p>
    <w:p w:rsidR="008D461D" w:rsidRDefault="008D461D" w:rsidP="008D461D">
      <w:pPr>
        <w:spacing w:line="360" w:lineRule="auto"/>
        <w:ind w:firstLineChars="200" w:firstLine="422"/>
      </w:pPr>
      <w:r w:rsidRPr="008D461D">
        <w:rPr>
          <w:b/>
        </w:rPr>
        <w:t>Methods</w:t>
      </w:r>
      <w:r>
        <w:rPr>
          <w:rFonts w:hint="eastAsia"/>
        </w:rPr>
        <w:t>:</w:t>
      </w:r>
      <w:r w:rsidRPr="00311FF3">
        <w:t xml:space="preserve"> Randomized controlled trials (RCTs) that compared auricular </w:t>
      </w:r>
      <w:proofErr w:type="spellStart"/>
      <w:r w:rsidRPr="00311FF3">
        <w:t>acupoint</w:t>
      </w:r>
      <w:proofErr w:type="spellEnd"/>
      <w:r w:rsidRPr="00311FF3">
        <w:t xml:space="preserve"> pressing and the routine nursing for relieving postoperative pain after total hip replacement were searched and selected from databases</w:t>
      </w:r>
      <w:r w:rsidRPr="00311FF3">
        <w:rPr>
          <w:rFonts w:hint="eastAsia"/>
        </w:rPr>
        <w:t xml:space="preserve"> </w:t>
      </w:r>
      <w:r w:rsidRPr="00311FF3">
        <w:t xml:space="preserve">including China Biology Medicine (CBM), China National Knowledge Infrastructure (CNKI), </w:t>
      </w:r>
      <w:proofErr w:type="spellStart"/>
      <w:r w:rsidRPr="00311FF3">
        <w:t>Wanfang</w:t>
      </w:r>
      <w:proofErr w:type="spellEnd"/>
      <w:r w:rsidRPr="00311FF3">
        <w:t xml:space="preserve"> Data, VIP database</w:t>
      </w:r>
      <w:r w:rsidRPr="00311FF3">
        <w:rPr>
          <w:rFonts w:hint="eastAsia"/>
        </w:rPr>
        <w:t xml:space="preserve"> </w:t>
      </w:r>
      <w:r w:rsidRPr="00311FF3">
        <w:t>PubMed</w:t>
      </w:r>
      <w:r w:rsidRPr="00311FF3">
        <w:rPr>
          <w:rFonts w:hint="eastAsia"/>
        </w:rPr>
        <w:t>.</w:t>
      </w:r>
      <w:r w:rsidRPr="00311FF3">
        <w:t xml:space="preserve"> W</w:t>
      </w:r>
      <w:r w:rsidRPr="00311FF3">
        <w:rPr>
          <w:rFonts w:hint="eastAsia"/>
        </w:rPr>
        <w:t>e u</w:t>
      </w:r>
      <w:r w:rsidRPr="00311FF3">
        <w:t>s</w:t>
      </w:r>
      <w:r w:rsidRPr="00311FF3">
        <w:rPr>
          <w:rFonts w:hint="eastAsia"/>
        </w:rPr>
        <w:t>ed</w:t>
      </w:r>
      <w:r w:rsidRPr="00311FF3">
        <w:t xml:space="preserve"> the bias risk assessment tools </w:t>
      </w:r>
      <w:r w:rsidRPr="00311FF3">
        <w:rPr>
          <w:rFonts w:hint="eastAsia"/>
        </w:rPr>
        <w:t xml:space="preserve">of </w:t>
      </w:r>
      <w:r w:rsidRPr="00311FF3">
        <w:t>Cochrane Handbook 5.1 to evaluate literature quality and risk of bias</w:t>
      </w:r>
      <w:r w:rsidRPr="00311FF3">
        <w:rPr>
          <w:rFonts w:hint="eastAsia"/>
        </w:rPr>
        <w:t xml:space="preserve">. And </w:t>
      </w:r>
      <w:proofErr w:type="spellStart"/>
      <w:r w:rsidRPr="00311FF3">
        <w:t>RevMan</w:t>
      </w:r>
      <w:proofErr w:type="spellEnd"/>
      <w:r w:rsidRPr="00311FF3">
        <w:t xml:space="preserve"> 5.3 was used for data analysis and </w:t>
      </w:r>
      <w:proofErr w:type="spellStart"/>
      <w:r w:rsidRPr="00311FF3">
        <w:t>and</w:t>
      </w:r>
      <w:proofErr w:type="spellEnd"/>
      <w:r w:rsidRPr="00311FF3">
        <w:t xml:space="preserve"> quality of the evidence was evaluat</w:t>
      </w:r>
      <w:r w:rsidRPr="00311FF3">
        <w:rPr>
          <w:rFonts w:hint="eastAsia"/>
        </w:rPr>
        <w:t>ed</w:t>
      </w:r>
      <w:r w:rsidRPr="00311FF3">
        <w:t xml:space="preserve"> using the GRADE system</w:t>
      </w:r>
      <w:r w:rsidRPr="00311FF3">
        <w:rPr>
          <w:rFonts w:hint="eastAsia"/>
        </w:rPr>
        <w:t>.</w:t>
      </w:r>
      <w:r w:rsidRPr="00311FF3">
        <w:t xml:space="preserve"> </w:t>
      </w:r>
      <w:r>
        <w:rPr>
          <w:rFonts w:hint="eastAsia"/>
        </w:rPr>
        <w:t xml:space="preserve"> </w:t>
      </w:r>
    </w:p>
    <w:p w:rsidR="008D461D" w:rsidRDefault="008D461D" w:rsidP="008D461D">
      <w:pPr>
        <w:spacing w:line="360" w:lineRule="auto"/>
        <w:ind w:firstLineChars="200" w:firstLine="422"/>
        <w:rPr>
          <w:b/>
        </w:rPr>
      </w:pPr>
      <w:r w:rsidRPr="008D461D">
        <w:rPr>
          <w:b/>
        </w:rPr>
        <w:t>Results</w:t>
      </w:r>
      <w:r>
        <w:rPr>
          <w:rFonts w:hint="eastAsia"/>
          <w:b/>
        </w:rPr>
        <w:t>:</w:t>
      </w:r>
      <w:r w:rsidRPr="00311FF3">
        <w:rPr>
          <w:b/>
        </w:rPr>
        <w:t xml:space="preserve"> </w:t>
      </w:r>
      <w:r w:rsidRPr="00311FF3">
        <w:rPr>
          <w:rFonts w:hint="eastAsia"/>
        </w:rPr>
        <w:t>A</w:t>
      </w:r>
      <w:r w:rsidRPr="00311FF3">
        <w:t xml:space="preserve"> total of 7 randomized controlled trial</w:t>
      </w:r>
      <w:r w:rsidRPr="00311FF3">
        <w:rPr>
          <w:rFonts w:hint="eastAsia"/>
        </w:rPr>
        <w:t>s</w:t>
      </w:r>
      <w:r w:rsidRPr="00311FF3">
        <w:t xml:space="preserve"> were included, including 245 cases of auricular </w:t>
      </w:r>
      <w:proofErr w:type="spellStart"/>
      <w:r w:rsidRPr="00311FF3">
        <w:t>acupoint</w:t>
      </w:r>
      <w:proofErr w:type="spellEnd"/>
      <w:r w:rsidRPr="00311FF3">
        <w:t xml:space="preserve"> pressing group and 245 routine treatment groups.</w:t>
      </w:r>
      <w:r w:rsidRPr="00311FF3">
        <w:rPr>
          <w:rFonts w:hint="eastAsia"/>
        </w:rPr>
        <w:t xml:space="preserve"> </w:t>
      </w:r>
      <w:r w:rsidRPr="00311FF3">
        <w:t xml:space="preserve">Compared with conventional treatment, auricular </w:t>
      </w:r>
      <w:proofErr w:type="spellStart"/>
      <w:r w:rsidRPr="00311FF3">
        <w:t>acupoint</w:t>
      </w:r>
      <w:proofErr w:type="spellEnd"/>
      <w:r w:rsidRPr="00311FF3">
        <w:t xml:space="preserve"> pressing c</w:t>
      </w:r>
      <w:r w:rsidRPr="00311FF3">
        <w:rPr>
          <w:rFonts w:hint="eastAsia"/>
        </w:rPr>
        <w:t>ould</w:t>
      </w:r>
      <w:r w:rsidRPr="00311FF3">
        <w:t xml:space="preserve"> reduce the pain score of 24h and 12h after operation, and relieve</w:t>
      </w:r>
      <w:r w:rsidRPr="00311FF3">
        <w:rPr>
          <w:rFonts w:hint="eastAsia"/>
        </w:rPr>
        <w:t>d</w:t>
      </w:r>
      <w:r w:rsidRPr="00311FF3">
        <w:t xml:space="preserve"> postoperative pain after hip arthroplasty (Postoperative 24h: MD=-0.84, 95%</w:t>
      </w:r>
      <w:proofErr w:type="gramStart"/>
      <w:r w:rsidRPr="00311FF3">
        <w:t>CI[</w:t>
      </w:r>
      <w:proofErr w:type="gramEnd"/>
      <w:r w:rsidRPr="00311FF3">
        <w:t>-1.27, -0.41]</w:t>
      </w:r>
      <w:r w:rsidRPr="00311FF3">
        <w:rPr>
          <w:rFonts w:hint="eastAsia"/>
        </w:rPr>
        <w:t xml:space="preserve">; </w:t>
      </w:r>
      <w:r w:rsidRPr="00311FF3">
        <w:t>Postoperative 12h: MD= -1.00, 95%CI [-1.57, -0.44]), and the incidence of adver</w:t>
      </w:r>
      <w:r w:rsidRPr="00455DB3">
        <w:t xml:space="preserve">se reactions was </w:t>
      </w:r>
      <w:r>
        <w:rPr>
          <w:rFonts w:hint="eastAsia"/>
        </w:rPr>
        <w:t xml:space="preserve">also </w:t>
      </w:r>
      <w:r w:rsidRPr="00455DB3">
        <w:t>lower than the conventional care group (RR=0.29, 95%CI [0.12, 0.74]).</w:t>
      </w:r>
      <w:r>
        <w:rPr>
          <w:rFonts w:hint="eastAsia"/>
        </w:rPr>
        <w:t xml:space="preserve"> </w:t>
      </w:r>
      <w:r w:rsidRPr="00455DB3">
        <w:t>The results of subgroup analysis showed that the preoperative intervention was better than the intervention after the operation.</w:t>
      </w:r>
      <w:r w:rsidRPr="008D461D">
        <w:rPr>
          <w:rFonts w:hint="eastAsia"/>
          <w:b/>
        </w:rPr>
        <w:t xml:space="preserve"> </w:t>
      </w:r>
    </w:p>
    <w:p w:rsidR="008D461D" w:rsidRDefault="008D461D" w:rsidP="008D461D">
      <w:pPr>
        <w:spacing w:line="360" w:lineRule="auto"/>
        <w:ind w:firstLineChars="200" w:firstLine="422"/>
      </w:pPr>
      <w:r w:rsidRPr="008D461D">
        <w:rPr>
          <w:b/>
        </w:rPr>
        <w:lastRenderedPageBreak/>
        <w:t>Conclusion</w:t>
      </w:r>
      <w:r>
        <w:rPr>
          <w:rFonts w:hint="eastAsia"/>
        </w:rPr>
        <w:t>:</w:t>
      </w:r>
      <w:r w:rsidRPr="00455DB3">
        <w:rPr>
          <w:b/>
        </w:rPr>
        <w:t xml:space="preserve"> </w:t>
      </w:r>
      <w:r>
        <w:rPr>
          <w:rFonts w:hint="eastAsia"/>
        </w:rPr>
        <w:t>T</w:t>
      </w:r>
      <w:r w:rsidRPr="00455DB3">
        <w:t>his</w:t>
      </w:r>
      <w:r>
        <w:t xml:space="preserve"> study showed that the </w:t>
      </w:r>
      <w:r w:rsidRPr="00455DB3">
        <w:t>routine nursing c</w:t>
      </w:r>
      <w:r>
        <w:rPr>
          <w:rFonts w:hint="eastAsia"/>
        </w:rPr>
        <w:t>ould</w:t>
      </w:r>
      <w:r w:rsidRPr="00455DB3">
        <w:t xml:space="preserve"> lower the postoperative pain score of patients with</w:t>
      </w:r>
      <w:r w:rsidRPr="00286DF2">
        <w:t xml:space="preserve"> total hip replacement</w:t>
      </w:r>
      <w:r w:rsidRPr="00455DB3">
        <w:t xml:space="preserve">, effectively relieve postoperative pain and </w:t>
      </w:r>
      <w:r>
        <w:rPr>
          <w:rFonts w:hint="eastAsia"/>
        </w:rPr>
        <w:t>reduce</w:t>
      </w:r>
      <w:r w:rsidRPr="00455DB3">
        <w:t xml:space="preserve"> adverse reactions.</w:t>
      </w:r>
      <w:r>
        <w:rPr>
          <w:rFonts w:hint="eastAsia"/>
        </w:rPr>
        <w:t xml:space="preserve"> </w:t>
      </w:r>
      <w:r w:rsidRPr="00455DB3">
        <w:t>However, due to the small sample size and low quality of evidence, more high-quality clinical randomized controlled trials is need</w:t>
      </w:r>
      <w:r>
        <w:rPr>
          <w:rFonts w:hint="eastAsia"/>
        </w:rPr>
        <w:t>ed</w:t>
      </w:r>
      <w:r w:rsidRPr="00455DB3">
        <w:t>.</w:t>
      </w:r>
    </w:p>
    <w:p w:rsidR="008D461D" w:rsidRDefault="008D461D" w:rsidP="008D461D">
      <w:pPr>
        <w:spacing w:line="360" w:lineRule="auto"/>
        <w:ind w:firstLineChars="200" w:firstLine="420"/>
      </w:pPr>
    </w:p>
    <w:p w:rsidR="008D461D" w:rsidRDefault="008D461D" w:rsidP="008D461D">
      <w:pPr>
        <w:spacing w:line="360" w:lineRule="auto"/>
        <w:ind w:firstLineChars="200" w:firstLine="422"/>
      </w:pPr>
      <w:r w:rsidRPr="00C2267F">
        <w:rPr>
          <w:b/>
        </w:rPr>
        <w:t>Key words</w:t>
      </w:r>
      <w:r>
        <w:rPr>
          <w:rFonts w:hint="eastAsia"/>
          <w:b/>
        </w:rPr>
        <w:t>：</w:t>
      </w:r>
      <w:r>
        <w:rPr>
          <w:rFonts w:hint="eastAsia"/>
        </w:rPr>
        <w:t>A</w:t>
      </w:r>
      <w:r w:rsidRPr="00C2267F">
        <w:t xml:space="preserve">uricular </w:t>
      </w:r>
      <w:proofErr w:type="spellStart"/>
      <w:r w:rsidRPr="00C2267F">
        <w:t>acupoint</w:t>
      </w:r>
      <w:proofErr w:type="spellEnd"/>
      <w:r w:rsidRPr="00C2267F">
        <w:t xml:space="preserve"> pressing</w:t>
      </w:r>
      <w:r>
        <w:t xml:space="preserve">; </w:t>
      </w:r>
      <w:r>
        <w:rPr>
          <w:rFonts w:hint="eastAsia"/>
        </w:rPr>
        <w:t>T</w:t>
      </w:r>
      <w:r w:rsidRPr="00C2267F">
        <w:t>otal hip replacement</w:t>
      </w:r>
      <w:r>
        <w:t xml:space="preserve">; </w:t>
      </w:r>
      <w:r>
        <w:rPr>
          <w:rFonts w:hint="eastAsia"/>
        </w:rPr>
        <w:t>P</w:t>
      </w:r>
      <w:r>
        <w:t>ain;</w:t>
      </w:r>
      <w:r w:rsidRPr="00C2267F">
        <w:t xml:space="preserve"> </w:t>
      </w:r>
      <w:r>
        <w:rPr>
          <w:rFonts w:hint="eastAsia"/>
        </w:rPr>
        <w:t>S</w:t>
      </w:r>
      <w:r>
        <w:t xml:space="preserve">ystematic </w:t>
      </w:r>
      <w:proofErr w:type="gramStart"/>
      <w:r>
        <w:t>review</w:t>
      </w:r>
      <w:r w:rsidRPr="00455DB3">
        <w:t xml:space="preserve"> </w:t>
      </w:r>
      <w:r>
        <w:t>;</w:t>
      </w:r>
      <w:proofErr w:type="gramEnd"/>
      <w:r>
        <w:t xml:space="preserve"> </w:t>
      </w:r>
      <w:r w:rsidRPr="00153ADC">
        <w:rPr>
          <w:rFonts w:hint="eastAsia"/>
          <w:i/>
        </w:rPr>
        <w:t>M</w:t>
      </w:r>
      <w:r w:rsidRPr="00153ADC">
        <w:rPr>
          <w:i/>
        </w:rPr>
        <w:t>eta</w:t>
      </w:r>
      <w:r>
        <w:t xml:space="preserve">-analysis </w:t>
      </w:r>
    </w:p>
    <w:p w:rsidR="008865F3" w:rsidRPr="008D461D" w:rsidRDefault="00695D99"/>
    <w:sectPr w:rsidR="008865F3" w:rsidRPr="008D461D" w:rsidSect="00F150D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FF"/>
    <w:rsid w:val="000C29A7"/>
    <w:rsid w:val="001130A2"/>
    <w:rsid w:val="002E34C3"/>
    <w:rsid w:val="00306551"/>
    <w:rsid w:val="003C6ADB"/>
    <w:rsid w:val="003D417F"/>
    <w:rsid w:val="004011E3"/>
    <w:rsid w:val="005C6F87"/>
    <w:rsid w:val="006379BC"/>
    <w:rsid w:val="00695D99"/>
    <w:rsid w:val="006D623F"/>
    <w:rsid w:val="00793FD6"/>
    <w:rsid w:val="00840BD5"/>
    <w:rsid w:val="00884B43"/>
    <w:rsid w:val="008D461D"/>
    <w:rsid w:val="00B81B13"/>
    <w:rsid w:val="00BE5D13"/>
    <w:rsid w:val="00C21437"/>
    <w:rsid w:val="00C35CCB"/>
    <w:rsid w:val="00C708FF"/>
    <w:rsid w:val="00C90D23"/>
    <w:rsid w:val="00CF034B"/>
    <w:rsid w:val="00DE6A66"/>
    <w:rsid w:val="00E54E0E"/>
    <w:rsid w:val="00F150D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31DA"/>
  <w15:docId w15:val="{0D6D0DCA-E7BF-4867-9F20-DF3A2395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Maddison Bourke</cp:lastModifiedBy>
  <cp:revision>2</cp:revision>
  <dcterms:created xsi:type="dcterms:W3CDTF">2018-08-01T23:28:00Z</dcterms:created>
  <dcterms:modified xsi:type="dcterms:W3CDTF">2018-08-01T23:28:00Z</dcterms:modified>
</cp:coreProperties>
</file>