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739D" w14:textId="799475E7" w:rsidR="0083790A" w:rsidRDefault="0083790A" w:rsidP="0083790A">
      <w:pPr>
        <w:spacing w:after="0"/>
        <w:rPr>
          <w:rFonts w:ascii="Arial" w:hAnsi="Arial" w:cs="Arial"/>
        </w:rPr>
      </w:pPr>
    </w:p>
    <w:p w14:paraId="449209C1" w14:textId="4F276A04" w:rsidR="0083790A" w:rsidRPr="00CC4AC8" w:rsidRDefault="00CC4AC8" w:rsidP="0083790A">
      <w:pPr>
        <w:spacing w:after="0"/>
        <w:rPr>
          <w:rFonts w:ascii="Arial" w:hAnsi="Arial" w:cs="Arial"/>
          <w:b/>
          <w:sz w:val="24"/>
        </w:rPr>
      </w:pPr>
      <w:r w:rsidRPr="00CC4AC8">
        <w:rPr>
          <w:rFonts w:ascii="Arial" w:hAnsi="Arial" w:cs="Arial"/>
          <w:b/>
          <w:sz w:val="24"/>
        </w:rPr>
        <w:t>PAPER NUMBER #343</w:t>
      </w:r>
    </w:p>
    <w:p w14:paraId="2EE2A5BE" w14:textId="7000108B" w:rsidR="00A4472C" w:rsidRPr="00CC4AC8" w:rsidRDefault="00A71734" w:rsidP="003D1F3B">
      <w:pPr>
        <w:spacing w:after="0" w:line="240" w:lineRule="auto"/>
        <w:rPr>
          <w:rFonts w:ascii="Arial" w:eastAsia="Times New Roman" w:hAnsi="Arial" w:cs="Arial"/>
          <w:b/>
          <w:szCs w:val="20"/>
        </w:rPr>
      </w:pPr>
      <w:r w:rsidRPr="00CC4AC8">
        <w:rPr>
          <w:rFonts w:ascii="Arial" w:eastAsia="Times New Roman" w:hAnsi="Arial" w:cs="Arial"/>
          <w:b/>
          <w:szCs w:val="20"/>
        </w:rPr>
        <w:t>12 way</w:t>
      </w:r>
      <w:bookmarkStart w:id="0" w:name="_GoBack"/>
      <w:bookmarkEnd w:id="0"/>
      <w:r w:rsidRPr="00CC4AC8">
        <w:rPr>
          <w:rFonts w:ascii="Arial" w:eastAsia="Times New Roman" w:hAnsi="Arial" w:cs="Arial"/>
          <w:b/>
          <w:szCs w:val="20"/>
        </w:rPr>
        <w:t xml:space="preserve">s </w:t>
      </w:r>
      <w:r w:rsidR="005857FC" w:rsidRPr="00CC4AC8">
        <w:rPr>
          <w:rFonts w:ascii="Arial" w:eastAsia="Times New Roman" w:hAnsi="Arial" w:cs="Arial"/>
          <w:b/>
          <w:szCs w:val="20"/>
        </w:rPr>
        <w:t>of making</w:t>
      </w:r>
      <w:r w:rsidRPr="00CC4AC8">
        <w:rPr>
          <w:rFonts w:ascii="Arial" w:eastAsia="Times New Roman" w:hAnsi="Arial" w:cs="Arial"/>
          <w:b/>
          <w:szCs w:val="20"/>
        </w:rPr>
        <w:t xml:space="preserve"> evidence from </w:t>
      </w:r>
      <w:r w:rsidR="005857FC" w:rsidRPr="00CC4AC8">
        <w:rPr>
          <w:rFonts w:ascii="Arial" w:eastAsia="Times New Roman" w:hAnsi="Arial" w:cs="Arial"/>
          <w:b/>
          <w:szCs w:val="20"/>
        </w:rPr>
        <w:t xml:space="preserve">effect evaluations </w:t>
      </w:r>
      <w:r w:rsidRPr="00CC4AC8">
        <w:rPr>
          <w:rFonts w:ascii="Arial" w:eastAsia="Times New Roman" w:hAnsi="Arial" w:cs="Arial"/>
          <w:b/>
          <w:szCs w:val="20"/>
        </w:rPr>
        <w:t>more useful in practice</w:t>
      </w:r>
    </w:p>
    <w:p w14:paraId="28F602DA" w14:textId="26C6831A" w:rsidR="00CB3EE5" w:rsidRPr="00441796" w:rsidRDefault="00CB3EE5" w:rsidP="007D52AA">
      <w:pPr>
        <w:spacing w:after="0" w:line="240" w:lineRule="auto"/>
        <w:rPr>
          <w:rFonts w:ascii="Arial" w:hAnsi="Arial" w:cs="Arial"/>
          <w:b/>
          <w:sz w:val="20"/>
          <w:szCs w:val="20"/>
        </w:rPr>
      </w:pPr>
    </w:p>
    <w:p w14:paraId="1A280EC7" w14:textId="563323EA" w:rsidR="00EB42BD" w:rsidRPr="0083790A" w:rsidRDefault="00CC4AC8"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r w:rsidR="000F00DD" w:rsidRPr="0083790A">
        <w:rPr>
          <w:rFonts w:ascii="Arial" w:eastAsia="Times New Roman" w:hAnsi="Arial" w:cs="Arial"/>
          <w:b/>
          <w:sz w:val="20"/>
          <w:szCs w:val="20"/>
        </w:rPr>
        <w:t>s</w:t>
      </w:r>
    </w:p>
    <w:p w14:paraId="50EC53FD" w14:textId="2AD6A791" w:rsidR="00EB42BD" w:rsidRPr="00CC4AC8" w:rsidRDefault="00CC4AC8" w:rsidP="007D52AA">
      <w:pPr>
        <w:spacing w:after="0" w:line="240" w:lineRule="auto"/>
        <w:rPr>
          <w:rFonts w:ascii="Arial" w:hAnsi="Arial" w:cs="Arial"/>
          <w:sz w:val="20"/>
          <w:szCs w:val="20"/>
          <w:lang w:val="en-AU"/>
        </w:rPr>
      </w:pPr>
      <w:r w:rsidRPr="00CC4AC8">
        <w:rPr>
          <w:rFonts w:ascii="Arial" w:eastAsia="Times New Roman" w:hAnsi="Arial" w:cs="Arial"/>
          <w:sz w:val="20"/>
          <w:szCs w:val="20"/>
        </w:rPr>
        <w:t>Dr Ulrica von Thiele Schwarz</w:t>
      </w:r>
    </w:p>
    <w:p w14:paraId="29DB496A" w14:textId="02F5BAE0" w:rsidR="000F00DD" w:rsidRDefault="000F00DD" w:rsidP="007D52AA">
      <w:pPr>
        <w:spacing w:after="0" w:line="240" w:lineRule="auto"/>
        <w:rPr>
          <w:rFonts w:ascii="Arial" w:hAnsi="Arial" w:cs="Arial"/>
          <w:b/>
          <w:lang w:val="en-AU"/>
        </w:rPr>
      </w:pPr>
    </w:p>
    <w:p w14:paraId="4349F40E" w14:textId="14A40847" w:rsidR="00A71734" w:rsidRDefault="00EB42BD" w:rsidP="00457737">
      <w:pPr>
        <w:rPr>
          <w:rFonts w:ascii="Arial" w:hAnsi="Arial" w:cs="Arial"/>
          <w:sz w:val="20"/>
          <w:szCs w:val="20"/>
        </w:rPr>
      </w:pPr>
      <w:r w:rsidRPr="0083790A">
        <w:rPr>
          <w:rFonts w:ascii="Arial" w:hAnsi="Arial" w:cs="Arial"/>
          <w:b/>
          <w:sz w:val="20"/>
          <w:szCs w:val="20"/>
          <w:lang w:val="en-AU"/>
        </w:rPr>
        <w:t>Affiliation</w:t>
      </w:r>
    </w:p>
    <w:p w14:paraId="54F9BAC9" w14:textId="369F3A11" w:rsidR="00A71734" w:rsidRPr="00CC4AC8" w:rsidRDefault="00A71734" w:rsidP="00CC4AC8">
      <w:pPr>
        <w:pStyle w:val="ListParagraph"/>
        <w:numPr>
          <w:ilvl w:val="0"/>
          <w:numId w:val="14"/>
        </w:numPr>
        <w:rPr>
          <w:rFonts w:ascii="Arial" w:hAnsi="Arial" w:cs="Arial"/>
          <w:sz w:val="20"/>
          <w:szCs w:val="20"/>
        </w:rPr>
      </w:pPr>
      <w:r w:rsidRPr="00CC4AC8">
        <w:rPr>
          <w:rFonts w:ascii="Arial" w:hAnsi="Arial" w:cs="Arial"/>
          <w:sz w:val="20"/>
          <w:szCs w:val="20"/>
        </w:rPr>
        <w:t xml:space="preserve">School of Health, Care and Social Welfare, </w:t>
      </w:r>
      <w:proofErr w:type="spellStart"/>
      <w:r w:rsidRPr="00CC4AC8">
        <w:rPr>
          <w:rFonts w:ascii="Arial" w:hAnsi="Arial" w:cs="Arial"/>
          <w:sz w:val="20"/>
          <w:szCs w:val="20"/>
        </w:rPr>
        <w:t>Mälardalen</w:t>
      </w:r>
      <w:proofErr w:type="spellEnd"/>
      <w:r w:rsidRPr="00CC4AC8">
        <w:rPr>
          <w:rFonts w:ascii="Arial" w:hAnsi="Arial" w:cs="Arial"/>
          <w:sz w:val="20"/>
          <w:szCs w:val="20"/>
        </w:rPr>
        <w:t xml:space="preserve"> University, Sweden</w:t>
      </w:r>
    </w:p>
    <w:p w14:paraId="28EFE90C" w14:textId="3D4E7458" w:rsidR="0083790A" w:rsidRPr="00CC4AC8" w:rsidRDefault="00A71734" w:rsidP="00CC4AC8">
      <w:pPr>
        <w:pStyle w:val="ListParagraph"/>
        <w:numPr>
          <w:ilvl w:val="0"/>
          <w:numId w:val="14"/>
        </w:numPr>
        <w:rPr>
          <w:rFonts w:ascii="Arial" w:hAnsi="Arial" w:cs="Arial"/>
          <w:sz w:val="20"/>
          <w:szCs w:val="20"/>
          <w:lang w:val="sv-SE"/>
        </w:rPr>
      </w:pPr>
      <w:r w:rsidRPr="00CC4AC8">
        <w:rPr>
          <w:rFonts w:ascii="Arial" w:hAnsi="Arial" w:cs="Arial"/>
          <w:sz w:val="20"/>
          <w:szCs w:val="20"/>
          <w:lang w:val="sv-SE"/>
        </w:rPr>
        <w:t xml:space="preserve">Medical Management Centre, Karolinska Institutet, Sweden </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38C58F89" w:rsidR="00796ABC" w:rsidRPr="0083790A" w:rsidRDefault="00A71734" w:rsidP="00796ABC">
      <w:pPr>
        <w:spacing w:after="0" w:line="240" w:lineRule="auto"/>
        <w:rPr>
          <w:rFonts w:ascii="Arial" w:eastAsia="Times New Roman" w:hAnsi="Arial" w:cs="Arial"/>
          <w:sz w:val="20"/>
          <w:szCs w:val="20"/>
        </w:rPr>
      </w:pPr>
      <w:r>
        <w:rPr>
          <w:rFonts w:ascii="Arial" w:eastAsia="Times New Roman" w:hAnsi="Arial" w:cs="Arial"/>
          <w:sz w:val="20"/>
          <w:szCs w:val="20"/>
        </w:rPr>
        <w:t>Sweden</w:t>
      </w:r>
    </w:p>
    <w:p w14:paraId="6342468C" w14:textId="77777777" w:rsidR="00796ABC" w:rsidRDefault="00796ABC" w:rsidP="000F00DD">
      <w:pPr>
        <w:spacing w:after="0" w:line="240" w:lineRule="auto"/>
        <w:rPr>
          <w:rFonts w:ascii="Arial" w:hAnsi="Arial" w:cs="Arial"/>
          <w:b/>
          <w:sz w:val="20"/>
          <w:szCs w:val="20"/>
          <w:lang w:val="en-AU"/>
        </w:rPr>
      </w:pPr>
    </w:p>
    <w:p w14:paraId="01A05665" w14:textId="4D9976EF" w:rsidR="00A71734" w:rsidRPr="00CC4AC8" w:rsidRDefault="003B4148" w:rsidP="00CC4AC8">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p>
    <w:p w14:paraId="2DC67099" w14:textId="48A11621" w:rsidR="007231EB" w:rsidRPr="0083790A" w:rsidRDefault="00A71734"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Pr>
          <w:rFonts w:ascii="Arial" w:hAnsi="Arial" w:cs="Arial"/>
          <w:sz w:val="20"/>
          <w:szCs w:val="20"/>
          <w:lang w:val="en-AU"/>
        </w:rPr>
        <w:t>T</w:t>
      </w:r>
      <w:r w:rsidRPr="00A71734">
        <w:rPr>
          <w:rFonts w:ascii="Arial" w:hAnsi="Arial" w:cs="Arial"/>
          <w:sz w:val="20"/>
          <w:szCs w:val="20"/>
          <w:lang w:val="en-AU"/>
        </w:rPr>
        <w:t xml:space="preserve">he pathway from </w:t>
      </w:r>
      <w:r>
        <w:rPr>
          <w:rFonts w:ascii="Arial" w:hAnsi="Arial" w:cs="Arial"/>
          <w:sz w:val="20"/>
          <w:szCs w:val="20"/>
          <w:lang w:val="en-AU"/>
        </w:rPr>
        <w:t xml:space="preserve">the </w:t>
      </w:r>
      <w:r w:rsidRPr="00A71734">
        <w:rPr>
          <w:rFonts w:ascii="Arial" w:hAnsi="Arial" w:cs="Arial"/>
          <w:sz w:val="20"/>
          <w:szCs w:val="20"/>
          <w:lang w:val="en-AU"/>
        </w:rPr>
        <w:t xml:space="preserve">research </w:t>
      </w:r>
      <w:r w:rsidR="005857FC">
        <w:rPr>
          <w:rFonts w:ascii="Arial" w:hAnsi="Arial" w:cs="Arial"/>
          <w:sz w:val="20"/>
          <w:szCs w:val="20"/>
          <w:lang w:val="en-AU"/>
        </w:rPr>
        <w:t xml:space="preserve">to practice </w:t>
      </w:r>
      <w:r w:rsidRPr="00A71734">
        <w:rPr>
          <w:rFonts w:ascii="Arial" w:hAnsi="Arial" w:cs="Arial"/>
          <w:sz w:val="20"/>
          <w:szCs w:val="20"/>
          <w:lang w:val="en-AU"/>
        </w:rPr>
        <w:t>is fraught with challenges.</w:t>
      </w:r>
      <w:r>
        <w:rPr>
          <w:rFonts w:ascii="Arial" w:hAnsi="Arial" w:cs="Arial"/>
          <w:sz w:val="20"/>
          <w:szCs w:val="20"/>
          <w:lang w:val="en-AU"/>
        </w:rPr>
        <w:t xml:space="preserve"> </w:t>
      </w:r>
      <w:r w:rsidRPr="00A71734">
        <w:rPr>
          <w:rFonts w:ascii="Arial" w:hAnsi="Arial" w:cs="Arial"/>
          <w:sz w:val="20"/>
          <w:szCs w:val="20"/>
          <w:lang w:val="en-AU"/>
        </w:rPr>
        <w:t xml:space="preserve"> Researchers complain that practitioners do not use their tested interventions, or do not use them </w:t>
      </w:r>
      <w:r>
        <w:rPr>
          <w:rFonts w:ascii="Arial" w:hAnsi="Arial" w:cs="Arial"/>
          <w:sz w:val="20"/>
          <w:szCs w:val="20"/>
          <w:lang w:val="en-AU"/>
        </w:rPr>
        <w:t>as intended</w:t>
      </w:r>
      <w:r w:rsidRPr="00A71734">
        <w:rPr>
          <w:rFonts w:ascii="Arial" w:hAnsi="Arial" w:cs="Arial"/>
          <w:sz w:val="20"/>
          <w:szCs w:val="20"/>
          <w:lang w:val="en-AU"/>
        </w:rPr>
        <w:t xml:space="preserve">. Practitioners complain that the researchers </w:t>
      </w:r>
      <w:r>
        <w:rPr>
          <w:rFonts w:ascii="Arial" w:hAnsi="Arial" w:cs="Arial"/>
          <w:sz w:val="20"/>
          <w:szCs w:val="20"/>
          <w:lang w:val="en-AU"/>
        </w:rPr>
        <w:t xml:space="preserve">produce research that </w:t>
      </w:r>
      <w:r w:rsidR="00C22B10">
        <w:rPr>
          <w:rFonts w:ascii="Arial" w:hAnsi="Arial" w:cs="Arial"/>
          <w:sz w:val="20"/>
          <w:szCs w:val="20"/>
          <w:lang w:val="en-AU"/>
        </w:rPr>
        <w:t xml:space="preserve">is hard to translate into practice and does not help them figure out what works for whom when. The aim of this presentation is to offer suggestions of how these challenges can be addressed up-stream; that is, what researchers can do in order to increase the usefulness of the evidence </w:t>
      </w:r>
      <w:r w:rsidR="007941B6">
        <w:rPr>
          <w:rFonts w:ascii="Arial" w:hAnsi="Arial" w:cs="Arial"/>
          <w:sz w:val="20"/>
          <w:szCs w:val="20"/>
          <w:lang w:val="en-AU"/>
        </w:rPr>
        <w:t xml:space="preserve">of </w:t>
      </w:r>
      <w:r w:rsidR="005857FC">
        <w:rPr>
          <w:rFonts w:ascii="Arial" w:hAnsi="Arial" w:cs="Arial"/>
          <w:sz w:val="20"/>
          <w:szCs w:val="20"/>
          <w:lang w:val="en-AU"/>
        </w:rPr>
        <w:t xml:space="preserve">effect evaluation </w:t>
      </w:r>
      <w:r w:rsidR="007941B6">
        <w:rPr>
          <w:rFonts w:ascii="Arial" w:hAnsi="Arial" w:cs="Arial"/>
          <w:sz w:val="20"/>
          <w:szCs w:val="20"/>
          <w:lang w:val="en-AU"/>
        </w:rPr>
        <w:t>studies</w:t>
      </w:r>
      <w:r w:rsidR="00C22B10">
        <w:rPr>
          <w:rFonts w:ascii="Arial" w:hAnsi="Arial" w:cs="Arial"/>
          <w:sz w:val="20"/>
          <w:szCs w:val="20"/>
          <w:lang w:val="en-AU"/>
        </w:rPr>
        <w:t xml:space="preserve">. </w:t>
      </w:r>
    </w:p>
    <w:p w14:paraId="30DA6058" w14:textId="77777777" w:rsidR="007231EB" w:rsidRPr="0083790A" w:rsidRDefault="007231EB" w:rsidP="007D52AA">
      <w:pPr>
        <w:spacing w:after="0" w:line="240" w:lineRule="auto"/>
        <w:rPr>
          <w:rFonts w:ascii="Arial" w:hAnsi="Arial" w:cs="Arial"/>
          <w:sz w:val="20"/>
          <w:szCs w:val="20"/>
          <w:lang w:val="en-AU"/>
        </w:rPr>
      </w:pPr>
    </w:p>
    <w:p w14:paraId="20BBCCDB" w14:textId="404D131E" w:rsidR="007941B6" w:rsidRDefault="0083790A" w:rsidP="007D52AA">
      <w:pPr>
        <w:spacing w:after="0" w:line="240" w:lineRule="auto"/>
        <w:rPr>
          <w:rFonts w:ascii="Arial" w:hAnsi="Arial" w:cs="Arial"/>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p>
    <w:p w14:paraId="4A533D35" w14:textId="3C37AC13" w:rsidR="007941B6" w:rsidRPr="007941B6" w:rsidRDefault="007941B6" w:rsidP="007941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A71734">
        <w:rPr>
          <w:rFonts w:ascii="Arial" w:hAnsi="Arial" w:cs="Arial"/>
          <w:sz w:val="20"/>
          <w:szCs w:val="20"/>
          <w:lang w:val="en-AU"/>
        </w:rPr>
        <w:t>T</w:t>
      </w:r>
      <w:r>
        <w:rPr>
          <w:rFonts w:ascii="Arial" w:hAnsi="Arial" w:cs="Arial"/>
          <w:sz w:val="20"/>
          <w:szCs w:val="20"/>
          <w:lang w:val="en-AU"/>
        </w:rPr>
        <w:t>o guide researchers in increasing the usefulness of evidence, we have developed t</w:t>
      </w:r>
      <w:r w:rsidRPr="00A71734">
        <w:rPr>
          <w:rFonts w:ascii="Arial" w:hAnsi="Arial" w:cs="Arial"/>
          <w:sz w:val="20"/>
          <w:szCs w:val="20"/>
          <w:lang w:val="en-AU"/>
        </w:rPr>
        <w:t xml:space="preserve">he Useful Evidence Typology. </w:t>
      </w:r>
      <w:r>
        <w:rPr>
          <w:rFonts w:ascii="Arial" w:hAnsi="Arial" w:cs="Arial"/>
          <w:sz w:val="20"/>
          <w:szCs w:val="20"/>
          <w:lang w:val="en-AU"/>
        </w:rPr>
        <w:t xml:space="preserve">The typology </w:t>
      </w:r>
      <w:r w:rsidRPr="00A71734">
        <w:rPr>
          <w:rFonts w:ascii="Arial" w:hAnsi="Arial" w:cs="Arial"/>
          <w:sz w:val="20"/>
          <w:szCs w:val="20"/>
          <w:lang w:val="en-AU"/>
        </w:rPr>
        <w:t>guides systematic research on four features of intervention</w:t>
      </w:r>
      <w:r>
        <w:rPr>
          <w:rFonts w:ascii="Arial" w:hAnsi="Arial" w:cs="Arial"/>
          <w:sz w:val="20"/>
          <w:szCs w:val="20"/>
          <w:lang w:val="en-AU"/>
        </w:rPr>
        <w:t>s</w:t>
      </w:r>
      <w:r w:rsidRPr="00A71734">
        <w:rPr>
          <w:rFonts w:ascii="Arial" w:hAnsi="Arial" w:cs="Arial"/>
          <w:sz w:val="20"/>
          <w:szCs w:val="20"/>
          <w:lang w:val="en-AU"/>
        </w:rPr>
        <w:t xml:space="preserve">: (1) its logic or theory, </w:t>
      </w:r>
      <w:r>
        <w:rPr>
          <w:rFonts w:ascii="Arial" w:hAnsi="Arial" w:cs="Arial"/>
          <w:sz w:val="20"/>
          <w:szCs w:val="20"/>
          <w:lang w:val="en-AU"/>
        </w:rPr>
        <w:t xml:space="preserve">and </w:t>
      </w:r>
      <w:r w:rsidRPr="00A71734">
        <w:rPr>
          <w:rFonts w:ascii="Arial" w:hAnsi="Arial" w:cs="Arial"/>
          <w:sz w:val="20"/>
          <w:szCs w:val="20"/>
          <w:lang w:val="en-AU"/>
        </w:rPr>
        <w:t xml:space="preserve">core components; (2) implementation strategy; (3) contextual factors that moderate effectiveness; and (4) outcomes. These features can be studied at three levels: (a) describing what is important to end-users; (b) </w:t>
      </w:r>
      <w:proofErr w:type="spellStart"/>
      <w:r w:rsidRPr="00A71734">
        <w:rPr>
          <w:rFonts w:ascii="Arial" w:hAnsi="Arial" w:cs="Arial"/>
          <w:sz w:val="20"/>
          <w:szCs w:val="20"/>
          <w:lang w:val="en-AU"/>
        </w:rPr>
        <w:t>analyzing</w:t>
      </w:r>
      <w:proofErr w:type="spellEnd"/>
      <w:r w:rsidRPr="00A71734">
        <w:rPr>
          <w:rFonts w:ascii="Arial" w:hAnsi="Arial" w:cs="Arial"/>
          <w:sz w:val="20"/>
          <w:szCs w:val="20"/>
          <w:lang w:val="en-AU"/>
        </w:rPr>
        <w:t xml:space="preserve"> why the core components work, as implemented, in context (mechanisms); and (c) </w:t>
      </w:r>
      <w:r>
        <w:rPr>
          <w:rFonts w:ascii="Arial" w:hAnsi="Arial" w:cs="Arial"/>
          <w:sz w:val="20"/>
          <w:szCs w:val="20"/>
          <w:lang w:val="en-AU"/>
        </w:rPr>
        <w:t xml:space="preserve">using </w:t>
      </w:r>
      <w:r w:rsidRPr="00A71734">
        <w:rPr>
          <w:rFonts w:ascii="Arial" w:hAnsi="Arial" w:cs="Arial"/>
          <w:sz w:val="20"/>
          <w:szCs w:val="20"/>
          <w:lang w:val="en-AU"/>
        </w:rPr>
        <w:t xml:space="preserve">study designs to increase understanding of the four features over time. </w:t>
      </w:r>
    </w:p>
    <w:p w14:paraId="32B92438" w14:textId="77777777" w:rsidR="007231EB" w:rsidRPr="0083790A" w:rsidRDefault="007231EB" w:rsidP="007D52AA">
      <w:pPr>
        <w:spacing w:after="0" w:line="240" w:lineRule="auto"/>
        <w:rPr>
          <w:rFonts w:ascii="Arial" w:hAnsi="Arial" w:cs="Arial"/>
          <w:sz w:val="20"/>
          <w:szCs w:val="20"/>
          <w:lang w:val="en-AU"/>
        </w:rPr>
      </w:pPr>
    </w:p>
    <w:p w14:paraId="7A205F03" w14:textId="2A7B00D0" w:rsidR="007941B6" w:rsidRPr="00CC4AC8" w:rsidRDefault="0083790A" w:rsidP="007941B6">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02EBC320" w14:textId="654D6BED" w:rsidR="00A71734" w:rsidRPr="0083790A" w:rsidRDefault="00441796" w:rsidP="00441796">
      <w:pPr>
        <w:spacing w:after="0" w:line="240" w:lineRule="auto"/>
        <w:rPr>
          <w:rFonts w:ascii="Arial" w:hAnsi="Arial" w:cs="Arial"/>
          <w:sz w:val="20"/>
          <w:szCs w:val="20"/>
          <w:lang w:val="en-AU"/>
        </w:rPr>
      </w:pPr>
      <w:r>
        <w:rPr>
          <w:rFonts w:ascii="Arial" w:hAnsi="Arial" w:cs="Arial"/>
          <w:sz w:val="20"/>
          <w:szCs w:val="20"/>
          <w:lang w:val="en-AU"/>
        </w:rPr>
        <w:t xml:space="preserve">Whereas there is no single method or approach that can ensure the that effect evaluations produce useful research evidence, there are approaches that are promising. In this presentation, we draw from the literature across fields such as </w:t>
      </w:r>
      <w:r w:rsidRPr="00A71734">
        <w:rPr>
          <w:rFonts w:ascii="Arial" w:hAnsi="Arial" w:cs="Arial"/>
          <w:sz w:val="20"/>
          <w:szCs w:val="20"/>
          <w:lang w:val="en-AU"/>
        </w:rPr>
        <w:t xml:space="preserve">primary and secondary prevention, quality improvement in healthcare, </w:t>
      </w:r>
      <w:proofErr w:type="spellStart"/>
      <w:r w:rsidRPr="00A71734">
        <w:rPr>
          <w:rFonts w:ascii="Arial" w:hAnsi="Arial" w:cs="Arial"/>
          <w:sz w:val="20"/>
          <w:szCs w:val="20"/>
          <w:lang w:val="en-AU"/>
        </w:rPr>
        <w:t>behavioral</w:t>
      </w:r>
      <w:proofErr w:type="spellEnd"/>
      <w:r w:rsidRPr="00A71734">
        <w:rPr>
          <w:rFonts w:ascii="Arial" w:hAnsi="Arial" w:cs="Arial"/>
          <w:sz w:val="20"/>
          <w:szCs w:val="20"/>
          <w:lang w:val="en-AU"/>
        </w:rPr>
        <w:t xml:space="preserve"> medicine, and </w:t>
      </w:r>
      <w:r>
        <w:rPr>
          <w:rFonts w:ascii="Arial" w:hAnsi="Arial" w:cs="Arial"/>
          <w:sz w:val="20"/>
          <w:szCs w:val="20"/>
          <w:lang w:val="en-AU"/>
        </w:rPr>
        <w:t xml:space="preserve">interventions to social determinants of health to offer inspiration in how this can be done. </w:t>
      </w:r>
      <w:r w:rsidR="00A71734" w:rsidRPr="00A71734">
        <w:rPr>
          <w:rFonts w:ascii="Arial" w:hAnsi="Arial" w:cs="Arial"/>
          <w:sz w:val="20"/>
          <w:szCs w:val="20"/>
          <w:lang w:val="en-AU"/>
        </w:rPr>
        <w:t>Our hope is that the Useful Evidence Typology will help to balance rigorous tests of outcomes with greater ability to generalize about those outcomes.</w:t>
      </w:r>
    </w:p>
    <w:p w14:paraId="78582216" w14:textId="6619B2C3" w:rsidR="007231EB" w:rsidRPr="0083790A" w:rsidRDefault="007231EB" w:rsidP="007D52AA">
      <w:pPr>
        <w:spacing w:after="0" w:line="240" w:lineRule="auto"/>
        <w:rPr>
          <w:rFonts w:ascii="Arial" w:hAnsi="Arial" w:cs="Arial"/>
          <w:sz w:val="20"/>
          <w:szCs w:val="20"/>
          <w:lang w:val="en-AU"/>
        </w:rPr>
      </w:pPr>
    </w:p>
    <w:p w14:paraId="75039502" w14:textId="4F01F882" w:rsidR="00D919DA" w:rsidRPr="00CC4AC8" w:rsidRDefault="007231EB" w:rsidP="00CC4AC8">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sectPr w:rsidR="00D919DA" w:rsidRPr="00CC4AC8"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301B7" w14:textId="77777777" w:rsidR="00DF3A5A" w:rsidRDefault="00DF3A5A" w:rsidP="003C4168">
      <w:pPr>
        <w:spacing w:after="0" w:line="240" w:lineRule="auto"/>
      </w:pPr>
      <w:r>
        <w:separator/>
      </w:r>
    </w:p>
  </w:endnote>
  <w:endnote w:type="continuationSeparator" w:id="0">
    <w:p w14:paraId="65427AEC" w14:textId="77777777" w:rsidR="00DF3A5A" w:rsidRDefault="00DF3A5A"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67078365"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A6876" w14:textId="77777777" w:rsidR="00DF3A5A" w:rsidRDefault="00DF3A5A" w:rsidP="003C4168">
      <w:pPr>
        <w:spacing w:after="0" w:line="240" w:lineRule="auto"/>
      </w:pPr>
      <w:r>
        <w:separator/>
      </w:r>
    </w:p>
  </w:footnote>
  <w:footnote w:type="continuationSeparator" w:id="0">
    <w:p w14:paraId="248EA645" w14:textId="77777777" w:rsidR="00DF3A5A" w:rsidRDefault="00DF3A5A"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6B4D64C5"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36D0A"/>
    <w:multiLevelType w:val="hybridMultilevel"/>
    <w:tmpl w:val="F0F45C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8B72EC"/>
    <w:multiLevelType w:val="hybridMultilevel"/>
    <w:tmpl w:val="408804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5"/>
  </w:num>
  <w:num w:numId="3">
    <w:abstractNumId w:val="12"/>
  </w:num>
  <w:num w:numId="4">
    <w:abstractNumId w:val="3"/>
  </w:num>
  <w:num w:numId="5">
    <w:abstractNumId w:val="10"/>
  </w:num>
  <w:num w:numId="6">
    <w:abstractNumId w:val="1"/>
  </w:num>
  <w:num w:numId="7">
    <w:abstractNumId w:val="4"/>
  </w:num>
  <w:num w:numId="8">
    <w:abstractNumId w:val="14"/>
  </w:num>
  <w:num w:numId="9">
    <w:abstractNumId w:val="6"/>
  </w:num>
  <w:num w:numId="10">
    <w:abstractNumId w:val="11"/>
  </w:num>
  <w:num w:numId="11">
    <w:abstractNumId w:val="13"/>
  </w:num>
  <w:num w:numId="12">
    <w:abstractNumId w:val="8"/>
  </w:num>
  <w:num w:numId="13">
    <w:abstractNumId w:val="0"/>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41796"/>
    <w:rsid w:val="004459E3"/>
    <w:rsid w:val="00453EEF"/>
    <w:rsid w:val="00457737"/>
    <w:rsid w:val="00464AFE"/>
    <w:rsid w:val="004846F6"/>
    <w:rsid w:val="004A3322"/>
    <w:rsid w:val="005138ED"/>
    <w:rsid w:val="005147E9"/>
    <w:rsid w:val="0053113C"/>
    <w:rsid w:val="005317FD"/>
    <w:rsid w:val="00547E04"/>
    <w:rsid w:val="00555EC7"/>
    <w:rsid w:val="00583790"/>
    <w:rsid w:val="005857FC"/>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41B6"/>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73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22B10"/>
    <w:rsid w:val="00C3002F"/>
    <w:rsid w:val="00C31CC5"/>
    <w:rsid w:val="00C43AE6"/>
    <w:rsid w:val="00C45596"/>
    <w:rsid w:val="00C64D55"/>
    <w:rsid w:val="00C73E39"/>
    <w:rsid w:val="00C74127"/>
    <w:rsid w:val="00C81CCB"/>
    <w:rsid w:val="00CB3EE5"/>
    <w:rsid w:val="00CB5B52"/>
    <w:rsid w:val="00CC10EE"/>
    <w:rsid w:val="00CC4AC8"/>
    <w:rsid w:val="00D573C9"/>
    <w:rsid w:val="00D61431"/>
    <w:rsid w:val="00D62C6E"/>
    <w:rsid w:val="00D65CB0"/>
    <w:rsid w:val="00D919DA"/>
    <w:rsid w:val="00DB4595"/>
    <w:rsid w:val="00DB5FC7"/>
    <w:rsid w:val="00DB60FB"/>
    <w:rsid w:val="00DC6C53"/>
    <w:rsid w:val="00DD2247"/>
    <w:rsid w:val="00DF16CD"/>
    <w:rsid w:val="00DF3A5A"/>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1784</Characters>
  <Application>Microsoft Office Word</Application>
  <DocSecurity>0</DocSecurity>
  <Lines>14</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The Royal Children's Hospital</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2018-08-07T12:13:00Z</dcterms:created>
  <dcterms:modified xsi:type="dcterms:W3CDTF">2018-08-07T12:13:00Z</dcterms:modified>
</cp:coreProperties>
</file>